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Silent Witness and the Screaming Screen: A Comprehensive Review of </w:t>
      </w:r>
      <w:r w:rsidDel="00000000" w:rsidR="00000000" w:rsidRPr="00000000">
        <w:rPr>
          <w:rFonts w:ascii="Google Sans Text" w:cs="Google Sans Text" w:eastAsia="Google Sans Text" w:hAnsi="Google Sans Text"/>
          <w:b w:val="1"/>
          <w:bCs w:val="1"/>
          <w:i w:val="1"/>
          <w:iCs w:val="1"/>
          <w:color w:val="1f1f1f"/>
          <w:sz w:val="48"/>
          <w:szCs w:val="48"/>
          <w:rtl w:val="0"/>
        </w:rPr>
        <w:t xml:space="preserve">Case No. 9</w:t>
      </w:r>
      <w:r w:rsidDel="00000000" w:rsidR="00000000" w:rsidRPr="00000000">
        <w:rPr>
          <w:rFonts w:ascii="Google Sans" w:cs="Google Sans" w:eastAsia="Google Sans" w:hAnsi="Google Sans"/>
          <w:color w:val="1f1f1f"/>
          <w:rtl w:val="0"/>
        </w:rPr>
        <w:t xml:space="preserve"> and the Evolutionary Necessity of Forensic Evidence in Islamic Jurisprudence</w:t>
      </w:r>
    </w:p>
    <w:p w:rsidR="00000000" w:rsidDel="00000000" w:rsidP="00000000" w:rsidRDefault="00000000" w:rsidRPr="00000000" w14:paraId="00000002">
      <w:pPr>
        <w:rPr/>
      </w:pPr>
      <w:r w:rsidDel="00000000" w:rsidR="00000000" w:rsidRPr="00000000">
        <w:rPr>
          <w:rtl w:val="0"/>
        </w:rPr>
        <w:t xml:space="preserve">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extensive research report provides a dual-layered analysis: first, a granular critical review of the Pakistani television drama </w:t>
      </w:r>
      <w:r w:rsidDel="00000000" w:rsidR="00000000" w:rsidRPr="00000000">
        <w:rPr>
          <w:rFonts w:ascii="Google Sans Text" w:cs="Google Sans Text" w:eastAsia="Google Sans Text" w:hAnsi="Google Sans Text"/>
          <w:i w:val="1"/>
          <w:iCs w:val="1"/>
          <w:color w:val="1f1f1f"/>
          <w:rtl w:val="0"/>
        </w:rPr>
        <w:t xml:space="preserve">Case No. 9</w:t>
      </w:r>
      <w:r w:rsidDel="00000000" w:rsidR="00000000" w:rsidRPr="00000000">
        <w:rPr>
          <w:rFonts w:ascii="Google Sans Text" w:cs="Google Sans Text" w:eastAsia="Google Sans Text" w:hAnsi="Google Sans Text"/>
          <w:color w:val="1f1f1f"/>
          <w:rtl w:val="0"/>
        </w:rPr>
        <w:t xml:space="preserve">, produced by 7th Sky Entertainment, and second, a theological and legal dissertation arguing for the reinterpretation of the Quranic "four-witness" requirement in the context of modern forensic science. The report posits that the 7th-century injunction requiring four male eyewitnesses to prove </w:t>
      </w:r>
      <w:r w:rsidDel="00000000" w:rsidR="00000000" w:rsidRPr="00000000">
        <w:rPr>
          <w:rFonts w:ascii="Google Sans Text" w:cs="Google Sans Text" w:eastAsia="Google Sans Text" w:hAnsi="Google Sans Text"/>
          <w:i w:val="1"/>
          <w:iCs w:val="1"/>
          <w:color w:val="1f1f1f"/>
          <w:rtl w:val="0"/>
        </w:rPr>
        <w:t xml:space="preserve">Zina</w:t>
      </w:r>
      <w:r w:rsidDel="00000000" w:rsidR="00000000" w:rsidRPr="00000000">
        <w:rPr>
          <w:rFonts w:ascii="Google Sans Text" w:cs="Google Sans Text" w:eastAsia="Google Sans Text" w:hAnsi="Google Sans Text"/>
          <w:color w:val="1f1f1f"/>
          <w:rtl w:val="0"/>
        </w:rPr>
        <w:t xml:space="preserve"> (adultery) was a socio-legal mechanism designed to protect privacy (</w:t>
      </w:r>
      <w:r w:rsidDel="00000000" w:rsidR="00000000" w:rsidRPr="00000000">
        <w:rPr>
          <w:rFonts w:ascii="Google Sans Text" w:cs="Google Sans Text" w:eastAsia="Google Sans Text" w:hAnsi="Google Sans Text"/>
          <w:i w:val="1"/>
          <w:iCs w:val="1"/>
          <w:color w:val="1f1f1f"/>
          <w:rtl w:val="0"/>
        </w:rPr>
        <w:t xml:space="preserve">Satr</w:t>
      </w:r>
      <w:r w:rsidDel="00000000" w:rsidR="00000000" w:rsidRPr="00000000">
        <w:rPr>
          <w:rFonts w:ascii="Google Sans Text" w:cs="Google Sans Text" w:eastAsia="Google Sans Text" w:hAnsi="Google Sans Text"/>
          <w:color w:val="1f1f1f"/>
          <w:rtl w:val="0"/>
        </w:rPr>
        <w:t xml:space="preserve">) and prevent slander (</w:t>
      </w:r>
      <w:r w:rsidDel="00000000" w:rsidR="00000000" w:rsidRPr="00000000">
        <w:rPr>
          <w:rFonts w:ascii="Google Sans Text" w:cs="Google Sans Text" w:eastAsia="Google Sans Text" w:hAnsi="Google Sans Text"/>
          <w:i w:val="1"/>
          <w:iCs w:val="1"/>
          <w:color w:val="1f1f1f"/>
          <w:rtl w:val="0"/>
        </w:rPr>
        <w:t xml:space="preserve">Qadhf</w:t>
      </w:r>
      <w:r w:rsidDel="00000000" w:rsidR="00000000" w:rsidRPr="00000000">
        <w:rPr>
          <w:rFonts w:ascii="Google Sans Text" w:cs="Google Sans Text" w:eastAsia="Google Sans Text" w:hAnsi="Google Sans Text"/>
          <w:color w:val="1f1f1f"/>
          <w:rtl w:val="0"/>
        </w:rPr>
        <w:t xml:space="preserve">) in an era reliant solely on oral testimony. However, the application of this standard to </w:t>
      </w:r>
      <w:r w:rsidDel="00000000" w:rsidR="00000000" w:rsidRPr="00000000">
        <w:rPr>
          <w:rFonts w:ascii="Google Sans Text" w:cs="Google Sans Text" w:eastAsia="Google Sans Text" w:hAnsi="Google Sans Text"/>
          <w:i w:val="1"/>
          <w:iCs w:val="1"/>
          <w:color w:val="1f1f1f"/>
          <w:rtl w:val="0"/>
        </w:rPr>
        <w:t xml:space="preserve">Zina-bil-Jabar</w:t>
      </w:r>
      <w:r w:rsidDel="00000000" w:rsidR="00000000" w:rsidRPr="00000000">
        <w:rPr>
          <w:rFonts w:ascii="Google Sans Text" w:cs="Google Sans Text" w:eastAsia="Google Sans Text" w:hAnsi="Google Sans Text"/>
          <w:color w:val="1f1f1f"/>
          <w:rtl w:val="0"/>
        </w:rPr>
        <w:t xml:space="preserve"> (rape) in the contemporary era constitutes a miscarriage of justice that violates the </w:t>
      </w:r>
      <w:r w:rsidDel="00000000" w:rsidR="00000000" w:rsidRPr="00000000">
        <w:rPr>
          <w:rFonts w:ascii="Google Sans Text" w:cs="Google Sans Text" w:eastAsia="Google Sans Text" w:hAnsi="Google Sans Text"/>
          <w:i w:val="1"/>
          <w:iCs w:val="1"/>
          <w:color w:val="1f1f1f"/>
          <w:rtl w:val="0"/>
        </w:rPr>
        <w:t xml:space="preserve">Maqasid al-Shariah</w:t>
      </w:r>
      <w:r w:rsidDel="00000000" w:rsidR="00000000" w:rsidRPr="00000000">
        <w:rPr>
          <w:rFonts w:ascii="Google Sans Text" w:cs="Google Sans Text" w:eastAsia="Google Sans Text" w:hAnsi="Google Sans Text"/>
          <w:color w:val="1f1f1f"/>
          <w:rtl w:val="0"/>
        </w:rPr>
        <w:t xml:space="preserve"> (Objectives of Law). Through a detailed deconstruction of </w:t>
      </w:r>
      <w:r w:rsidDel="00000000" w:rsidR="00000000" w:rsidRPr="00000000">
        <w:rPr>
          <w:rFonts w:ascii="Google Sans Text" w:cs="Google Sans Text" w:eastAsia="Google Sans Text" w:hAnsi="Google Sans Text"/>
          <w:i w:val="1"/>
          <w:iCs w:val="1"/>
          <w:color w:val="1f1f1f"/>
          <w:rtl w:val="0"/>
        </w:rPr>
        <w:t xml:space="preserve">Case No. 9</w:t>
      </w:r>
      <w:r w:rsidDel="00000000" w:rsidR="00000000" w:rsidRPr="00000000">
        <w:rPr>
          <w:rFonts w:ascii="Google Sans Text" w:cs="Google Sans Text" w:eastAsia="Google Sans Text" w:hAnsi="Google Sans Text"/>
          <w:color w:val="1f1f1f"/>
          <w:rtl w:val="0"/>
        </w:rPr>
        <w:t xml:space="preserve">'s narrative arc—from the linguistic erasure of the victim in the First Information Report (FIR) to the reliance on CCTV footage as a </w:t>
      </w:r>
      <w:r w:rsidDel="00000000" w:rsidR="00000000" w:rsidRPr="00000000">
        <w:rPr>
          <w:rFonts w:ascii="Google Sans Text" w:cs="Google Sans Text" w:eastAsia="Google Sans Text" w:hAnsi="Google Sans Text"/>
          <w:i w:val="1"/>
          <w:iCs w:val="1"/>
          <w:color w:val="1f1f1f"/>
          <w:rtl w:val="0"/>
        </w:rPr>
        <w:t xml:space="preserve">deus ex machina</w:t>
      </w:r>
      <w:r w:rsidDel="00000000" w:rsidR="00000000" w:rsidRPr="00000000">
        <w:rPr>
          <w:rFonts w:ascii="Google Sans Text" w:cs="Google Sans Text" w:eastAsia="Google Sans Text" w:hAnsi="Google Sans Text"/>
          <w:color w:val="1f1f1f"/>
          <w:rtl w:val="0"/>
        </w:rPr>
        <w:t xml:space="preserve">—this document demonstrates how the drama serves as a cultural proxy for a broader legal debate. It integrates classical Islamic jurisprudence, the history of Pakistan’s Hudood Ordinances, and modern forensic capabilities (DNA profiling) to argue that the "essence" of the four-witness rule—certainty (</w:t>
      </w:r>
      <w:r w:rsidDel="00000000" w:rsidR="00000000" w:rsidRPr="00000000">
        <w:rPr>
          <w:rFonts w:ascii="Google Sans Text" w:cs="Google Sans Text" w:eastAsia="Google Sans Text" w:hAnsi="Google Sans Text"/>
          <w:i w:val="1"/>
          <w:iCs w:val="1"/>
          <w:color w:val="1f1f1f"/>
          <w:rtl w:val="0"/>
        </w:rPr>
        <w:t xml:space="preserve">Yaqin</w:t>
      </w:r>
      <w:r w:rsidDel="00000000" w:rsidR="00000000" w:rsidRPr="00000000">
        <w:rPr>
          <w:rFonts w:ascii="Google Sans Text" w:cs="Google Sans Text" w:eastAsia="Google Sans Text" w:hAnsi="Google Sans Text"/>
          <w:color w:val="1f1f1f"/>
          <w:rtl w:val="0"/>
        </w:rPr>
        <w:t xml:space="preserve">)—is now best fulfilled by scientific evidence. The report concludes that while the four-witness rule remains applicable to consensual acts to preserve privacy, it must be decoupled from criminal sexual violence, where forensic science serves as the "silent witness" of truth.</w:t>
      </w:r>
    </w:p>
    <w:p w:rsidR="00000000" w:rsidDel="00000000" w:rsidP="00000000" w:rsidRDefault="00000000" w:rsidRPr="00000000" w14:paraId="0000000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1: The Cultural Phenomenon of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Case No. 9</w:t>
      </w:r>
      <w:r w:rsidDel="00000000" w:rsidR="00000000" w:rsidRPr="00000000">
        <w:rPr>
          <w:rFonts w:ascii="Google Sans" w:cs="Google Sans" w:eastAsia="Google Sans" w:hAnsi="Google Sans"/>
          <w:color w:val="1f1f1f"/>
          <w:rtl w:val="0"/>
        </w:rPr>
        <w:t xml:space="preserve"> — A Narrative and Production Analysis</w:t>
      </w:r>
    </w:p>
    <w:p w:rsidR="00000000" w:rsidDel="00000000" w:rsidP="00000000" w:rsidRDefault="00000000" w:rsidRPr="00000000" w14:paraId="0000000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Production Context and the Shift in Pakistani Melodrama</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crowded landscape of Pakistani television, dominated by the domestic politics of the </w:t>
      </w:r>
      <w:r w:rsidDel="00000000" w:rsidR="00000000" w:rsidRPr="00000000">
        <w:rPr>
          <w:rFonts w:ascii="Google Sans Text" w:cs="Google Sans Text" w:eastAsia="Google Sans Text" w:hAnsi="Google Sans Text"/>
          <w:i w:val="1"/>
          <w:iCs w:val="1"/>
          <w:color w:val="1f1f1f"/>
          <w:rtl w:val="0"/>
        </w:rPr>
        <w:t xml:space="preserve">saas-bahu</w:t>
      </w:r>
      <w:r w:rsidDel="00000000" w:rsidR="00000000" w:rsidRPr="00000000">
        <w:rPr>
          <w:rFonts w:ascii="Google Sans Text" w:cs="Google Sans Text" w:eastAsia="Google Sans Text" w:hAnsi="Google Sans Text"/>
          <w:color w:val="1f1f1f"/>
          <w:rtl w:val="0"/>
        </w:rPr>
        <w:t xml:space="preserve"> (mother-in-law/daughter-in-law) dynamic, </w:t>
      </w:r>
      <w:r w:rsidDel="00000000" w:rsidR="00000000" w:rsidRPr="00000000">
        <w:rPr>
          <w:rFonts w:ascii="Google Sans Text" w:cs="Google Sans Text" w:eastAsia="Google Sans Text" w:hAnsi="Google Sans Text"/>
          <w:i w:val="1"/>
          <w:iCs w:val="1"/>
          <w:color w:val="1f1f1f"/>
          <w:rtl w:val="0"/>
        </w:rPr>
        <w:t xml:space="preserve">Case No. 9</w:t>
      </w:r>
      <w:r w:rsidDel="00000000" w:rsidR="00000000" w:rsidRPr="00000000">
        <w:rPr>
          <w:rFonts w:ascii="Google Sans Text" w:cs="Google Sans Text" w:eastAsia="Google Sans Text" w:hAnsi="Google Sans Text"/>
          <w:color w:val="1f1f1f"/>
          <w:rtl w:val="0"/>
        </w:rPr>
        <w:t xml:space="preserve"> emerged as a significant deviation from the norm. Produced under the banner of </w:t>
      </w:r>
      <w:r w:rsidDel="00000000" w:rsidR="00000000" w:rsidRPr="00000000">
        <w:rPr>
          <w:rFonts w:ascii="Google Sans Text" w:cs="Google Sans Text" w:eastAsia="Google Sans Text" w:hAnsi="Google Sans Text"/>
          <w:b w:val="1"/>
          <w:bCs w:val="1"/>
          <w:color w:val="1f1f1f"/>
          <w:rtl w:val="0"/>
        </w:rPr>
        <w:t xml:space="preserve">7th Sky Entertainment</w:t>
      </w:r>
      <w:r w:rsidDel="00000000" w:rsidR="00000000" w:rsidRPr="00000000">
        <w:rPr>
          <w:rFonts w:ascii="Google Sans Text" w:cs="Google Sans Text" w:eastAsia="Google Sans Text" w:hAnsi="Google Sans Text"/>
          <w:color w:val="1f1f1f"/>
          <w:rtl w:val="0"/>
        </w:rPr>
        <w:t xml:space="preserve"> by industry stalwarts Abdullah Kadwani and Asad Qureshi, the drama represents a strategic pivot toward "narratives of resistance".</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While the production house is historically known for high-octane melodramas that often reinforce traditional gender roles, </w:t>
      </w:r>
      <w:r w:rsidDel="00000000" w:rsidR="00000000" w:rsidRPr="00000000">
        <w:rPr>
          <w:rFonts w:ascii="Google Sans Text" w:cs="Google Sans Text" w:eastAsia="Google Sans Text" w:hAnsi="Google Sans Text"/>
          <w:i w:val="1"/>
          <w:iCs w:val="1"/>
          <w:color w:val="1f1f1f"/>
          <w:rtl w:val="0"/>
        </w:rPr>
        <w:t xml:space="preserve">Case No. 9</w:t>
      </w:r>
      <w:r w:rsidDel="00000000" w:rsidR="00000000" w:rsidRPr="00000000">
        <w:rPr>
          <w:rFonts w:ascii="Google Sans Text" w:cs="Google Sans Text" w:eastAsia="Google Sans Text" w:hAnsi="Google Sans Text"/>
          <w:color w:val="1f1f1f"/>
          <w:rtl w:val="0"/>
        </w:rPr>
        <w:t xml:space="preserve"> utilizes the same high-production value to subvert these tropes, presenting a story that functions as both a thriller and a legal procedural.</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drama aired on </w:t>
      </w:r>
      <w:r w:rsidDel="00000000" w:rsidR="00000000" w:rsidRPr="00000000">
        <w:rPr>
          <w:rFonts w:ascii="Google Sans Text" w:cs="Google Sans Text" w:eastAsia="Google Sans Text" w:hAnsi="Google Sans Text"/>
          <w:b w:val="1"/>
          <w:bCs w:val="1"/>
          <w:color w:val="1f1f1f"/>
          <w:rtl w:val="0"/>
        </w:rPr>
        <w:t xml:space="preserve">Har Pal Geo (Geo TV)</w:t>
      </w:r>
      <w:r w:rsidDel="00000000" w:rsidR="00000000" w:rsidRPr="00000000">
        <w:rPr>
          <w:rFonts w:ascii="Google Sans Text" w:cs="Google Sans Text" w:eastAsia="Google Sans Text" w:hAnsi="Google Sans Text"/>
          <w:color w:val="1f1f1f"/>
          <w:rtl w:val="0"/>
        </w:rPr>
        <w:t xml:space="preserve">, a channel with massive reach in Pakistan, ensuring that its message penetrated not just the urban liberal elite but the rural heartlands where traditional notions of honor and justice often prevail.</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Directed by </w:t>
      </w:r>
      <w:r w:rsidDel="00000000" w:rsidR="00000000" w:rsidRPr="00000000">
        <w:rPr>
          <w:rFonts w:ascii="Google Sans Text" w:cs="Google Sans Text" w:eastAsia="Google Sans Text" w:hAnsi="Google Sans Text"/>
          <w:b w:val="1"/>
          <w:bCs w:val="1"/>
          <w:color w:val="1f1f1f"/>
          <w:rtl w:val="0"/>
        </w:rPr>
        <w:t xml:space="preserve">Syed Wajahat Hussain</w:t>
      </w:r>
      <w:r w:rsidDel="00000000" w:rsidR="00000000" w:rsidRPr="00000000">
        <w:rPr>
          <w:rFonts w:ascii="Google Sans Text" w:cs="Google Sans Text" w:eastAsia="Google Sans Text" w:hAnsi="Google Sans Text"/>
          <w:color w:val="1f1f1f"/>
          <w:rtl w:val="0"/>
        </w:rPr>
        <w:t xml:space="preserve">, whose previous works include the spiritually charged </w:t>
      </w:r>
      <w:r w:rsidDel="00000000" w:rsidR="00000000" w:rsidRPr="00000000">
        <w:rPr>
          <w:rFonts w:ascii="Google Sans Text" w:cs="Google Sans Text" w:eastAsia="Google Sans Text" w:hAnsi="Google Sans Text"/>
          <w:i w:val="1"/>
          <w:iCs w:val="1"/>
          <w:color w:val="1f1f1f"/>
          <w:rtl w:val="0"/>
        </w:rPr>
        <w:t xml:space="preserve">Khuda Aur Mohabbat 3</w:t>
      </w:r>
      <w:r w:rsidDel="00000000" w:rsidR="00000000" w:rsidRPr="00000000">
        <w:rPr>
          <w:rFonts w:ascii="Google Sans Text" w:cs="Google Sans Text" w:eastAsia="Google Sans Text" w:hAnsi="Google Sans Text"/>
          <w:color w:val="1f1f1f"/>
          <w:rtl w:val="0"/>
        </w:rPr>
        <w:t xml:space="preserve"> and the revenge saga </w:t>
      </w:r>
      <w:r w:rsidDel="00000000" w:rsidR="00000000" w:rsidRPr="00000000">
        <w:rPr>
          <w:rFonts w:ascii="Google Sans Text" w:cs="Google Sans Text" w:eastAsia="Google Sans Text" w:hAnsi="Google Sans Text"/>
          <w:i w:val="1"/>
          <w:iCs w:val="1"/>
          <w:color w:val="1f1f1f"/>
          <w:rtl w:val="0"/>
        </w:rPr>
        <w:t xml:space="preserve">Khaie</w:t>
      </w:r>
      <w:r w:rsidDel="00000000" w:rsidR="00000000" w:rsidRPr="00000000">
        <w:rPr>
          <w:rFonts w:ascii="Google Sans Text" w:cs="Google Sans Text" w:eastAsia="Google Sans Text" w:hAnsi="Google Sans Text"/>
          <w:color w:val="1f1f1f"/>
          <w:rtl w:val="0"/>
        </w:rPr>
        <w:t xml:space="preserve">, the direction in </w:t>
      </w:r>
      <w:r w:rsidDel="00000000" w:rsidR="00000000" w:rsidRPr="00000000">
        <w:rPr>
          <w:rFonts w:ascii="Google Sans Text" w:cs="Google Sans Text" w:eastAsia="Google Sans Text" w:hAnsi="Google Sans Text"/>
          <w:i w:val="1"/>
          <w:iCs w:val="1"/>
          <w:color w:val="1f1f1f"/>
          <w:rtl w:val="0"/>
        </w:rPr>
        <w:t xml:space="preserve">Case No. 9</w:t>
      </w:r>
      <w:r w:rsidDel="00000000" w:rsidR="00000000" w:rsidRPr="00000000">
        <w:rPr>
          <w:rFonts w:ascii="Google Sans Text" w:cs="Google Sans Text" w:eastAsia="Google Sans Text" w:hAnsi="Google Sans Text"/>
          <w:color w:val="1f1f1f"/>
          <w:rtl w:val="0"/>
        </w:rPr>
        <w:t xml:space="preserve"> employs a distinct visual language. Hussain moves away from the warm, soft-focus aesthetics of romance to a colder, clinical palette, particularly in the police station and courtroom scenes, emphasizing the harsh reality of the legal system.</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0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 The Writer as Auteur: Shahzeb Khanzada’s Script</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critical factor in the drama’s unique tonal quality is its writer, </w:t>
      </w:r>
      <w:r w:rsidDel="00000000" w:rsidR="00000000" w:rsidRPr="00000000">
        <w:rPr>
          <w:rFonts w:ascii="Google Sans Text" w:cs="Google Sans Text" w:eastAsia="Google Sans Text" w:hAnsi="Google Sans Text"/>
          <w:b w:val="1"/>
          <w:bCs w:val="1"/>
          <w:color w:val="1f1f1f"/>
          <w:rtl w:val="0"/>
        </w:rPr>
        <w:t xml:space="preserve">Shahzeb Khanzada</w:t>
      </w:r>
      <w:r w:rsidDel="00000000" w:rsidR="00000000" w:rsidRPr="00000000">
        <w:rPr>
          <w:rFonts w:ascii="Google Sans Text" w:cs="Google Sans Text" w:eastAsia="Google Sans Text" w:hAnsi="Google Sans Text"/>
          <w:color w:val="1f1f1f"/>
          <w:rtl w:val="0"/>
        </w:rPr>
        <w:t xml:space="preserve">. Primarily known as a hard-hitting journalist and current affairs anchor, Khanzada’s transition to screenwriting brought a level of procedural, almost documentary-like rigor to the script.</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The dialogue often eschews poetic Urdu metaphors for sharp, legalistic precision, mirroring the arguments one might hear in a high-stakes investigation rather than a soap opera.</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Khanzada’s script does not merely tell a story; it interrogates the system. Critics and viewers noted that the drama often felt like a "public service announcement" (PSA) woven into a narrative, using terms and legal concepts rarely discussed on prime-time television.</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The script meticulously highlights procedural lapses—such as the delay in filing the First Information Report (FIR) and the manipulation of witness statements—serving to educate the public on their legal rights while simultaneously entertaining them.</w:t>
      </w:r>
    </w:p>
    <w:p w:rsidR="00000000" w:rsidDel="00000000" w:rsidP="00000000" w:rsidRDefault="00000000" w:rsidRPr="00000000" w14:paraId="0000000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1.3 Cast Dynamics and Character Archetypes</w:t>
      </w:r>
    </w:p>
    <w:p w:rsidR="00000000" w:rsidDel="00000000" w:rsidP="00000000" w:rsidRDefault="00000000" w:rsidRPr="00000000" w14:paraId="0000000E">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1.3.1 Sehar Moazzam: The "Survivor" not the "Victim"</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Saba Qamar, playing the protagonist </w:t>
      </w:r>
      <w:r w:rsidDel="00000000" w:rsidR="00000000" w:rsidRPr="00000000">
        <w:rPr>
          <w:rFonts w:ascii="Google Sans Text" w:cs="Google Sans Text" w:eastAsia="Google Sans Text" w:hAnsi="Google Sans Text"/>
          <w:b w:val="1"/>
          <w:bCs w:val="1"/>
          <w:color w:val="1f1f1f"/>
          <w:rtl w:val="0"/>
        </w:rPr>
        <w:t xml:space="preserve">Sehar Moazzam</w:t>
      </w:r>
      <w:r w:rsidDel="00000000" w:rsidR="00000000" w:rsidRPr="00000000">
        <w:rPr>
          <w:rFonts w:ascii="Google Sans Text" w:cs="Google Sans Text" w:eastAsia="Google Sans Text" w:hAnsi="Google Sans Text"/>
          <w:color w:val="1f1f1f"/>
          <w:rtl w:val="0"/>
        </w:rPr>
        <w:t xml:space="preserve">, delivers a performance that anchors the entire series. Qamar, known for her roles in </w:t>
      </w:r>
      <w:r w:rsidDel="00000000" w:rsidR="00000000" w:rsidRPr="00000000">
        <w:rPr>
          <w:rFonts w:ascii="Google Sans Text" w:cs="Google Sans Text" w:eastAsia="Google Sans Text" w:hAnsi="Google Sans Text"/>
          <w:i w:val="1"/>
          <w:iCs w:val="1"/>
          <w:color w:val="1f1f1f"/>
          <w:rtl w:val="0"/>
        </w:rPr>
        <w:t xml:space="preserve">Hindi Medium</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Baaghi</w:t>
      </w:r>
      <w:r w:rsidDel="00000000" w:rsidR="00000000" w:rsidRPr="00000000">
        <w:rPr>
          <w:rFonts w:ascii="Google Sans Text" w:cs="Google Sans Text" w:eastAsia="Google Sans Text" w:hAnsi="Google Sans Text"/>
          <w:color w:val="1f1f1f"/>
          <w:rtl w:val="0"/>
        </w:rPr>
        <w:t xml:space="preserve">, brings a gravitas that elevates Sehar beyond the typical "weeping woman" (</w:t>
      </w:r>
      <w:r w:rsidDel="00000000" w:rsidR="00000000" w:rsidRPr="00000000">
        <w:rPr>
          <w:rFonts w:ascii="Google Sans Text" w:cs="Google Sans Text" w:eastAsia="Google Sans Text" w:hAnsi="Google Sans Text"/>
          <w:i w:val="1"/>
          <w:iCs w:val="1"/>
          <w:color w:val="1f1f1f"/>
          <w:rtl w:val="0"/>
        </w:rPr>
        <w:t xml:space="preserve">roti-dhoti aurat</w:t>
      </w:r>
      <w:r w:rsidDel="00000000" w:rsidR="00000000" w:rsidRPr="00000000">
        <w:rPr>
          <w:rFonts w:ascii="Google Sans Text" w:cs="Google Sans Text" w:eastAsia="Google Sans Text" w:hAnsi="Google Sans Text"/>
          <w:color w:val="1f1f1f"/>
          <w:rtl w:val="0"/>
        </w:rPr>
        <w:t xml:space="preserve">) archetype.</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Sehar is depicted as a nuanced figure: a divorced woman, a breadwinner, and a professional. This characterization is deliberate. By making Sehar a divorcee, the script challenges the societal stigma that views divorced women as "damaged goods" or sexually available. Sehar’s journey is one of reclaiming agency. She corrects the terminology used around her, insisting on being called a "rape survivor" rather than a "victim".</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This linguistic shift is crucial; it reframes her status from one of passive suffering to active resistance.</w:t>
      </w:r>
    </w:p>
    <w:p w:rsidR="00000000" w:rsidDel="00000000" w:rsidP="00000000" w:rsidRDefault="00000000" w:rsidRPr="00000000" w14:paraId="00000011">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1.3.2 Kamran: The Anatomy of Privilege</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Faysal Quraishi</w:t>
      </w:r>
      <w:r w:rsidDel="00000000" w:rsidR="00000000" w:rsidRPr="00000000">
        <w:rPr>
          <w:rFonts w:ascii="Google Sans Text" w:cs="Google Sans Text" w:eastAsia="Google Sans Text" w:hAnsi="Google Sans Text"/>
          <w:color w:val="1f1f1f"/>
          <w:rtl w:val="0"/>
        </w:rPr>
        <w:t xml:space="preserve"> portrays the antagonist, </w:t>
      </w:r>
      <w:r w:rsidDel="00000000" w:rsidR="00000000" w:rsidRPr="00000000">
        <w:rPr>
          <w:rFonts w:ascii="Google Sans Text" w:cs="Google Sans Text" w:eastAsia="Google Sans Text" w:hAnsi="Google Sans Text"/>
          <w:b w:val="1"/>
          <w:bCs w:val="1"/>
          <w:color w:val="1f1f1f"/>
          <w:rtl w:val="0"/>
        </w:rPr>
        <w:t xml:space="preserve">Kamran</w:t>
      </w:r>
      <w:r w:rsidDel="00000000" w:rsidR="00000000" w:rsidRPr="00000000">
        <w:rPr>
          <w:rFonts w:ascii="Google Sans Text" w:cs="Google Sans Text" w:eastAsia="Google Sans Text" w:hAnsi="Google Sans Text"/>
          <w:color w:val="1f1f1f"/>
          <w:rtl w:val="0"/>
        </w:rPr>
        <w:t xml:space="preserve">, with a disturbing calmness that critics have described as "terrifyingly convincing".</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Kamran is not a mustache-twirling villain; he is a wealthy, respected businessman who believes his status places him above the law. He embodies the "banality of evil"—a monster who wears a respectable face.</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Quraishi’s performance highlights the psychological profile of a predator who rationalizes his actions. His dialogue, particularly the line, "It's a shortcut to accuse a rich man of rape and get rich," encapsulates the misogynistic defense strategies often employed in real-world courts to discredit accusers.</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This portrayal forces the audience to confront the reality that sexual violence is often perpetrated by powerful men who leverage their social capital to silence victims.</w:t>
      </w:r>
    </w:p>
    <w:p w:rsidR="00000000" w:rsidDel="00000000" w:rsidP="00000000" w:rsidRDefault="00000000" w:rsidRPr="00000000" w14:paraId="00000014">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1.3.3 The Supporting Pillars: Beenish Ali and Manisha</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drama is notable for its strong female supporting cast, which allows it to pass the </w:t>
      </w:r>
      <w:r w:rsidDel="00000000" w:rsidR="00000000" w:rsidRPr="00000000">
        <w:rPr>
          <w:rFonts w:ascii="Google Sans Text" w:cs="Google Sans Text" w:eastAsia="Google Sans Text" w:hAnsi="Google Sans Text"/>
          <w:b w:val="1"/>
          <w:bCs w:val="1"/>
          <w:color w:val="1f1f1f"/>
          <w:rtl w:val="0"/>
        </w:rPr>
        <w:t xml:space="preserve">Bechdel Test</w:t>
      </w:r>
      <w:r w:rsidDel="00000000" w:rsidR="00000000" w:rsidRPr="00000000">
        <w:rPr>
          <w:rFonts w:ascii="Google Sans Text" w:cs="Google Sans Text" w:eastAsia="Google Sans Text" w:hAnsi="Google Sans Text"/>
          <w:color w:val="1f1f1f"/>
          <w:rtl w:val="0"/>
        </w:rPr>
        <w:t xml:space="preserve">—a rarity in Pakistani media.</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Aamina Sheikh</w:t>
      </w:r>
      <w:r w:rsidDel="00000000" w:rsidR="00000000" w:rsidRPr="00000000">
        <w:rPr>
          <w:rFonts w:ascii="Google Sans Text" w:cs="Google Sans Text" w:eastAsia="Google Sans Text" w:hAnsi="Google Sans Text"/>
          <w:color w:val="1f1f1f"/>
          <w:rtl w:val="0"/>
        </w:rPr>
        <w:t xml:space="preserve">, making a comeback after seven years, plays </w:t>
      </w:r>
      <w:r w:rsidDel="00000000" w:rsidR="00000000" w:rsidRPr="00000000">
        <w:rPr>
          <w:rFonts w:ascii="Google Sans Text" w:cs="Google Sans Text" w:eastAsia="Google Sans Text" w:hAnsi="Google Sans Text"/>
          <w:b w:val="1"/>
          <w:bCs w:val="1"/>
          <w:color w:val="1f1f1f"/>
          <w:rtl w:val="0"/>
        </w:rPr>
        <w:t xml:space="preserve">Barrister Beenish Ali</w:t>
      </w:r>
      <w:r w:rsidDel="00000000" w:rsidR="00000000" w:rsidRPr="00000000">
        <w:rPr>
          <w:rFonts w:ascii="Google Sans Text" w:cs="Google Sans Text" w:eastAsia="Google Sans Text" w:hAnsi="Google Sans Text"/>
          <w:color w:val="1f1f1f"/>
          <w:rtl w:val="0"/>
        </w:rPr>
        <w:t xml:space="preserve">, the prosecutor. Her performance is characterized by "nerves of steel" and calm authority, contrasting with the histrionics of the defense counsel.</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Beenish serves as the voice of modern legal interpretation, challenging archaic patriarchal norms within the courtroom.</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Naveen Waqar</w:t>
      </w:r>
      <w:r w:rsidDel="00000000" w:rsidR="00000000" w:rsidRPr="00000000">
        <w:rPr>
          <w:rFonts w:ascii="Google Sans Text" w:cs="Google Sans Text" w:eastAsia="Google Sans Text" w:hAnsi="Google Sans Text"/>
          <w:color w:val="1f1f1f"/>
          <w:rtl w:val="0"/>
        </w:rPr>
        <w:t xml:space="preserve"> plays </w:t>
      </w:r>
      <w:r w:rsidDel="00000000" w:rsidR="00000000" w:rsidRPr="00000000">
        <w:rPr>
          <w:rFonts w:ascii="Google Sans Text" w:cs="Google Sans Text" w:eastAsia="Google Sans Text" w:hAnsi="Google Sans Text"/>
          <w:b w:val="1"/>
          <w:bCs w:val="1"/>
          <w:color w:val="1f1f1f"/>
          <w:rtl w:val="0"/>
        </w:rPr>
        <w:t xml:space="preserve">Manisha</w:t>
      </w:r>
      <w:r w:rsidDel="00000000" w:rsidR="00000000" w:rsidRPr="00000000">
        <w:rPr>
          <w:rFonts w:ascii="Google Sans Text" w:cs="Google Sans Text" w:eastAsia="Google Sans Text" w:hAnsi="Google Sans Text"/>
          <w:color w:val="1f1f1f"/>
          <w:rtl w:val="0"/>
        </w:rPr>
        <w:t xml:space="preserve">, a women's rights activist and the wife of Sehar’s colleague, Rohit/Mohit. Manisha represents the "ally" figure. She is crucial to the plot, not only providing emotional support but also holding the men in her life accountable. She pressures her husband to testify, prioritizing justice over marital harmony, thereby subverting the traditional expectation of a wife’s blind obedience.</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1.4 Narrative Deconstruction: From Crime to Courtroom</w:t>
      </w:r>
    </w:p>
    <w:p w:rsidR="00000000" w:rsidDel="00000000" w:rsidP="00000000" w:rsidRDefault="00000000" w:rsidRPr="00000000" w14:paraId="00000018">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1.4.1 The Incident and the Erasure of Agency</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narrative begins by establishing Sehar’s competence and ambition, which Kamran views as a challenge to his ego. The assault itself is handled with sensitivity but does not shy away from the brutality of the violation. The immediate aftermath focuses on the procedural violence inflicted by the state. Sehar is prevented from getting a medical exam due to "family pressure and societal stigma," a common barrier in Pakistan where "honor" is prioritized over justice.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 profound insight drawn from the research material is the linguistic analysis of the FIR. The script depicts how the police, led by the corrupt </w:t>
      </w:r>
      <w:r w:rsidDel="00000000" w:rsidR="00000000" w:rsidRPr="00000000">
        <w:rPr>
          <w:rFonts w:ascii="Google Sans Text" w:cs="Google Sans Text" w:eastAsia="Google Sans Text" w:hAnsi="Google Sans Text"/>
          <w:b w:val="1"/>
          <w:bCs w:val="1"/>
          <w:color w:val="1f1f1f"/>
          <w:rtl w:val="0"/>
        </w:rPr>
        <w:t xml:space="preserve">Inspector Shafeeq</w:t>
      </w:r>
      <w:r w:rsidDel="00000000" w:rsidR="00000000" w:rsidRPr="00000000">
        <w:rPr>
          <w:rFonts w:ascii="Google Sans Text" w:cs="Google Sans Text" w:eastAsia="Google Sans Text" w:hAnsi="Google Sans Text"/>
          <w:color w:val="1f1f1f"/>
          <w:rtl w:val="0"/>
        </w:rPr>
        <w:t xml:space="preserve"> (Gohar Rasheed), manipulate Sehar’s statement. An active voice declaration like "I stopped him" is converted into the passive "he was stopped" in the written report.</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This grammatical shift is a form of legal violence, stripping the survivor of agency and introducing ambiguity that defense lawyers can later exploit. Inspector Shafeeq’s corruption—delaying the FIR for a week and accepting bribes—represents the compromised "chain of custody" that often dooms rape cases before they reach trial.</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B">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1.4.2 The Courtroom Battle: Law vs. Misogyny</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courtroom scenes act as the ideological battleground of the drama. The defense attorney, </w:t>
      </w:r>
      <w:r w:rsidDel="00000000" w:rsidR="00000000" w:rsidRPr="00000000">
        <w:rPr>
          <w:rFonts w:ascii="Google Sans Text" w:cs="Google Sans Text" w:eastAsia="Google Sans Text" w:hAnsi="Google Sans Text"/>
          <w:b w:val="1"/>
          <w:bCs w:val="1"/>
          <w:color w:val="1f1f1f"/>
          <w:rtl w:val="0"/>
        </w:rPr>
        <w:t xml:space="preserve">Bukhari Sahab</w:t>
      </w:r>
      <w:r w:rsidDel="00000000" w:rsidR="00000000" w:rsidRPr="00000000">
        <w:rPr>
          <w:rFonts w:ascii="Google Sans Text" w:cs="Google Sans Text" w:eastAsia="Google Sans Text" w:hAnsi="Google Sans Text"/>
          <w:color w:val="1f1f1f"/>
          <w:rtl w:val="0"/>
        </w:rPr>
        <w:t xml:space="preserve"> (Noor-ul-Hassan), employs classic victim-blaming tactics. He questions Sehar’s character, her divorce, and her late working hours, implying that her lifestyle invited the assault.</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Barrister Beenish counters these arguments by anchoring the case in constitutional law and modern rights. She argues that Sehar’s past—whether she is married, divorced, or sexually active—is legally irrelevant to the charge of rape. This argument mirrors the provisions of the </w:t>
      </w:r>
      <w:r w:rsidDel="00000000" w:rsidR="00000000" w:rsidRPr="00000000">
        <w:rPr>
          <w:rFonts w:ascii="Google Sans Text" w:cs="Google Sans Text" w:eastAsia="Google Sans Text" w:hAnsi="Google Sans Text"/>
          <w:b w:val="1"/>
          <w:bCs w:val="1"/>
          <w:color w:val="1f1f1f"/>
          <w:rtl w:val="0"/>
        </w:rPr>
        <w:t xml:space="preserve">Anti-Rape (Investigation and Trial) Act 2021</w:t>
      </w:r>
      <w:r w:rsidDel="00000000" w:rsidR="00000000" w:rsidRPr="00000000">
        <w:rPr>
          <w:rFonts w:ascii="Google Sans Text" w:cs="Google Sans Text" w:eastAsia="Google Sans Text" w:hAnsi="Google Sans Text"/>
          <w:color w:val="1f1f1f"/>
          <w:rtl w:val="0"/>
        </w:rPr>
        <w:t xml:space="preserve">, which prohibits the "two-finger test" and the use of a victim's sexual history to discredit her testimony.</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1E">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1.4.3 The "Silent Witness" and the Finale</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climax of the drama hinges on the failure of human testimony and the triumph of digital evidence. With witnesses intimidated or compromised, the case seems lost until </w:t>
      </w:r>
      <w:r w:rsidDel="00000000" w:rsidR="00000000" w:rsidRPr="00000000">
        <w:rPr>
          <w:rFonts w:ascii="Google Sans Text" w:cs="Google Sans Text" w:eastAsia="Google Sans Text" w:hAnsi="Google Sans Text"/>
          <w:b w:val="1"/>
          <w:bCs w:val="1"/>
          <w:color w:val="1f1f1f"/>
          <w:rtl w:val="0"/>
        </w:rPr>
        <w:t xml:space="preserve">Kiran</w:t>
      </w:r>
      <w:r w:rsidDel="00000000" w:rsidR="00000000" w:rsidRPr="00000000">
        <w:rPr>
          <w:rFonts w:ascii="Google Sans Text" w:cs="Google Sans Text" w:eastAsia="Google Sans Text" w:hAnsi="Google Sans Text"/>
          <w:color w:val="1f1f1f"/>
          <w:rtl w:val="0"/>
        </w:rPr>
        <w:t xml:space="preserve"> (Rushna Khan) discovers deleted CCTV footage.</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This footage serves as the objective, irrefutable proof—the "silent witness" that cannot be bribed.</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finale sees Kamran sentenced to 25 years of rigorous imprisonment.</w:t>
      </w:r>
      <w:r w:rsidDel="00000000" w:rsidR="00000000" w:rsidRPr="00000000">
        <w:rPr>
          <w:rFonts w:ascii="Google Sans Text" w:cs="Google Sans Text" w:eastAsia="Google Sans Text" w:hAnsi="Google Sans Text"/>
          <w:color w:val="444746"/>
          <w:sz w:val="24"/>
          <w:szCs w:val="24"/>
          <w:vertAlign w:val="superscript"/>
          <w:rtl w:val="0"/>
        </w:rPr>
        <w:t xml:space="preserve">9</w:t>
      </w:r>
      <w:r w:rsidDel="00000000" w:rsidR="00000000" w:rsidRPr="00000000">
        <w:rPr>
          <w:rFonts w:ascii="Google Sans Text" w:cs="Google Sans Text" w:eastAsia="Google Sans Text" w:hAnsi="Google Sans Text"/>
          <w:color w:val="1f1f1f"/>
          <w:rtl w:val="0"/>
        </w:rPr>
        <w:t xml:space="preserve"> While this provides a cathartic resolution for the audience, critics noted that the reliance on CCTV footage was a "convenient" plot device.</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In the real world, most rapes occur in private spaces devoid of cameras. This narrative choice inadvertently highlights the central legal problem: without the "camera" (the modern eye), how does one meet the burden of proof?</w:t>
      </w:r>
    </w:p>
    <w:p w:rsidR="00000000" w:rsidDel="00000000" w:rsidP="00000000" w:rsidRDefault="00000000" w:rsidRPr="00000000" w14:paraId="0000002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1.5 Reception, Censorship, and the 26th Amendment</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Case No. 9</w:t>
      </w:r>
      <w:r w:rsidDel="00000000" w:rsidR="00000000" w:rsidRPr="00000000">
        <w:rPr>
          <w:rFonts w:ascii="Google Sans Text" w:cs="Google Sans Text" w:eastAsia="Google Sans Text" w:hAnsi="Google Sans Text"/>
          <w:color w:val="1f1f1f"/>
          <w:rtl w:val="0"/>
        </w:rPr>
        <w:t xml:space="preserve"> generated significant discourse on social media platforms like Reddit, with users praising it as a "must-watch" for its educational content.</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However, it also faced state censorship.</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Episode 17, a scene featuring Barrister Beenish citing a judgment by </w:t>
      </w:r>
      <w:r w:rsidDel="00000000" w:rsidR="00000000" w:rsidRPr="00000000">
        <w:rPr>
          <w:rFonts w:ascii="Google Sans Text" w:cs="Google Sans Text" w:eastAsia="Google Sans Text" w:hAnsi="Google Sans Text"/>
          <w:b w:val="1"/>
          <w:bCs w:val="1"/>
          <w:color w:val="1f1f1f"/>
          <w:rtl w:val="0"/>
        </w:rPr>
        <w:t xml:space="preserve">Justice Mansoor Ali Shah</w:t>
      </w:r>
      <w:r w:rsidDel="00000000" w:rsidR="00000000" w:rsidRPr="00000000">
        <w:rPr>
          <w:rFonts w:ascii="Google Sans Text" w:cs="Google Sans Text" w:eastAsia="Google Sans Text" w:hAnsi="Google Sans Text"/>
          <w:color w:val="1f1f1f"/>
          <w:rtl w:val="0"/>
        </w:rPr>
        <w:t xml:space="preserve"> and referencing the </w:t>
      </w:r>
      <w:r w:rsidDel="00000000" w:rsidR="00000000" w:rsidRPr="00000000">
        <w:rPr>
          <w:rFonts w:ascii="Google Sans Text" w:cs="Google Sans Text" w:eastAsia="Google Sans Text" w:hAnsi="Google Sans Text"/>
          <w:b w:val="1"/>
          <w:bCs w:val="1"/>
          <w:color w:val="1f1f1f"/>
          <w:rtl w:val="0"/>
        </w:rPr>
        <w:t xml:space="preserve">26th Constitutional Amendment</w:t>
      </w:r>
      <w:r w:rsidDel="00000000" w:rsidR="00000000" w:rsidRPr="00000000">
        <w:rPr>
          <w:rFonts w:ascii="Google Sans Text" w:cs="Google Sans Text" w:eastAsia="Google Sans Text" w:hAnsi="Google Sans Text"/>
          <w:color w:val="1f1f1f"/>
          <w:rtl w:val="0"/>
        </w:rPr>
        <w:t xml:space="preserve"> was aired on TV but removed from the YouTube upload.</w:t>
      </w:r>
      <w:r w:rsidDel="00000000" w:rsidR="00000000" w:rsidRPr="00000000">
        <w:rPr>
          <w:rFonts w:ascii="Google Sans Text" w:cs="Google Sans Text" w:eastAsia="Google Sans Text" w:hAnsi="Google Sans Text"/>
          <w:color w:val="444746"/>
          <w:sz w:val="24"/>
          <w:szCs w:val="24"/>
          <w:vertAlign w:val="superscript"/>
          <w:rtl w:val="0"/>
        </w:rPr>
        <w:t xml:space="preserve">11</w:t>
      </w:r>
      <w:r w:rsidDel="00000000" w:rsidR="00000000" w:rsidRPr="00000000">
        <w:rPr>
          <w:rFonts w:ascii="Google Sans Text" w:cs="Google Sans Text" w:eastAsia="Google Sans Text" w:hAnsi="Google Sans Text"/>
          <w:color w:val="1f1f1f"/>
          <w:rtl w:val="0"/>
        </w:rPr>
        <w:t xml:space="preserve"> In the unedited scene, Beenish remarks, "Had the 26th Constitutional Amendment not been passed... he would have been our country's chief justice." This line was a direct political commentary on the amendment, which altered the seniority rules for judicial appointments. The removal of this scene underscores the tension between the drama’s realistic legal portrayal and the political sensitivities of the Pakistani state. It also highlights the "meta" layer of the show: just as truth is suppressed in the drama’s police station, political truth is suppressed in the drama’s distribution.</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24">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2: The Screaming Silence — The 7th Century Context and the "Impossible" Standard</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why the legal battle in </w:t>
      </w:r>
      <w:r w:rsidDel="00000000" w:rsidR="00000000" w:rsidRPr="00000000">
        <w:rPr>
          <w:rFonts w:ascii="Google Sans Text" w:cs="Google Sans Text" w:eastAsia="Google Sans Text" w:hAnsi="Google Sans Text"/>
          <w:i w:val="1"/>
          <w:iCs w:val="1"/>
          <w:color w:val="1f1f1f"/>
          <w:rtl w:val="0"/>
        </w:rPr>
        <w:t xml:space="preserve">Case No. 9</w:t>
      </w:r>
      <w:r w:rsidDel="00000000" w:rsidR="00000000" w:rsidRPr="00000000">
        <w:rPr>
          <w:rFonts w:ascii="Google Sans Text" w:cs="Google Sans Text" w:eastAsia="Google Sans Text" w:hAnsi="Google Sans Text"/>
          <w:color w:val="1f1f1f"/>
          <w:rtl w:val="0"/>
        </w:rPr>
        <w:t xml:space="preserve"> is so arduous, one must examine the theological roots of the evidentiary laws that underpin Pakistan’s legal consciousness. The requirement of four witnesses is not arbitrary; it is rooted in the specific socio-political context of 7th-century Arabia.</w:t>
      </w:r>
    </w:p>
    <w:p w:rsidR="00000000" w:rsidDel="00000000" w:rsidP="00000000" w:rsidRDefault="00000000" w:rsidRPr="00000000" w14:paraId="0000002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Sociology of Privacy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Satr</w:t>
      </w:r>
      <w:r w:rsidDel="00000000" w:rsidR="00000000" w:rsidRPr="00000000">
        <w:rPr>
          <w:rFonts w:ascii="Google Sans" w:cs="Google Sans" w:eastAsia="Google Sans" w:hAnsi="Google Sans"/>
          <w:color w:val="1f1f1f"/>
          <w:rtl w:val="0"/>
        </w:rPr>
        <w:t xml:space="preserve">) in Tribal Arabia</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7th-century Madinah, the concept of privacy (</w:t>
      </w:r>
      <w:r w:rsidDel="00000000" w:rsidR="00000000" w:rsidRPr="00000000">
        <w:rPr>
          <w:rFonts w:ascii="Google Sans Text" w:cs="Google Sans Text" w:eastAsia="Google Sans Text" w:hAnsi="Google Sans Text"/>
          <w:i w:val="1"/>
          <w:iCs w:val="1"/>
          <w:color w:val="1f1f1f"/>
          <w:rtl w:val="0"/>
        </w:rPr>
        <w:t xml:space="preserve">Satr</w:t>
      </w:r>
      <w:r w:rsidDel="00000000" w:rsidR="00000000" w:rsidRPr="00000000">
        <w:rPr>
          <w:rFonts w:ascii="Google Sans Text" w:cs="Google Sans Text" w:eastAsia="Google Sans Text" w:hAnsi="Google Sans Text"/>
          <w:color w:val="1f1f1f"/>
          <w:rtl w:val="0"/>
        </w:rPr>
        <w:t xml:space="preserve">) was physically and socially fragile. Homes were often single-room structures made of palm fronds and mud, and communal living was the norm.</w:t>
      </w:r>
      <w:r w:rsidDel="00000000" w:rsidR="00000000" w:rsidRPr="00000000">
        <w:rPr>
          <w:rFonts w:ascii="Google Sans Text" w:cs="Google Sans Text" w:eastAsia="Google Sans Text" w:hAnsi="Google Sans Text"/>
          <w:color w:val="444746"/>
          <w:sz w:val="24"/>
          <w:szCs w:val="24"/>
          <w:vertAlign w:val="superscript"/>
          <w:rtl w:val="0"/>
        </w:rPr>
        <w:t xml:space="preserve">13</w:t>
      </w:r>
      <w:r w:rsidDel="00000000" w:rsidR="00000000" w:rsidRPr="00000000">
        <w:rPr>
          <w:rFonts w:ascii="Google Sans Text" w:cs="Google Sans Text" w:eastAsia="Google Sans Text" w:hAnsi="Google Sans Text"/>
          <w:color w:val="1f1f1f"/>
          <w:rtl w:val="0"/>
        </w:rPr>
        <w:t xml:space="preserve"> In such an environment, private intimacies were easily overheard or glimpsed.</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Quranic injunction regarding four witnesses was revealed to raise the bar for public accusations. The goal was to make it </w:t>
      </w:r>
      <w:r w:rsidDel="00000000" w:rsidR="00000000" w:rsidRPr="00000000">
        <w:rPr>
          <w:rFonts w:ascii="Google Sans Text" w:cs="Google Sans Text" w:eastAsia="Google Sans Text" w:hAnsi="Google Sans Text"/>
          <w:i w:val="1"/>
          <w:iCs w:val="1"/>
          <w:color w:val="1f1f1f"/>
          <w:rtl w:val="0"/>
        </w:rPr>
        <w:t xml:space="preserve">impossible</w:t>
      </w:r>
      <w:r w:rsidDel="00000000" w:rsidR="00000000" w:rsidRPr="00000000">
        <w:rPr>
          <w:rFonts w:ascii="Google Sans Text" w:cs="Google Sans Text" w:eastAsia="Google Sans Text" w:hAnsi="Google Sans Text"/>
          <w:color w:val="1f1f1f"/>
          <w:rtl w:val="0"/>
        </w:rPr>
        <w:t xml:space="preserve"> to prove consensual adultery unless the act was so flagrant that it constituted a public rebellion against decency (</w:t>
      </w:r>
      <w:r w:rsidDel="00000000" w:rsidR="00000000" w:rsidRPr="00000000">
        <w:rPr>
          <w:rFonts w:ascii="Google Sans Text" w:cs="Google Sans Text" w:eastAsia="Google Sans Text" w:hAnsi="Google Sans Text"/>
          <w:i w:val="1"/>
          <w:iCs w:val="1"/>
          <w:color w:val="1f1f1f"/>
          <w:rtl w:val="0"/>
        </w:rPr>
        <w:t xml:space="preserve">Fahisha</w:t>
      </w:r>
      <w:r w:rsidDel="00000000" w:rsidR="00000000" w:rsidRPr="00000000">
        <w:rPr>
          <w:rFonts w:ascii="Google Sans Text" w:cs="Google Sans Text" w:eastAsia="Google Sans Text" w:hAnsi="Google Sans Text"/>
          <w:color w:val="1f1f1f"/>
          <w:rtl w:val="0"/>
        </w:rPr>
        <w:t xml:space="preserve">). If four upright men could testify to seeing the act "like a kohl stick in a kohl container" (a classical metaphor for penetration), it meant the couple had engaged in sex effectively in public.</w:t>
      </w:r>
      <w:r w:rsidDel="00000000" w:rsidR="00000000" w:rsidRPr="00000000">
        <w:rPr>
          <w:rFonts w:ascii="Google Sans Text" w:cs="Google Sans Text" w:eastAsia="Google Sans Text" w:hAnsi="Google Sans Text"/>
          <w:color w:val="444746"/>
          <w:sz w:val="24"/>
          <w:szCs w:val="24"/>
          <w:vertAlign w:val="superscript"/>
          <w:rtl w:val="0"/>
        </w:rPr>
        <w:t xml:space="preserve">13</w:t>
      </w:r>
      <w:r w:rsidDel="00000000" w:rsidR="00000000" w:rsidRPr="00000000">
        <w:rPr>
          <w:rFonts w:ascii="Google Sans Text" w:cs="Google Sans Text" w:eastAsia="Google Sans Text" w:hAnsi="Google Sans Text"/>
          <w:color w:val="1f1f1f"/>
          <w:rtl w:val="0"/>
        </w:rPr>
        <w:t xml:space="preserve"> Thus, the law was a privacy shield: it told the community, "Unless you see it with your own eyes in a group, do not speak of it."</w:t>
      </w:r>
    </w:p>
    <w:p w:rsidR="00000000" w:rsidDel="00000000" w:rsidP="00000000" w:rsidRDefault="00000000" w:rsidRPr="00000000" w14:paraId="0000002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Incident of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Ifk</w:t>
      </w:r>
      <w:r w:rsidDel="00000000" w:rsidR="00000000" w:rsidRPr="00000000">
        <w:rPr>
          <w:rFonts w:ascii="Google Sans" w:cs="Google Sans" w:eastAsia="Google Sans" w:hAnsi="Google Sans"/>
          <w:color w:val="1f1f1f"/>
          <w:rtl w:val="0"/>
        </w:rPr>
        <w:t xml:space="preserve"> (The Slander)</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specific occasion of revelation (</w:t>
      </w:r>
      <w:r w:rsidDel="00000000" w:rsidR="00000000" w:rsidRPr="00000000">
        <w:rPr>
          <w:rFonts w:ascii="Google Sans Text" w:cs="Google Sans Text" w:eastAsia="Google Sans Text" w:hAnsi="Google Sans Text"/>
          <w:i w:val="1"/>
          <w:iCs w:val="1"/>
          <w:color w:val="1f1f1f"/>
          <w:rtl w:val="0"/>
        </w:rPr>
        <w:t xml:space="preserve">Asbab al-Nuzul</w:t>
      </w:r>
      <w:r w:rsidDel="00000000" w:rsidR="00000000" w:rsidRPr="00000000">
        <w:rPr>
          <w:rFonts w:ascii="Google Sans Text" w:cs="Google Sans Text" w:eastAsia="Google Sans Text" w:hAnsi="Google Sans Text"/>
          <w:color w:val="1f1f1f"/>
          <w:rtl w:val="0"/>
        </w:rPr>
        <w:t xml:space="preserve">) for the four-witness rule (Surah An-Nur, 24:4) was the </w:t>
      </w:r>
      <w:r w:rsidDel="00000000" w:rsidR="00000000" w:rsidRPr="00000000">
        <w:rPr>
          <w:rFonts w:ascii="Google Sans Text" w:cs="Google Sans Text" w:eastAsia="Google Sans Text" w:hAnsi="Google Sans Text"/>
          <w:b w:val="1"/>
          <w:bCs w:val="1"/>
          <w:color w:val="1f1f1f"/>
          <w:rtl w:val="0"/>
        </w:rPr>
        <w:t xml:space="preserve">Incident of Ifk</w:t>
      </w:r>
      <w:r w:rsidDel="00000000" w:rsidR="00000000" w:rsidRPr="00000000">
        <w:rPr>
          <w:rFonts w:ascii="Google Sans Text" w:cs="Google Sans Text" w:eastAsia="Google Sans Text" w:hAnsi="Google Sans Text"/>
          <w:color w:val="1f1f1f"/>
          <w:rtl w:val="0"/>
        </w:rPr>
        <w:t xml:space="preserve">, where Aisha (RA), the wife of the Prophet (PBUH), was separated from her caravan and returned escorted by a unrelated man, Safwan ibn Muattal. Hypocrites in the community spread rumors of infidelity.</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God revealed the verse to punish the slanderers, not to protect adulterers. The verse mandates:</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"And those who accuse chaste women and then do not produce four witnesses - flog them with eighty lashes..."</w:t>
      </w:r>
      <w:r w:rsidDel="00000000" w:rsidR="00000000" w:rsidRPr="00000000">
        <w:rPr>
          <w:rFonts w:ascii="Google Sans Text" w:cs="Google Sans Text" w:eastAsia="Google Sans Text" w:hAnsi="Google Sans Text"/>
          <w:color w:val="1f1f1f"/>
          <w:rtl w:val="0"/>
        </w:rPr>
        <w:t xml:space="preserve"> (Quran 24:4)</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established the crime of </w:t>
      </w:r>
      <w:r w:rsidDel="00000000" w:rsidR="00000000" w:rsidRPr="00000000">
        <w:rPr>
          <w:rFonts w:ascii="Google Sans Text" w:cs="Google Sans Text" w:eastAsia="Google Sans Text" w:hAnsi="Google Sans Text"/>
          <w:i w:val="1"/>
          <w:iCs w:val="1"/>
          <w:color w:val="1f1f1f"/>
          <w:rtl w:val="0"/>
        </w:rPr>
        <w:t xml:space="preserve">Qadhf</w:t>
      </w:r>
      <w:r w:rsidDel="00000000" w:rsidR="00000000" w:rsidRPr="00000000">
        <w:rPr>
          <w:rFonts w:ascii="Google Sans Text" w:cs="Google Sans Text" w:eastAsia="Google Sans Text" w:hAnsi="Google Sans Text"/>
          <w:color w:val="1f1f1f"/>
          <w:rtl w:val="0"/>
        </w:rPr>
        <w:t xml:space="preserve"> (slander). The requirement for four witnesses was a protective mechanism for women against baseless rumors. It was a burden of proof placed on the </w:t>
      </w:r>
      <w:r w:rsidDel="00000000" w:rsidR="00000000" w:rsidRPr="00000000">
        <w:rPr>
          <w:rFonts w:ascii="Google Sans Text" w:cs="Google Sans Text" w:eastAsia="Google Sans Text" w:hAnsi="Google Sans Text"/>
          <w:i w:val="1"/>
          <w:iCs w:val="1"/>
          <w:color w:val="1f1f1f"/>
          <w:rtl w:val="0"/>
        </w:rPr>
        <w:t xml:space="preserve">accuser</w:t>
      </w:r>
      <w:r w:rsidDel="00000000" w:rsidR="00000000" w:rsidRPr="00000000">
        <w:rPr>
          <w:rFonts w:ascii="Google Sans Text" w:cs="Google Sans Text" w:eastAsia="Google Sans Text" w:hAnsi="Google Sans Text"/>
          <w:color w:val="1f1f1f"/>
          <w:rtl w:val="0"/>
        </w:rPr>
        <w:t xml:space="preserve"> to stop loose talk. It was never intended to be a burden placed on a </w:t>
      </w:r>
      <w:r w:rsidDel="00000000" w:rsidR="00000000" w:rsidRPr="00000000">
        <w:rPr>
          <w:rFonts w:ascii="Google Sans Text" w:cs="Google Sans Text" w:eastAsia="Google Sans Text" w:hAnsi="Google Sans Text"/>
          <w:i w:val="1"/>
          <w:iCs w:val="1"/>
          <w:color w:val="1f1f1f"/>
          <w:rtl w:val="0"/>
        </w:rPr>
        <w:t xml:space="preserve">victim</w:t>
      </w:r>
      <w:r w:rsidDel="00000000" w:rsidR="00000000" w:rsidRPr="00000000">
        <w:rPr>
          <w:rFonts w:ascii="Google Sans Text" w:cs="Google Sans Text" w:eastAsia="Google Sans Text" w:hAnsi="Google Sans Text"/>
          <w:color w:val="1f1f1f"/>
          <w:rtl w:val="0"/>
        </w:rPr>
        <w:t xml:space="preserve"> of violence to prove her trauma.</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2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2.3 Classical Jurisprudence: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Hadd</w:t>
      </w:r>
      <w:r w:rsidDel="00000000" w:rsidR="00000000" w:rsidRPr="00000000">
        <w:rPr>
          <w:rFonts w:ascii="Google Sans" w:cs="Google Sans" w:eastAsia="Google Sans" w:hAnsi="Google Sans"/>
          <w:color w:val="1f1f1f"/>
          <w:rtl w:val="0"/>
        </w:rPr>
        <w:t xml:space="preserve"> vs.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Tazir</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Classical Islamic scholars (</w:t>
      </w:r>
      <w:r w:rsidDel="00000000" w:rsidR="00000000" w:rsidRPr="00000000">
        <w:rPr>
          <w:rFonts w:ascii="Google Sans Text" w:cs="Google Sans Text" w:eastAsia="Google Sans Text" w:hAnsi="Google Sans Text"/>
          <w:i w:val="1"/>
          <w:iCs w:val="1"/>
          <w:color w:val="1f1f1f"/>
          <w:rtl w:val="0"/>
        </w:rPr>
        <w:t xml:space="preserve">Jurists/Fuqaha</w:t>
      </w:r>
      <w:r w:rsidDel="00000000" w:rsidR="00000000" w:rsidRPr="00000000">
        <w:rPr>
          <w:rFonts w:ascii="Google Sans Text" w:cs="Google Sans Text" w:eastAsia="Google Sans Text" w:hAnsi="Google Sans Text"/>
          <w:color w:val="1f1f1f"/>
          <w:rtl w:val="0"/>
        </w:rPr>
        <w:t xml:space="preserve">) of the Hanafi, Maliki, Shafi'i, and Hanbali schools codified this into a dual-layered system:</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Legal Category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Definition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Standard of Proof</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Punishment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Hadd (Limit)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Crimes against God (e.g., Adultery, Theft). Fixed punishments.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Absolute Certainty:</w:t>
            </w:r>
            <w:r w:rsidDel="00000000" w:rsidR="00000000" w:rsidRPr="00000000">
              <w:rPr>
                <w:rFonts w:ascii="Google Sans Text" w:cs="Google Sans Text" w:eastAsia="Google Sans Text" w:hAnsi="Google Sans Text"/>
                <w:color w:val="1f1f1f"/>
                <w:shd w:fill="auto" w:val="clear"/>
                <w:rtl w:val="0"/>
              </w:rPr>
              <w:t xml:space="preserve"> 4 Male Eyewitnesses or 4 Confessions.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Stoning (married) or Lashing (unmarried).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Tazir (Discretion)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Crimes against Society/Individuals. Discretionary punishments.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Probable Cause:</w:t>
            </w:r>
            <w:r w:rsidDel="00000000" w:rsidR="00000000" w:rsidRPr="00000000">
              <w:rPr>
                <w:rFonts w:ascii="Google Sans Text" w:cs="Google Sans Text" w:eastAsia="Google Sans Text" w:hAnsi="Google Sans Text"/>
                <w:color w:val="1f1f1f"/>
                <w:shd w:fill="auto" w:val="clear"/>
                <w:rtl w:val="0"/>
              </w:rPr>
              <w:t xml:space="preserve"> Circumstantial evidence (</w:t>
            </w:r>
            <w:r w:rsidDel="00000000" w:rsidR="00000000" w:rsidRPr="00000000">
              <w:rPr>
                <w:rFonts w:ascii="Google Sans Text" w:cs="Google Sans Text" w:eastAsia="Google Sans Text" w:hAnsi="Google Sans Text"/>
                <w:i w:val="1"/>
                <w:iCs w:val="1"/>
                <w:color w:val="1f1f1f"/>
                <w:shd w:fill="auto" w:val="clear"/>
                <w:rtl w:val="0"/>
              </w:rPr>
              <w:t xml:space="preserve">Qarinah</w:t>
            </w:r>
            <w:r w:rsidDel="00000000" w:rsidR="00000000" w:rsidRPr="00000000">
              <w:rPr>
                <w:rFonts w:ascii="Google Sans Text" w:cs="Google Sans Text" w:eastAsia="Google Sans Text" w:hAnsi="Google Sans Text"/>
                <w:color w:val="1f1f1f"/>
                <w:shd w:fill="auto" w:val="clear"/>
                <w:rtl w:val="0"/>
              </w:rPr>
              <w:t xml:space="preserve">), fewer witnesses, judge's intuition.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Imprisonment, Fines, Lashing (at judge's discretion).</w:t>
            </w:r>
          </w:p>
        </w:tc>
      </w:tr>
    </w:tbl>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Historically, if a woman claimed rape but could not produce four witnesses, the judge could still punish the rapist under </w:t>
      </w:r>
      <w:r w:rsidDel="00000000" w:rsidR="00000000" w:rsidRPr="00000000">
        <w:rPr>
          <w:rFonts w:ascii="Google Sans Text" w:cs="Google Sans Text" w:eastAsia="Google Sans Text" w:hAnsi="Google Sans Text"/>
          <w:i w:val="1"/>
          <w:iCs w:val="1"/>
          <w:color w:val="1f1f1f"/>
          <w:rtl w:val="0"/>
        </w:rPr>
        <w:t xml:space="preserve">Tazir</w:t>
      </w:r>
      <w:r w:rsidDel="00000000" w:rsidR="00000000" w:rsidRPr="00000000">
        <w:rPr>
          <w:rFonts w:ascii="Google Sans Text" w:cs="Google Sans Text" w:eastAsia="Google Sans Text" w:hAnsi="Google Sans Text"/>
          <w:color w:val="1f1f1f"/>
          <w:rtl w:val="0"/>
        </w:rPr>
        <w:t xml:space="preserve"> if there was circumstantial evidence (bruises, torn clothes, pregnancy).</w:t>
      </w:r>
      <w:r w:rsidDel="00000000" w:rsidR="00000000" w:rsidRPr="00000000">
        <w:rPr>
          <w:rFonts w:ascii="Google Sans Text" w:cs="Google Sans Text" w:eastAsia="Google Sans Text" w:hAnsi="Google Sans Text"/>
          <w:color w:val="444746"/>
          <w:sz w:val="24"/>
          <w:szCs w:val="24"/>
          <w:vertAlign w:val="superscript"/>
          <w:rtl w:val="0"/>
        </w:rPr>
        <w:t xml:space="preserve">13</w:t>
      </w:r>
      <w:r w:rsidDel="00000000" w:rsidR="00000000" w:rsidRPr="00000000">
        <w:rPr>
          <w:rFonts w:ascii="Google Sans Text" w:cs="Google Sans Text" w:eastAsia="Google Sans Text" w:hAnsi="Google Sans Text"/>
          <w:color w:val="1f1f1f"/>
          <w:rtl w:val="0"/>
        </w:rPr>
        <w:t xml:space="preserve"> The four-witness rule was strictly for the </w:t>
      </w:r>
      <w:r w:rsidDel="00000000" w:rsidR="00000000" w:rsidRPr="00000000">
        <w:rPr>
          <w:rFonts w:ascii="Google Sans Text" w:cs="Google Sans Text" w:eastAsia="Google Sans Text" w:hAnsi="Google Sans Text"/>
          <w:i w:val="1"/>
          <w:iCs w:val="1"/>
          <w:color w:val="1f1f1f"/>
          <w:rtl w:val="0"/>
        </w:rPr>
        <w:t xml:space="preserve">maximum</w:t>
      </w:r>
      <w:r w:rsidDel="00000000" w:rsidR="00000000" w:rsidRPr="00000000">
        <w:rPr>
          <w:rFonts w:ascii="Google Sans Text" w:cs="Google Sans Text" w:eastAsia="Google Sans Text" w:hAnsi="Google Sans Text"/>
          <w:color w:val="1f1f1f"/>
          <w:rtl w:val="0"/>
        </w:rPr>
        <w:t xml:space="preserve"> punishment of </w:t>
      </w:r>
      <w:r w:rsidDel="00000000" w:rsidR="00000000" w:rsidRPr="00000000">
        <w:rPr>
          <w:rFonts w:ascii="Google Sans Text" w:cs="Google Sans Text" w:eastAsia="Google Sans Text" w:hAnsi="Google Sans Text"/>
          <w:i w:val="1"/>
          <w:iCs w:val="1"/>
          <w:color w:val="1f1f1f"/>
          <w:rtl w:val="0"/>
        </w:rPr>
        <w:t xml:space="preserve">Hadd</w:t>
      </w:r>
      <w:r w:rsidDel="00000000" w:rsidR="00000000" w:rsidRPr="00000000">
        <w:rPr>
          <w:rFonts w:ascii="Google Sans Text" w:cs="Google Sans Text" w:eastAsia="Google Sans Text" w:hAnsi="Google Sans Text"/>
          <w:color w:val="1f1f1f"/>
          <w:rtl w:val="0"/>
        </w:rPr>
        <w:t xml:space="preserve">. It was not a "get out of jail free" card for rapists, although it was often misinterpreted as such in later periods.</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3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3: The Weaponization of Law — From Protection to Persecution</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theological nuance of the 7th century was lost in the 20th-century legislative experiments of Pakistan, specifically under the military regime of General Zia-ul-Haq.</w:t>
      </w:r>
    </w:p>
    <w:p w:rsidR="00000000" w:rsidDel="00000000" w:rsidP="00000000" w:rsidRDefault="00000000" w:rsidRPr="00000000" w14:paraId="0000003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Hudood Ordinances of 1979</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1979, the military government promulgated the </w:t>
      </w:r>
      <w:r w:rsidDel="00000000" w:rsidR="00000000" w:rsidRPr="00000000">
        <w:rPr>
          <w:rFonts w:ascii="Google Sans Text" w:cs="Google Sans Text" w:eastAsia="Google Sans Text" w:hAnsi="Google Sans Text"/>
          <w:b w:val="1"/>
          <w:bCs w:val="1"/>
          <w:color w:val="1f1f1f"/>
          <w:rtl w:val="0"/>
        </w:rPr>
        <w:t xml:space="preserve">Hudood Ordinances</w:t>
      </w:r>
      <w:r w:rsidDel="00000000" w:rsidR="00000000" w:rsidRPr="00000000">
        <w:rPr>
          <w:rFonts w:ascii="Google Sans Text" w:cs="Google Sans Text" w:eastAsia="Google Sans Text" w:hAnsi="Google Sans Text"/>
          <w:color w:val="1f1f1f"/>
          <w:rtl w:val="0"/>
        </w:rPr>
        <w:t xml:space="preserve"> to "Islamize" the penal code. The fatal flaw of this legislation was the conflation of </w:t>
      </w:r>
      <w:r w:rsidDel="00000000" w:rsidR="00000000" w:rsidRPr="00000000">
        <w:rPr>
          <w:rFonts w:ascii="Google Sans Text" w:cs="Google Sans Text" w:eastAsia="Google Sans Text" w:hAnsi="Google Sans Text"/>
          <w:b w:val="1"/>
          <w:bCs w:val="1"/>
          <w:color w:val="1f1f1f"/>
          <w:rtl w:val="0"/>
        </w:rPr>
        <w:t xml:space="preserve">Zina</w:t>
      </w:r>
      <w:r w:rsidDel="00000000" w:rsidR="00000000" w:rsidRPr="00000000">
        <w:rPr>
          <w:rFonts w:ascii="Google Sans Text" w:cs="Google Sans Text" w:eastAsia="Google Sans Text" w:hAnsi="Google Sans Text"/>
          <w:color w:val="1f1f1f"/>
          <w:rtl w:val="0"/>
        </w:rPr>
        <w:t xml:space="preserve"> (consensual adultery) with </w:t>
      </w:r>
      <w:r w:rsidDel="00000000" w:rsidR="00000000" w:rsidRPr="00000000">
        <w:rPr>
          <w:rFonts w:ascii="Google Sans Text" w:cs="Google Sans Text" w:eastAsia="Google Sans Text" w:hAnsi="Google Sans Text"/>
          <w:b w:val="1"/>
          <w:bCs w:val="1"/>
          <w:color w:val="1f1f1f"/>
          <w:rtl w:val="0"/>
        </w:rPr>
        <w:t xml:space="preserve">Zina-bil-Jabar</w:t>
      </w:r>
      <w:r w:rsidDel="00000000" w:rsidR="00000000" w:rsidRPr="00000000">
        <w:rPr>
          <w:rFonts w:ascii="Google Sans Text" w:cs="Google Sans Text" w:eastAsia="Google Sans Text" w:hAnsi="Google Sans Text"/>
          <w:color w:val="1f1f1f"/>
          <w:rtl w:val="0"/>
        </w:rPr>
        <w:t xml:space="preserve"> (rape).</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Under this law, the distinction between a crime of morality (consensual) and a crime of violence (forced) was blurred. If a rape victim reported the crime (thereby admitting that sexual intercourse took place) but failed to produce four righteous male eyewitnesses to prove coercion, the court could—and often did—treat her admission of intercourse as a confession of adultery. Consequently, victims were imprisoned or lashed for </w:t>
      </w:r>
      <w:r w:rsidDel="00000000" w:rsidR="00000000" w:rsidRPr="00000000">
        <w:rPr>
          <w:rFonts w:ascii="Google Sans Text" w:cs="Google Sans Text" w:eastAsia="Google Sans Text" w:hAnsi="Google Sans Text"/>
          <w:i w:val="1"/>
          <w:iCs w:val="1"/>
          <w:color w:val="1f1f1f"/>
          <w:rtl w:val="0"/>
        </w:rPr>
        <w:t xml:space="preserve">Zina</w:t>
      </w:r>
      <w:r w:rsidDel="00000000" w:rsidR="00000000" w:rsidRPr="00000000">
        <w:rPr>
          <w:rFonts w:ascii="Google Sans Text" w:cs="Google Sans Text" w:eastAsia="Google Sans Text" w:hAnsi="Google Sans Text"/>
          <w:color w:val="1f1f1f"/>
          <w:rtl w:val="0"/>
        </w:rPr>
        <w:t xml:space="preserve"> while the rapists walked free due to "lack of evidence".</w:t>
      </w:r>
      <w:r w:rsidDel="00000000" w:rsidR="00000000" w:rsidRPr="00000000">
        <w:rPr>
          <w:rFonts w:ascii="Google Sans Text" w:cs="Google Sans Text" w:eastAsia="Google Sans Text" w:hAnsi="Google Sans Text"/>
          <w:color w:val="444746"/>
          <w:sz w:val="24"/>
          <w:szCs w:val="24"/>
          <w:vertAlign w:val="superscript"/>
          <w:rtl w:val="0"/>
        </w:rPr>
        <w:t xml:space="preserve">17</w:t>
      </w:r>
      <w:r w:rsidDel="00000000" w:rsidR="00000000" w:rsidRPr="00000000">
        <w:rPr>
          <w:rFonts w:ascii="Google Sans Text" w:cs="Google Sans Text" w:eastAsia="Google Sans Text" w:hAnsi="Google Sans Text"/>
          <w:color w:val="1f1f1f"/>
          <w:rtl w:val="0"/>
        </w:rPr>
        <w:t xml:space="preserve"> This effectively weaponized Surah An-Nur against the very women it was meant to protect.</w:t>
      </w:r>
    </w:p>
    <w:p w:rsidR="00000000" w:rsidDel="00000000" w:rsidP="00000000" w:rsidRDefault="00000000" w:rsidRPr="00000000" w14:paraId="0000004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The Resistance of the Council of Islamic Ideology (CII)</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b w:val="1"/>
          <w:bCs w:val="1"/>
          <w:color w:val="1f1f1f"/>
          <w:rtl w:val="0"/>
        </w:rPr>
        <w:t xml:space="preserve">Council of Islamic Ideology (CII)</w:t>
      </w:r>
      <w:r w:rsidDel="00000000" w:rsidR="00000000" w:rsidRPr="00000000">
        <w:rPr>
          <w:rFonts w:ascii="Google Sans Text" w:cs="Google Sans Text" w:eastAsia="Google Sans Text" w:hAnsi="Google Sans Text"/>
          <w:color w:val="1f1f1f"/>
          <w:rtl w:val="0"/>
        </w:rPr>
        <w:t xml:space="preserve">, a constitutional advisory body, has historically maintained a rigid stance on this issue. As recently as 2013, the CII Chairman, Maulana Sherani, declared that DNA evidence could not be used as "primary evidence" in rape cases.</w:t>
      </w:r>
      <w:r w:rsidDel="00000000" w:rsidR="00000000" w:rsidRPr="00000000">
        <w:rPr>
          <w:rFonts w:ascii="Google Sans Text" w:cs="Google Sans Text" w:eastAsia="Google Sans Text" w:hAnsi="Google Sans Text"/>
          <w:color w:val="444746"/>
          <w:sz w:val="24"/>
          <w:szCs w:val="24"/>
          <w:vertAlign w:val="superscript"/>
          <w:rtl w:val="0"/>
        </w:rPr>
        <w:t xml:space="preserve">19</w:t>
      </w:r>
      <w:r w:rsidDel="00000000" w:rsidR="00000000" w:rsidRPr="00000000">
        <w:rPr>
          <w:rFonts w:ascii="Google Sans Text" w:cs="Google Sans Text" w:eastAsia="Google Sans Text" w:hAnsi="Google Sans Text"/>
          <w:color w:val="1f1f1f"/>
          <w:rtl w:val="0"/>
        </w:rPr>
        <w:t xml:space="preserve"> His argument was theological literalism: "The words of Allah are perfect while science is always improving".</w:t>
      </w:r>
      <w:r w:rsidDel="00000000" w:rsidR="00000000" w:rsidRPr="00000000">
        <w:rPr>
          <w:rFonts w:ascii="Google Sans Text" w:cs="Google Sans Text" w:eastAsia="Google Sans Text" w:hAnsi="Google Sans Text"/>
          <w:color w:val="444746"/>
          <w:sz w:val="24"/>
          <w:szCs w:val="24"/>
          <w:vertAlign w:val="superscript"/>
          <w:rtl w:val="0"/>
        </w:rPr>
        <w:t xml:space="preserve">19</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CII argued that DNA could only be used as "supporting evidence" (</w:t>
      </w:r>
      <w:r w:rsidDel="00000000" w:rsidR="00000000" w:rsidRPr="00000000">
        <w:rPr>
          <w:rFonts w:ascii="Google Sans Text" w:cs="Google Sans Text" w:eastAsia="Google Sans Text" w:hAnsi="Google Sans Text"/>
          <w:i w:val="1"/>
          <w:iCs w:val="1"/>
          <w:color w:val="1f1f1f"/>
          <w:rtl w:val="0"/>
        </w:rPr>
        <w:t xml:space="preserve">Qarinah</w:t>
      </w:r>
      <w:r w:rsidDel="00000000" w:rsidR="00000000" w:rsidRPr="00000000">
        <w:rPr>
          <w:rFonts w:ascii="Google Sans Text" w:cs="Google Sans Text" w:eastAsia="Google Sans Text" w:hAnsi="Google Sans Text"/>
          <w:color w:val="1f1f1f"/>
          <w:rtl w:val="0"/>
        </w:rPr>
        <w:t xml:space="preserve">). If four witnesses were not present, the </w:t>
      </w:r>
      <w:r w:rsidDel="00000000" w:rsidR="00000000" w:rsidRPr="00000000">
        <w:rPr>
          <w:rFonts w:ascii="Google Sans Text" w:cs="Google Sans Text" w:eastAsia="Google Sans Text" w:hAnsi="Google Sans Text"/>
          <w:i w:val="1"/>
          <w:iCs w:val="1"/>
          <w:color w:val="1f1f1f"/>
          <w:rtl w:val="0"/>
        </w:rPr>
        <w:t xml:space="preserve">Hadd</w:t>
      </w:r>
      <w:r w:rsidDel="00000000" w:rsidR="00000000" w:rsidRPr="00000000">
        <w:rPr>
          <w:rFonts w:ascii="Google Sans Text" w:cs="Google Sans Text" w:eastAsia="Google Sans Text" w:hAnsi="Google Sans Text"/>
          <w:color w:val="1f1f1f"/>
          <w:rtl w:val="0"/>
        </w:rPr>
        <w:t xml:space="preserve"> punishment could not be awarded, regardless of what the DNA said. This stance created a legal absurdity where a rapist identified by DNA could not receive the maximum penalty mandated by Sharia, but only a lesser </w:t>
      </w:r>
      <w:r w:rsidDel="00000000" w:rsidR="00000000" w:rsidRPr="00000000">
        <w:rPr>
          <w:rFonts w:ascii="Google Sans Text" w:cs="Google Sans Text" w:eastAsia="Google Sans Text" w:hAnsi="Google Sans Text"/>
          <w:i w:val="1"/>
          <w:iCs w:val="1"/>
          <w:color w:val="1f1f1f"/>
          <w:rtl w:val="0"/>
        </w:rPr>
        <w:t xml:space="preserve">Tazir</w:t>
      </w:r>
      <w:r w:rsidDel="00000000" w:rsidR="00000000" w:rsidRPr="00000000">
        <w:rPr>
          <w:rFonts w:ascii="Google Sans Text" w:cs="Google Sans Text" w:eastAsia="Google Sans Text" w:hAnsi="Google Sans Text"/>
          <w:color w:val="1f1f1f"/>
          <w:rtl w:val="0"/>
        </w:rPr>
        <w:t xml:space="preserve"> sentence.</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4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Legislative Evolution: The Road to Reform</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Civil society, women's rights activists (like the character Manisha in </w:t>
      </w:r>
      <w:r w:rsidDel="00000000" w:rsidR="00000000" w:rsidRPr="00000000">
        <w:rPr>
          <w:rFonts w:ascii="Google Sans Text" w:cs="Google Sans Text" w:eastAsia="Google Sans Text" w:hAnsi="Google Sans Text"/>
          <w:i w:val="1"/>
          <w:iCs w:val="1"/>
          <w:color w:val="1f1f1f"/>
          <w:rtl w:val="0"/>
        </w:rPr>
        <w:t xml:space="preserve">Case No. 9</w:t>
      </w:r>
      <w:r w:rsidDel="00000000" w:rsidR="00000000" w:rsidRPr="00000000">
        <w:rPr>
          <w:rFonts w:ascii="Google Sans Text" w:cs="Google Sans Text" w:eastAsia="Google Sans Text" w:hAnsi="Google Sans Text"/>
          <w:color w:val="1f1f1f"/>
          <w:rtl w:val="0"/>
        </w:rPr>
        <w:t xml:space="preserve">), and legal reformers fought back against this interpretation.</w:t>
      </w:r>
    </w:p>
    <w:p w:rsidR="00000000" w:rsidDel="00000000" w:rsidP="00000000" w:rsidRDefault="00000000" w:rsidRPr="00000000" w14:paraId="00000047">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Women's Protection Act (2006):</w:t>
      </w:r>
      <w:r w:rsidDel="00000000" w:rsidR="00000000" w:rsidRPr="00000000">
        <w:rPr>
          <w:rFonts w:ascii="Google Sans Text" w:cs="Google Sans Text" w:eastAsia="Google Sans Text" w:hAnsi="Google Sans Text"/>
          <w:color w:val="1f1f1f"/>
          <w:rtl w:val="0"/>
        </w:rPr>
        <w:t xml:space="preserve"> This landmark legislation returned rape to the Pakistan Penal Code (civil law), separating it from the Hudood Ordinance. It removed the four-witness requirement for rape, allowing convictions based on forensic and circumstantial evidence.</w:t>
      </w:r>
      <w:r w:rsidDel="00000000" w:rsidR="00000000" w:rsidRPr="00000000">
        <w:rPr>
          <w:rFonts w:ascii="Google Sans Text" w:cs="Google Sans Text" w:eastAsia="Google Sans Text" w:hAnsi="Google Sans Text"/>
          <w:color w:val="444746"/>
          <w:sz w:val="24"/>
          <w:szCs w:val="24"/>
          <w:vertAlign w:val="superscript"/>
          <w:rtl w:val="0"/>
        </w:rPr>
        <w:t xml:space="preserve">21</w:t>
      </w:r>
    </w:p>
    <w:p w:rsidR="00000000" w:rsidDel="00000000" w:rsidP="00000000" w:rsidRDefault="00000000" w:rsidRPr="00000000" w14:paraId="00000048">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Anti-Rape (Investigation and Trial) Act 2021:</w:t>
      </w:r>
      <w:r w:rsidDel="00000000" w:rsidR="00000000" w:rsidRPr="00000000">
        <w:rPr>
          <w:rFonts w:ascii="Google Sans Text" w:cs="Google Sans Text" w:eastAsia="Google Sans Text" w:hAnsi="Google Sans Text"/>
          <w:color w:val="1f1f1f"/>
          <w:rtl w:val="0"/>
        </w:rPr>
        <w:t xml:space="preserve"> Triggered by high-profile cases (like the Motorway Rape Case), this act mandated the use of modern forensic investigation methods, established special courts, and prohibited the "two-finger test." It explicitly recognized DNA and modern forensics as critical to the investigation process.</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Despite these laws, the cultural mindset—represented by Kamran's defense in </w:t>
      </w:r>
      <w:r w:rsidDel="00000000" w:rsidR="00000000" w:rsidRPr="00000000">
        <w:rPr>
          <w:rFonts w:ascii="Google Sans Text" w:cs="Google Sans Text" w:eastAsia="Google Sans Text" w:hAnsi="Google Sans Text"/>
          <w:i w:val="1"/>
          <w:iCs w:val="1"/>
          <w:color w:val="1f1f1f"/>
          <w:rtl w:val="0"/>
        </w:rPr>
        <w:t xml:space="preserve">Case No. 9</w:t>
      </w:r>
      <w:r w:rsidDel="00000000" w:rsidR="00000000" w:rsidRPr="00000000">
        <w:rPr>
          <w:rFonts w:ascii="Google Sans Text" w:cs="Google Sans Text" w:eastAsia="Google Sans Text" w:hAnsi="Google Sans Text"/>
          <w:color w:val="1f1f1f"/>
          <w:rtl w:val="0"/>
        </w:rPr>
        <w:t xml:space="preserve">—often lags behind. Defense lawyers still argue that without eyewitnesses, "doubt" exists, and in Islamic law, "doubt wards off the Hadd punishment" (</w:t>
      </w:r>
      <w:r w:rsidDel="00000000" w:rsidR="00000000" w:rsidRPr="00000000">
        <w:rPr>
          <w:rFonts w:ascii="Google Sans Text" w:cs="Google Sans Text" w:eastAsia="Google Sans Text" w:hAnsi="Google Sans Text"/>
          <w:i w:val="1"/>
          <w:iCs w:val="1"/>
          <w:color w:val="1f1f1f"/>
          <w:rtl w:val="0"/>
        </w:rPr>
        <w:t xml:space="preserve">Idra'u al-hudud bi-l-shubuhat</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i w:val="1"/>
          <w:iCs w:val="1"/>
          <w:color w:val="1f1f1f"/>
          <w:sz w:val="36"/>
          <w:szCs w:val="36"/>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4: The Scientific Witness — Redefining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Bayyinah</w:t>
      </w:r>
      <w:r w:rsidDel="00000000" w:rsidR="00000000" w:rsidRPr="00000000">
        <w:rPr>
          <w:rFonts w:ascii="Google Sans" w:cs="Google Sans" w:eastAsia="Google Sans" w:hAnsi="Google Sans"/>
          <w:color w:val="1f1f1f"/>
          <w:rtl w:val="0"/>
        </w:rPr>
        <w:t xml:space="preserve"> and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Qarinah</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argues that the solution to the "witness dilemma" lies in redefining what constitutes a "witness" in the eyes of Sharia.</w:t>
      </w:r>
    </w:p>
    <w:p w:rsidR="00000000" w:rsidDel="00000000" w:rsidP="00000000" w:rsidRDefault="00000000" w:rsidRPr="00000000" w14:paraId="0000004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Concept of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Bayyinah</w:t>
      </w:r>
      <w:r w:rsidDel="00000000" w:rsidR="00000000" w:rsidRPr="00000000">
        <w:rPr>
          <w:rFonts w:ascii="Google Sans" w:cs="Google Sans" w:eastAsia="Google Sans" w:hAnsi="Google Sans"/>
          <w:color w:val="1f1f1f"/>
          <w:rtl w:val="0"/>
        </w:rPr>
        <w:t xml:space="preserve"> (Clear Proof)</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the Quran, the term used for evidence is often </w:t>
      </w:r>
      <w:r w:rsidDel="00000000" w:rsidR="00000000" w:rsidRPr="00000000">
        <w:rPr>
          <w:rFonts w:ascii="Google Sans Text" w:cs="Google Sans Text" w:eastAsia="Google Sans Text" w:hAnsi="Google Sans Text"/>
          <w:b w:val="1"/>
          <w:bCs w:val="1"/>
          <w:color w:val="1f1f1f"/>
          <w:rtl w:val="0"/>
        </w:rPr>
        <w:t xml:space="preserve">Bayyinah</w:t>
      </w:r>
      <w:r w:rsidDel="00000000" w:rsidR="00000000" w:rsidRPr="00000000">
        <w:rPr>
          <w:rFonts w:ascii="Google Sans Text" w:cs="Google Sans Text" w:eastAsia="Google Sans Text" w:hAnsi="Google Sans Text"/>
          <w:color w:val="1f1f1f"/>
          <w:rtl w:val="0"/>
        </w:rPr>
        <w:t xml:space="preserve">—meaning "clear proof" or "that which makes the truth manifest." While classical jurists often interpreted </w:t>
      </w:r>
      <w:r w:rsidDel="00000000" w:rsidR="00000000" w:rsidRPr="00000000">
        <w:rPr>
          <w:rFonts w:ascii="Google Sans Text" w:cs="Google Sans Text" w:eastAsia="Google Sans Text" w:hAnsi="Google Sans Text"/>
          <w:i w:val="1"/>
          <w:iCs w:val="1"/>
          <w:color w:val="1f1f1f"/>
          <w:rtl w:val="0"/>
        </w:rPr>
        <w:t xml:space="preserve">Bayyinah</w:t>
      </w:r>
      <w:r w:rsidDel="00000000" w:rsidR="00000000" w:rsidRPr="00000000">
        <w:rPr>
          <w:rFonts w:ascii="Google Sans Text" w:cs="Google Sans Text" w:eastAsia="Google Sans Text" w:hAnsi="Google Sans Text"/>
          <w:color w:val="1f1f1f"/>
          <w:rtl w:val="0"/>
        </w:rPr>
        <w:t xml:space="preserve"> strictly as oral testimony (</w:t>
      </w:r>
      <w:r w:rsidDel="00000000" w:rsidR="00000000" w:rsidRPr="00000000">
        <w:rPr>
          <w:rFonts w:ascii="Google Sans Text" w:cs="Google Sans Text" w:eastAsia="Google Sans Text" w:hAnsi="Google Sans Text"/>
          <w:i w:val="1"/>
          <w:iCs w:val="1"/>
          <w:color w:val="1f1f1f"/>
          <w:rtl w:val="0"/>
        </w:rPr>
        <w:t xml:space="preserve">Shahadah</w:t>
      </w:r>
      <w:r w:rsidDel="00000000" w:rsidR="00000000" w:rsidRPr="00000000">
        <w:rPr>
          <w:rFonts w:ascii="Google Sans Text" w:cs="Google Sans Text" w:eastAsia="Google Sans Text" w:hAnsi="Google Sans Text"/>
          <w:color w:val="1f1f1f"/>
          <w:rtl w:val="0"/>
        </w:rPr>
        <w:t xml:space="preserve">), modern reformist scholars argue that </w:t>
      </w:r>
      <w:r w:rsidDel="00000000" w:rsidR="00000000" w:rsidRPr="00000000">
        <w:rPr>
          <w:rFonts w:ascii="Google Sans Text" w:cs="Google Sans Text" w:eastAsia="Google Sans Text" w:hAnsi="Google Sans Text"/>
          <w:i w:val="1"/>
          <w:iCs w:val="1"/>
          <w:color w:val="1f1f1f"/>
          <w:rtl w:val="0"/>
        </w:rPr>
        <w:t xml:space="preserve">Bayyinah</w:t>
      </w:r>
      <w:r w:rsidDel="00000000" w:rsidR="00000000" w:rsidRPr="00000000">
        <w:rPr>
          <w:rFonts w:ascii="Google Sans Text" w:cs="Google Sans Text" w:eastAsia="Google Sans Text" w:hAnsi="Google Sans Text"/>
          <w:color w:val="1f1f1f"/>
          <w:rtl w:val="0"/>
        </w:rPr>
        <w:t xml:space="preserve"> is an umbrella term for </w:t>
      </w:r>
      <w:r w:rsidDel="00000000" w:rsidR="00000000" w:rsidRPr="00000000">
        <w:rPr>
          <w:rFonts w:ascii="Google Sans Text" w:cs="Google Sans Text" w:eastAsia="Google Sans Text" w:hAnsi="Google Sans Text"/>
          <w:i w:val="1"/>
          <w:iCs w:val="1"/>
          <w:color w:val="1f1f1f"/>
          <w:rtl w:val="0"/>
        </w:rPr>
        <w:t xml:space="preserve">any</w:t>
      </w:r>
      <w:r w:rsidDel="00000000" w:rsidR="00000000" w:rsidRPr="00000000">
        <w:rPr>
          <w:rFonts w:ascii="Google Sans Text" w:cs="Google Sans Text" w:eastAsia="Google Sans Text" w:hAnsi="Google Sans Text"/>
          <w:color w:val="1f1f1f"/>
          <w:rtl w:val="0"/>
        </w:rPr>
        <w:t xml:space="preserve"> proof that establishes certainty.</w:t>
      </w:r>
      <w:r w:rsidDel="00000000" w:rsidR="00000000" w:rsidRPr="00000000">
        <w:rPr>
          <w:rFonts w:ascii="Google Sans Text" w:cs="Google Sans Text" w:eastAsia="Google Sans Text" w:hAnsi="Google Sans Text"/>
          <w:color w:val="444746"/>
          <w:sz w:val="24"/>
          <w:szCs w:val="24"/>
          <w:vertAlign w:val="superscript"/>
          <w:rtl w:val="0"/>
        </w:rPr>
        <w:t xml:space="preserve">22</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If the objective is to establish the truth of the crime, then a DNA profile, which has a probability of error of less than 1 in a billion, is a far more "clear proof" than the testimony of four men who may be myopic, bribed, or forgetful.</w:t>
      </w:r>
      <w:r w:rsidDel="00000000" w:rsidR="00000000" w:rsidRPr="00000000">
        <w:rPr>
          <w:rFonts w:ascii="Google Sans Text" w:cs="Google Sans Text" w:eastAsia="Google Sans Text" w:hAnsi="Google Sans Text"/>
          <w:color w:val="444746"/>
          <w:sz w:val="24"/>
          <w:szCs w:val="24"/>
          <w:vertAlign w:val="superscript"/>
          <w:rtl w:val="0"/>
        </w:rPr>
        <w:t xml:space="preserve">24</w:t>
      </w:r>
    </w:p>
    <w:p w:rsidR="00000000" w:rsidDel="00000000" w:rsidP="00000000" w:rsidRDefault="00000000" w:rsidRPr="00000000" w14:paraId="0000004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DNA as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Qarinah Qat'iyyah</w:t>
      </w:r>
      <w:r w:rsidDel="00000000" w:rsidR="00000000" w:rsidRPr="00000000">
        <w:rPr>
          <w:rFonts w:ascii="Google Sans" w:cs="Google Sans" w:eastAsia="Google Sans" w:hAnsi="Google Sans"/>
          <w:color w:val="1f1f1f"/>
          <w:rtl w:val="0"/>
        </w:rPr>
        <w:t xml:space="preserve"> (Definitive Circumstantial Evidence)</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Islamic jurisprudence classifies circumstantial evidence (</w:t>
      </w:r>
      <w:r w:rsidDel="00000000" w:rsidR="00000000" w:rsidRPr="00000000">
        <w:rPr>
          <w:rFonts w:ascii="Google Sans Text" w:cs="Google Sans Text" w:eastAsia="Google Sans Text" w:hAnsi="Google Sans Text"/>
          <w:i w:val="1"/>
          <w:iCs w:val="1"/>
          <w:color w:val="1f1f1f"/>
          <w:rtl w:val="0"/>
        </w:rPr>
        <w:t xml:space="preserve">Qarinah</w:t>
      </w:r>
      <w:r w:rsidDel="00000000" w:rsidR="00000000" w:rsidRPr="00000000">
        <w:rPr>
          <w:rFonts w:ascii="Google Sans Text" w:cs="Google Sans Text" w:eastAsia="Google Sans Text" w:hAnsi="Google Sans Text"/>
          <w:color w:val="1f1f1f"/>
          <w:rtl w:val="0"/>
        </w:rPr>
        <w:t xml:space="preserve">) into two types:</w:t>
      </w:r>
    </w:p>
    <w:p w:rsidR="00000000" w:rsidDel="00000000" w:rsidP="00000000" w:rsidRDefault="00000000" w:rsidRPr="00000000" w14:paraId="00000051">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Qarinah Zanniyyah (Speculative):</w:t>
      </w:r>
      <w:r w:rsidDel="00000000" w:rsidR="00000000" w:rsidRPr="00000000">
        <w:rPr>
          <w:rFonts w:ascii="Google Sans Text" w:cs="Google Sans Text" w:eastAsia="Google Sans Text" w:hAnsi="Google Sans Text"/>
          <w:color w:val="1f1f1f"/>
          <w:rtl w:val="0"/>
        </w:rPr>
        <w:t xml:space="preserve"> Evidence that suggests a probability but not certainty (e.g., being seen near the crime scene).</w:t>
      </w:r>
    </w:p>
    <w:p w:rsidR="00000000" w:rsidDel="00000000" w:rsidP="00000000" w:rsidRDefault="00000000" w:rsidRPr="00000000" w14:paraId="00000052">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Qarinah Qat'iyyah (Definitive):</w:t>
      </w:r>
      <w:r w:rsidDel="00000000" w:rsidR="00000000" w:rsidRPr="00000000">
        <w:rPr>
          <w:rFonts w:ascii="Google Sans Text" w:cs="Google Sans Text" w:eastAsia="Google Sans Text" w:hAnsi="Google Sans Text"/>
          <w:color w:val="1f1f1f"/>
          <w:rtl w:val="0"/>
        </w:rPr>
        <w:t xml:space="preserve"> Evidence that leads to absolute certainty (</w:t>
      </w:r>
      <w:r w:rsidDel="00000000" w:rsidR="00000000" w:rsidRPr="00000000">
        <w:rPr>
          <w:rFonts w:ascii="Google Sans Text" w:cs="Google Sans Text" w:eastAsia="Google Sans Text" w:hAnsi="Google Sans Text"/>
          <w:i w:val="1"/>
          <w:iCs w:val="1"/>
          <w:color w:val="1f1f1f"/>
          <w:rtl w:val="0"/>
        </w:rPr>
        <w:t xml:space="preserve">Yaqin</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Classical scholars accepted pregnancy as </w:t>
      </w:r>
      <w:r w:rsidDel="00000000" w:rsidR="00000000" w:rsidRPr="00000000">
        <w:rPr>
          <w:rFonts w:ascii="Google Sans Text" w:cs="Google Sans Text" w:eastAsia="Google Sans Text" w:hAnsi="Google Sans Text"/>
          <w:i w:val="1"/>
          <w:iCs w:val="1"/>
          <w:color w:val="1f1f1f"/>
          <w:rtl w:val="0"/>
        </w:rPr>
        <w:t xml:space="preserve">Qarinah Qat'iyyah</w:t>
      </w:r>
      <w:r w:rsidDel="00000000" w:rsidR="00000000" w:rsidRPr="00000000">
        <w:rPr>
          <w:rFonts w:ascii="Google Sans Text" w:cs="Google Sans Text" w:eastAsia="Google Sans Text" w:hAnsi="Google Sans Text"/>
          <w:color w:val="1f1f1f"/>
          <w:rtl w:val="0"/>
        </w:rPr>
        <w:t xml:space="preserve"> for unlawful intercourse (in the absence of a husband). Modern jurists argue that DNA profiling and CCTV footage should be elevated to the status of </w:t>
      </w:r>
      <w:r w:rsidDel="00000000" w:rsidR="00000000" w:rsidRPr="00000000">
        <w:rPr>
          <w:rFonts w:ascii="Google Sans Text" w:cs="Google Sans Text" w:eastAsia="Google Sans Text" w:hAnsi="Google Sans Text"/>
          <w:b w:val="1"/>
          <w:bCs w:val="1"/>
          <w:color w:val="1f1f1f"/>
          <w:rtl w:val="0"/>
        </w:rPr>
        <w:t xml:space="preserve">Qarinah Qat'iyyah</w:t>
      </w:r>
      <w:r w:rsidDel="00000000" w:rsidR="00000000" w:rsidRPr="00000000">
        <w:rPr>
          <w:rFonts w:ascii="Google Sans Text" w:cs="Google Sans Text" w:eastAsia="Google Sans Text" w:hAnsi="Google Sans Text"/>
          <w:color w:val="1f1f1f"/>
          <w:rtl w:val="0"/>
        </w:rPr>
        <w:t xml:space="preserve">. Since they provide a level of certainty equal to or greater than eyewitness testimony, they should be sufficient to ground not just </w:t>
      </w:r>
      <w:r w:rsidDel="00000000" w:rsidR="00000000" w:rsidRPr="00000000">
        <w:rPr>
          <w:rFonts w:ascii="Google Sans Text" w:cs="Google Sans Text" w:eastAsia="Google Sans Text" w:hAnsi="Google Sans Text"/>
          <w:i w:val="1"/>
          <w:iCs w:val="1"/>
          <w:color w:val="1f1f1f"/>
          <w:rtl w:val="0"/>
        </w:rPr>
        <w:t xml:space="preserve">Tazir</w:t>
      </w:r>
      <w:r w:rsidDel="00000000" w:rsidR="00000000" w:rsidRPr="00000000">
        <w:rPr>
          <w:rFonts w:ascii="Google Sans Text" w:cs="Google Sans Text" w:eastAsia="Google Sans Text" w:hAnsi="Google Sans Text"/>
          <w:color w:val="1f1f1f"/>
          <w:rtl w:val="0"/>
        </w:rPr>
        <w:t xml:space="preserve"> but even </w:t>
      </w:r>
      <w:r w:rsidDel="00000000" w:rsidR="00000000" w:rsidRPr="00000000">
        <w:rPr>
          <w:rFonts w:ascii="Google Sans Text" w:cs="Google Sans Text" w:eastAsia="Google Sans Text" w:hAnsi="Google Sans Text"/>
          <w:i w:val="1"/>
          <w:iCs w:val="1"/>
          <w:color w:val="1f1f1f"/>
          <w:rtl w:val="0"/>
        </w:rPr>
        <w:t xml:space="preserve">Hadd</w:t>
      </w:r>
      <w:r w:rsidDel="00000000" w:rsidR="00000000" w:rsidRPr="00000000">
        <w:rPr>
          <w:rFonts w:ascii="Google Sans Text" w:cs="Google Sans Text" w:eastAsia="Google Sans Text" w:hAnsi="Google Sans Text"/>
          <w:color w:val="1f1f1f"/>
          <w:rtl w:val="0"/>
        </w:rPr>
        <w:t xml:space="preserve"> punishments.</w:t>
      </w:r>
      <w:r w:rsidDel="00000000" w:rsidR="00000000" w:rsidRPr="00000000">
        <w:rPr>
          <w:rFonts w:ascii="Google Sans Text" w:cs="Google Sans Text" w:eastAsia="Google Sans Text" w:hAnsi="Google Sans Text"/>
          <w:color w:val="444746"/>
          <w:sz w:val="24"/>
          <w:szCs w:val="24"/>
          <w:vertAlign w:val="superscript"/>
          <w:rtl w:val="0"/>
        </w:rPr>
        <w:t xml:space="preserve">24</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w:t>
      </w:r>
      <w:r w:rsidDel="00000000" w:rsidR="00000000" w:rsidRPr="00000000">
        <w:rPr>
          <w:rFonts w:ascii="Google Sans Text" w:cs="Google Sans Text" w:eastAsia="Google Sans Text" w:hAnsi="Google Sans Text"/>
          <w:i w:val="1"/>
          <w:iCs w:val="1"/>
          <w:color w:val="1f1f1f"/>
          <w:rtl w:val="0"/>
        </w:rPr>
        <w:t xml:space="preserve">Case No. 9</w:t>
      </w:r>
      <w:r w:rsidDel="00000000" w:rsidR="00000000" w:rsidRPr="00000000">
        <w:rPr>
          <w:rFonts w:ascii="Google Sans Text" w:cs="Google Sans Text" w:eastAsia="Google Sans Text" w:hAnsi="Google Sans Text"/>
          <w:color w:val="1f1f1f"/>
          <w:rtl w:val="0"/>
        </w:rPr>
        <w:t xml:space="preserve">, the CCTV footage acts as </w:t>
      </w:r>
      <w:r w:rsidDel="00000000" w:rsidR="00000000" w:rsidRPr="00000000">
        <w:rPr>
          <w:rFonts w:ascii="Google Sans Text" w:cs="Google Sans Text" w:eastAsia="Google Sans Text" w:hAnsi="Google Sans Text"/>
          <w:i w:val="1"/>
          <w:iCs w:val="1"/>
          <w:color w:val="1f1f1f"/>
          <w:rtl w:val="0"/>
        </w:rPr>
        <w:t xml:space="preserve">Qarinah Qat'iyyah</w:t>
      </w:r>
      <w:r w:rsidDel="00000000" w:rsidR="00000000" w:rsidRPr="00000000">
        <w:rPr>
          <w:rFonts w:ascii="Google Sans Text" w:cs="Google Sans Text" w:eastAsia="Google Sans Text" w:hAnsi="Google Sans Text"/>
          <w:color w:val="1f1f1f"/>
          <w:rtl w:val="0"/>
        </w:rPr>
        <w:t xml:space="preserve">. Once it is viewed, no reasonable doubt remains. The "silent witness" speaks louder than any human.</w:t>
      </w:r>
    </w:p>
    <w:p w:rsidR="00000000" w:rsidDel="00000000" w:rsidP="00000000" w:rsidRDefault="00000000" w:rsidRPr="00000000" w14:paraId="0000005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The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Hirabah</w:t>
      </w:r>
      <w:r w:rsidDel="00000000" w:rsidR="00000000" w:rsidRPr="00000000">
        <w:rPr>
          <w:rFonts w:ascii="Google Sans" w:cs="Google Sans" w:eastAsia="Google Sans" w:hAnsi="Google Sans"/>
          <w:color w:val="1f1f1f"/>
          <w:rtl w:val="0"/>
        </w:rPr>
        <w:t xml:space="preserve"> Argument: Reclassifying Rape</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potent theological argument, championed by scholars like </w:t>
      </w:r>
      <w:r w:rsidDel="00000000" w:rsidR="00000000" w:rsidRPr="00000000">
        <w:rPr>
          <w:rFonts w:ascii="Google Sans Text" w:cs="Google Sans Text" w:eastAsia="Google Sans Text" w:hAnsi="Google Sans Text"/>
          <w:b w:val="1"/>
          <w:bCs w:val="1"/>
          <w:color w:val="1f1f1f"/>
          <w:rtl w:val="0"/>
        </w:rPr>
        <w:t xml:space="preserve">Javed Ahmad Ghamidi</w:t>
      </w:r>
      <w:r w:rsidDel="00000000" w:rsidR="00000000" w:rsidRPr="00000000">
        <w:rPr>
          <w:rFonts w:ascii="Google Sans Text" w:cs="Google Sans Text" w:eastAsia="Google Sans Text" w:hAnsi="Google Sans Text"/>
          <w:color w:val="1f1f1f"/>
          <w:rtl w:val="0"/>
        </w:rPr>
        <w:t xml:space="preserve">, is that rape should not be prosecuted as </w:t>
      </w:r>
      <w:r w:rsidDel="00000000" w:rsidR="00000000" w:rsidRPr="00000000">
        <w:rPr>
          <w:rFonts w:ascii="Google Sans Text" w:cs="Google Sans Text" w:eastAsia="Google Sans Text" w:hAnsi="Google Sans Text"/>
          <w:i w:val="1"/>
          <w:iCs w:val="1"/>
          <w:color w:val="1f1f1f"/>
          <w:rtl w:val="0"/>
        </w:rPr>
        <w:t xml:space="preserve">Zina</w:t>
      </w:r>
      <w:r w:rsidDel="00000000" w:rsidR="00000000" w:rsidRPr="00000000">
        <w:rPr>
          <w:rFonts w:ascii="Google Sans Text" w:cs="Google Sans Text" w:eastAsia="Google Sans Text" w:hAnsi="Google Sans Text"/>
          <w:color w:val="1f1f1f"/>
          <w:rtl w:val="0"/>
        </w:rPr>
        <w:t xml:space="preserve"> at all.</w:t>
      </w:r>
    </w:p>
    <w:p w:rsidR="00000000" w:rsidDel="00000000" w:rsidP="00000000" w:rsidRDefault="00000000" w:rsidRPr="00000000" w14:paraId="00000057">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Zina</w:t>
      </w:r>
      <w:r w:rsidDel="00000000" w:rsidR="00000000" w:rsidRPr="00000000">
        <w:rPr>
          <w:rFonts w:ascii="Google Sans Text" w:cs="Google Sans Text" w:eastAsia="Google Sans Text" w:hAnsi="Google Sans Text"/>
          <w:color w:val="1f1f1f"/>
          <w:rtl w:val="0"/>
        </w:rPr>
        <w:t xml:space="preserve"> is a crime of morality involving consent.</w:t>
      </w:r>
    </w:p>
    <w:p w:rsidR="00000000" w:rsidDel="00000000" w:rsidP="00000000" w:rsidRDefault="00000000" w:rsidRPr="00000000" w14:paraId="00000058">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Rape</w:t>
      </w:r>
      <w:r w:rsidDel="00000000" w:rsidR="00000000" w:rsidRPr="00000000">
        <w:rPr>
          <w:rFonts w:ascii="Google Sans Text" w:cs="Google Sans Text" w:eastAsia="Google Sans Text" w:hAnsi="Google Sans Text"/>
          <w:color w:val="1f1f1f"/>
          <w:rtl w:val="0"/>
        </w:rPr>
        <w:t xml:space="preserve"> is a crime of violence and power.</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Ghamidi argues that rape falls under the category of </w:t>
      </w:r>
      <w:r w:rsidDel="00000000" w:rsidR="00000000" w:rsidRPr="00000000">
        <w:rPr>
          <w:rFonts w:ascii="Google Sans Text" w:cs="Google Sans Text" w:eastAsia="Google Sans Text" w:hAnsi="Google Sans Text"/>
          <w:b w:val="1"/>
          <w:bCs w:val="1"/>
          <w:color w:val="1f1f1f"/>
          <w:rtl w:val="0"/>
        </w:rPr>
        <w:t xml:space="preserve">Hirabah</w:t>
      </w:r>
      <w:r w:rsidDel="00000000" w:rsidR="00000000" w:rsidRPr="00000000">
        <w:rPr>
          <w:rFonts w:ascii="Google Sans Text" w:cs="Google Sans Text" w:eastAsia="Google Sans Text" w:hAnsi="Google Sans Text"/>
          <w:color w:val="1f1f1f"/>
          <w:rtl w:val="0"/>
        </w:rPr>
        <w:t xml:space="preserve"> (brigandage/war against society) or </w:t>
      </w:r>
      <w:r w:rsidDel="00000000" w:rsidR="00000000" w:rsidRPr="00000000">
        <w:rPr>
          <w:rFonts w:ascii="Google Sans Text" w:cs="Google Sans Text" w:eastAsia="Google Sans Text" w:hAnsi="Google Sans Text"/>
          <w:b w:val="1"/>
          <w:bCs w:val="1"/>
          <w:color w:val="1f1f1f"/>
          <w:rtl w:val="0"/>
        </w:rPr>
        <w:t xml:space="preserve">Fasad-fil-Ardh</w:t>
      </w:r>
      <w:r w:rsidDel="00000000" w:rsidR="00000000" w:rsidRPr="00000000">
        <w:rPr>
          <w:rFonts w:ascii="Google Sans Text" w:cs="Google Sans Text" w:eastAsia="Google Sans Text" w:hAnsi="Google Sans Text"/>
          <w:color w:val="1f1f1f"/>
          <w:rtl w:val="0"/>
        </w:rPr>
        <w:t xml:space="preserve"> (corruption in the land).</w:t>
      </w:r>
      <w:r w:rsidDel="00000000" w:rsidR="00000000" w:rsidRPr="00000000">
        <w:rPr>
          <w:rFonts w:ascii="Google Sans Text" w:cs="Google Sans Text" w:eastAsia="Google Sans Text" w:hAnsi="Google Sans Text"/>
          <w:color w:val="444746"/>
          <w:sz w:val="24"/>
          <w:szCs w:val="24"/>
          <w:vertAlign w:val="superscript"/>
          <w:rtl w:val="0"/>
        </w:rPr>
        <w:t xml:space="preserve">26</w:t>
      </w:r>
    </w:p>
    <w:p w:rsidR="00000000" w:rsidDel="00000000" w:rsidP="00000000" w:rsidRDefault="00000000" w:rsidRPr="00000000" w14:paraId="0000005A">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Evidence Implication:</w:t>
      </w:r>
      <w:r w:rsidDel="00000000" w:rsidR="00000000" w:rsidRPr="00000000">
        <w:rPr>
          <w:rFonts w:ascii="Google Sans Text" w:cs="Google Sans Text" w:eastAsia="Google Sans Text" w:hAnsi="Google Sans Text"/>
          <w:color w:val="1f1f1f"/>
          <w:rtl w:val="0"/>
        </w:rPr>
        <w:t xml:space="preserve"> The Quran requires four witnesses </w:t>
      </w:r>
      <w:r w:rsidDel="00000000" w:rsidR="00000000" w:rsidRPr="00000000">
        <w:rPr>
          <w:rFonts w:ascii="Google Sans Text" w:cs="Google Sans Text" w:eastAsia="Google Sans Text" w:hAnsi="Google Sans Text"/>
          <w:i w:val="1"/>
          <w:iCs w:val="1"/>
          <w:color w:val="1f1f1f"/>
          <w:rtl w:val="0"/>
        </w:rPr>
        <w:t xml:space="preserve">only</w:t>
      </w:r>
      <w:r w:rsidDel="00000000" w:rsidR="00000000" w:rsidRPr="00000000">
        <w:rPr>
          <w:rFonts w:ascii="Google Sans Text" w:cs="Google Sans Text" w:eastAsia="Google Sans Text" w:hAnsi="Google Sans Text"/>
          <w:color w:val="1f1f1f"/>
          <w:rtl w:val="0"/>
        </w:rPr>
        <w:t xml:space="preserve"> for </w:t>
      </w:r>
      <w:r w:rsidDel="00000000" w:rsidR="00000000" w:rsidRPr="00000000">
        <w:rPr>
          <w:rFonts w:ascii="Google Sans Text" w:cs="Google Sans Text" w:eastAsia="Google Sans Text" w:hAnsi="Google Sans Text"/>
          <w:i w:val="1"/>
          <w:iCs w:val="1"/>
          <w:color w:val="1f1f1f"/>
          <w:rtl w:val="0"/>
        </w:rPr>
        <w:t xml:space="preserve">Zina</w:t>
      </w:r>
      <w:r w:rsidDel="00000000" w:rsidR="00000000" w:rsidRPr="00000000">
        <w:rPr>
          <w:rFonts w:ascii="Google Sans Text" w:cs="Google Sans Text" w:eastAsia="Google Sans Text" w:hAnsi="Google Sans Text"/>
          <w:color w:val="1f1f1f"/>
          <w:rtl w:val="0"/>
        </w:rPr>
        <w:t xml:space="preserve">. It does </w:t>
      </w:r>
      <w:r w:rsidDel="00000000" w:rsidR="00000000" w:rsidRPr="00000000">
        <w:rPr>
          <w:rFonts w:ascii="Google Sans Text" w:cs="Google Sans Text" w:eastAsia="Google Sans Text" w:hAnsi="Google Sans Text"/>
          <w:i w:val="1"/>
          <w:iCs w:val="1"/>
          <w:color w:val="1f1f1f"/>
          <w:rtl w:val="0"/>
        </w:rPr>
        <w:t xml:space="preserve">not</w:t>
      </w:r>
      <w:r w:rsidDel="00000000" w:rsidR="00000000" w:rsidRPr="00000000">
        <w:rPr>
          <w:rFonts w:ascii="Google Sans Text" w:cs="Google Sans Text" w:eastAsia="Google Sans Text" w:hAnsi="Google Sans Text"/>
          <w:color w:val="1f1f1f"/>
          <w:rtl w:val="0"/>
        </w:rPr>
        <w:t xml:space="preserve"> require four witnesses for </w:t>
      </w:r>
      <w:r w:rsidDel="00000000" w:rsidR="00000000" w:rsidRPr="00000000">
        <w:rPr>
          <w:rFonts w:ascii="Google Sans Text" w:cs="Google Sans Text" w:eastAsia="Google Sans Text" w:hAnsi="Google Sans Text"/>
          <w:i w:val="1"/>
          <w:iCs w:val="1"/>
          <w:color w:val="1f1f1f"/>
          <w:rtl w:val="0"/>
        </w:rPr>
        <w:t xml:space="preserve">Hirabah</w:t>
      </w:r>
      <w:r w:rsidDel="00000000" w:rsidR="00000000" w:rsidRPr="00000000">
        <w:rPr>
          <w:rFonts w:ascii="Google Sans Text" w:cs="Google Sans Text" w:eastAsia="Google Sans Text" w:hAnsi="Google Sans Text"/>
          <w:color w:val="1f1f1f"/>
          <w:rtl w:val="0"/>
        </w:rPr>
        <w:t xml:space="preserve"> (violent assault). For </w:t>
      </w:r>
      <w:r w:rsidDel="00000000" w:rsidR="00000000" w:rsidRPr="00000000">
        <w:rPr>
          <w:rFonts w:ascii="Google Sans Text" w:cs="Google Sans Text" w:eastAsia="Google Sans Text" w:hAnsi="Google Sans Text"/>
          <w:i w:val="1"/>
          <w:iCs w:val="1"/>
          <w:color w:val="1f1f1f"/>
          <w:rtl w:val="0"/>
        </w:rPr>
        <w:t xml:space="preserve">Hirabah</w:t>
      </w:r>
      <w:r w:rsidDel="00000000" w:rsidR="00000000" w:rsidRPr="00000000">
        <w:rPr>
          <w:rFonts w:ascii="Google Sans Text" w:cs="Google Sans Text" w:eastAsia="Google Sans Text" w:hAnsi="Google Sans Text"/>
          <w:color w:val="1f1f1f"/>
          <w:rtl w:val="0"/>
        </w:rPr>
        <w:t xml:space="preserve">, the standard of proof is the general standard for any crime—whatever convinces the judge.</w:t>
      </w:r>
    </w:p>
    <w:p w:rsidR="00000000" w:rsidDel="00000000" w:rsidP="00000000" w:rsidRDefault="00000000" w:rsidRPr="00000000" w14:paraId="0000005B">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Punishment Implication:</w:t>
      </w:r>
      <w:r w:rsidDel="00000000" w:rsidR="00000000" w:rsidRPr="00000000">
        <w:rPr>
          <w:rFonts w:ascii="Google Sans Text" w:cs="Google Sans Text" w:eastAsia="Google Sans Text" w:hAnsi="Google Sans Text"/>
          <w:color w:val="1f1f1f"/>
          <w:rtl w:val="0"/>
        </w:rPr>
        <w:t xml:space="preserve"> The punishments for </w:t>
      </w:r>
      <w:r w:rsidDel="00000000" w:rsidR="00000000" w:rsidRPr="00000000">
        <w:rPr>
          <w:rFonts w:ascii="Google Sans Text" w:cs="Google Sans Text" w:eastAsia="Google Sans Text" w:hAnsi="Google Sans Text"/>
          <w:i w:val="1"/>
          <w:iCs w:val="1"/>
          <w:color w:val="1f1f1f"/>
          <w:rtl w:val="0"/>
        </w:rPr>
        <w:t xml:space="preserve">Hirabah</w:t>
      </w:r>
      <w:r w:rsidDel="00000000" w:rsidR="00000000" w:rsidRPr="00000000">
        <w:rPr>
          <w:rFonts w:ascii="Google Sans Text" w:cs="Google Sans Text" w:eastAsia="Google Sans Text" w:hAnsi="Google Sans Text"/>
          <w:color w:val="1f1f1f"/>
          <w:rtl w:val="0"/>
        </w:rPr>
        <w:t xml:space="preserve"> (Surah Al-Ma'idah 5:33) are severe (execution, crucifixion, exile) and give the state broad powers to punish the offender.</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By reclassifying rape as </w:t>
      </w:r>
      <w:r w:rsidDel="00000000" w:rsidR="00000000" w:rsidRPr="00000000">
        <w:rPr>
          <w:rFonts w:ascii="Google Sans Text" w:cs="Google Sans Text" w:eastAsia="Google Sans Text" w:hAnsi="Google Sans Text"/>
          <w:i w:val="1"/>
          <w:iCs w:val="1"/>
          <w:color w:val="1f1f1f"/>
          <w:rtl w:val="0"/>
        </w:rPr>
        <w:t xml:space="preserve">Hirabah</w:t>
      </w:r>
      <w:r w:rsidDel="00000000" w:rsidR="00000000" w:rsidRPr="00000000">
        <w:rPr>
          <w:rFonts w:ascii="Google Sans Text" w:cs="Google Sans Text" w:eastAsia="Google Sans Text" w:hAnsi="Google Sans Text"/>
          <w:color w:val="1f1f1f"/>
          <w:rtl w:val="0"/>
        </w:rPr>
        <w:t xml:space="preserve">, the entire theological obstacle of "four witnesses" evaporates. The state can use DNA, CCTV, and medical reports to convict the rapist as a violent criminal without violating the sanctity of the </w:t>
      </w:r>
      <w:r w:rsidDel="00000000" w:rsidR="00000000" w:rsidRPr="00000000">
        <w:rPr>
          <w:rFonts w:ascii="Google Sans Text" w:cs="Google Sans Text" w:eastAsia="Google Sans Text" w:hAnsi="Google Sans Text"/>
          <w:i w:val="1"/>
          <w:iCs w:val="1"/>
          <w:color w:val="1f1f1f"/>
          <w:rtl w:val="0"/>
        </w:rPr>
        <w:t xml:space="preserve">Zina</w:t>
      </w:r>
      <w:r w:rsidDel="00000000" w:rsidR="00000000" w:rsidRPr="00000000">
        <w:rPr>
          <w:rFonts w:ascii="Google Sans Text" w:cs="Google Sans Text" w:eastAsia="Google Sans Text" w:hAnsi="Google Sans Text"/>
          <w:color w:val="1f1f1f"/>
          <w:rtl w:val="0"/>
        </w:rPr>
        <w:t xml:space="preserve"> laws.</w:t>
      </w: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5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5: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Case No. 9</w:t>
      </w:r>
      <w:r w:rsidDel="00000000" w:rsidR="00000000" w:rsidRPr="00000000">
        <w:rPr>
          <w:rFonts w:ascii="Google Sans" w:cs="Google Sans" w:eastAsia="Google Sans" w:hAnsi="Google Sans"/>
          <w:color w:val="1f1f1f"/>
          <w:rtl w:val="0"/>
        </w:rPr>
        <w:t xml:space="preserve"> as Legal Jurisprudence and Social Commentary</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drama </w:t>
      </w:r>
      <w:r w:rsidDel="00000000" w:rsidR="00000000" w:rsidRPr="00000000">
        <w:rPr>
          <w:rFonts w:ascii="Google Sans Text" w:cs="Google Sans Text" w:eastAsia="Google Sans Text" w:hAnsi="Google Sans Text"/>
          <w:i w:val="1"/>
          <w:iCs w:val="1"/>
          <w:color w:val="1f1f1f"/>
          <w:rtl w:val="0"/>
        </w:rPr>
        <w:t xml:space="preserve">Case No. 9</w:t>
      </w:r>
      <w:r w:rsidDel="00000000" w:rsidR="00000000" w:rsidRPr="00000000">
        <w:rPr>
          <w:rFonts w:ascii="Google Sans Text" w:cs="Google Sans Text" w:eastAsia="Google Sans Text" w:hAnsi="Google Sans Text"/>
          <w:color w:val="1f1f1f"/>
          <w:rtl w:val="0"/>
        </w:rPr>
        <w:t xml:space="preserve"> serves as a fictional testing ground for these legal theories.</w:t>
      </w:r>
    </w:p>
    <w:p w:rsidR="00000000" w:rsidDel="00000000" w:rsidP="00000000" w:rsidRDefault="00000000" w:rsidRPr="00000000" w14:paraId="0000005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Argument of Barrister Beenish Ali</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courtroom, Beenish Ali (Aamina Sheikh) effectively employs the </w:t>
      </w:r>
      <w:r w:rsidDel="00000000" w:rsidR="00000000" w:rsidRPr="00000000">
        <w:rPr>
          <w:rFonts w:ascii="Google Sans Text" w:cs="Google Sans Text" w:eastAsia="Google Sans Text" w:hAnsi="Google Sans Text"/>
          <w:i w:val="1"/>
          <w:iCs w:val="1"/>
          <w:color w:val="1f1f1f"/>
          <w:rtl w:val="0"/>
        </w:rPr>
        <w:t xml:space="preserve">Hirabah</w:t>
      </w:r>
      <w:r w:rsidDel="00000000" w:rsidR="00000000" w:rsidRPr="00000000">
        <w:rPr>
          <w:rFonts w:ascii="Google Sans Text" w:cs="Google Sans Text" w:eastAsia="Google Sans Text" w:hAnsi="Google Sans Text"/>
          <w:color w:val="1f1f1f"/>
          <w:rtl w:val="0"/>
        </w:rPr>
        <w:t xml:space="preserve"> logic, even if she uses secular legal terms. She focuses on the </w:t>
      </w:r>
      <w:r w:rsidDel="00000000" w:rsidR="00000000" w:rsidRPr="00000000">
        <w:rPr>
          <w:rFonts w:ascii="Google Sans Text" w:cs="Google Sans Text" w:eastAsia="Google Sans Text" w:hAnsi="Google Sans Text"/>
          <w:i w:val="1"/>
          <w:iCs w:val="1"/>
          <w:color w:val="1f1f1f"/>
          <w:rtl w:val="0"/>
        </w:rPr>
        <w:t xml:space="preserve">violence</w:t>
      </w:r>
      <w:r w:rsidDel="00000000" w:rsidR="00000000" w:rsidRPr="00000000">
        <w:rPr>
          <w:rFonts w:ascii="Google Sans Text" w:cs="Google Sans Text" w:eastAsia="Google Sans Text" w:hAnsi="Google Sans Text"/>
          <w:color w:val="1f1f1f"/>
          <w:rtl w:val="0"/>
        </w:rPr>
        <w:t xml:space="preserve"> and the </w:t>
      </w:r>
      <w:r w:rsidDel="00000000" w:rsidR="00000000" w:rsidRPr="00000000">
        <w:rPr>
          <w:rFonts w:ascii="Google Sans Text" w:cs="Google Sans Text" w:eastAsia="Google Sans Text" w:hAnsi="Google Sans Text"/>
          <w:i w:val="1"/>
          <w:iCs w:val="1"/>
          <w:color w:val="1f1f1f"/>
          <w:rtl w:val="0"/>
        </w:rPr>
        <w:t xml:space="preserve">lack of consent</w:t>
      </w:r>
      <w:r w:rsidDel="00000000" w:rsidR="00000000" w:rsidRPr="00000000">
        <w:rPr>
          <w:rFonts w:ascii="Google Sans Text" w:cs="Google Sans Text" w:eastAsia="Google Sans Text" w:hAnsi="Google Sans Text"/>
          <w:color w:val="1f1f1f"/>
          <w:rtl w:val="0"/>
        </w:rPr>
        <w:t xml:space="preserve">. When she dismantles the defense's focus on Sehar's character, she is implicitly arguing that this is not a trial of morality (</w:t>
      </w:r>
      <w:r w:rsidDel="00000000" w:rsidR="00000000" w:rsidRPr="00000000">
        <w:rPr>
          <w:rFonts w:ascii="Google Sans Text" w:cs="Google Sans Text" w:eastAsia="Google Sans Text" w:hAnsi="Google Sans Text"/>
          <w:i w:val="1"/>
          <w:iCs w:val="1"/>
          <w:color w:val="1f1f1f"/>
          <w:rtl w:val="0"/>
        </w:rPr>
        <w:t xml:space="preserve">Zina</w:t>
      </w:r>
      <w:r w:rsidDel="00000000" w:rsidR="00000000" w:rsidRPr="00000000">
        <w:rPr>
          <w:rFonts w:ascii="Google Sans Text" w:cs="Google Sans Text" w:eastAsia="Google Sans Text" w:hAnsi="Google Sans Text"/>
          <w:color w:val="1f1f1f"/>
          <w:rtl w:val="0"/>
        </w:rPr>
        <w:t xml:space="preserve">); it is a trial of assault.</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Her reference to </w:t>
      </w:r>
      <w:r w:rsidDel="00000000" w:rsidR="00000000" w:rsidRPr="00000000">
        <w:rPr>
          <w:rFonts w:ascii="Google Sans Text" w:cs="Google Sans Text" w:eastAsia="Google Sans Text" w:hAnsi="Google Sans Text"/>
          <w:b w:val="1"/>
          <w:bCs w:val="1"/>
          <w:color w:val="1f1f1f"/>
          <w:rtl w:val="0"/>
        </w:rPr>
        <w:t xml:space="preserve">Justice Ayesha Malik</w:t>
      </w:r>
      <w:r w:rsidDel="00000000" w:rsidR="00000000" w:rsidRPr="00000000">
        <w:rPr>
          <w:rFonts w:ascii="Google Sans Text" w:cs="Google Sans Text" w:eastAsia="Google Sans Text" w:hAnsi="Google Sans Text"/>
          <w:color w:val="1f1f1f"/>
          <w:rtl w:val="0"/>
        </w:rPr>
        <w:t xml:space="preserve">—who outlawed the "two-finger test" in a historic 2021 judgment—anchors the drama in real-world legal victories. Justice Malik’s ruling was based on the premise that a woman’s virginity is irrelevant to the fact of rape, a concept Beenish reiterates forcefully.</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6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The "Witness" of Modernity</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turning point in the drama is the discovery of the CCTV footage by Kiran. This plot device highlights the fragility of justice in the absence of technology. In the "essence" argument, the CCTV camera is the modern equivalent of the four righteous witnesses.</w:t>
      </w:r>
    </w:p>
    <w:p w:rsidR="00000000" w:rsidDel="00000000" w:rsidP="00000000" w:rsidRDefault="00000000" w:rsidRPr="00000000" w14:paraId="00000064">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It is impartial (Righteous/</w:t>
      </w:r>
      <w:r w:rsidDel="00000000" w:rsidR="00000000" w:rsidRPr="00000000">
        <w:rPr>
          <w:rFonts w:ascii="Google Sans Text" w:cs="Google Sans Text" w:eastAsia="Google Sans Text" w:hAnsi="Google Sans Text"/>
          <w:i w:val="1"/>
          <w:iCs w:val="1"/>
          <w:color w:val="1f1f1f"/>
          <w:rtl w:val="0"/>
        </w:rPr>
        <w:t xml:space="preserve">Adl</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5">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It records the event exactly as it happened (Accuracy/</w:t>
      </w:r>
      <w:r w:rsidDel="00000000" w:rsidR="00000000" w:rsidRPr="00000000">
        <w:rPr>
          <w:rFonts w:ascii="Google Sans Text" w:cs="Google Sans Text" w:eastAsia="Google Sans Text" w:hAnsi="Google Sans Text"/>
          <w:i w:val="1"/>
          <w:iCs w:val="1"/>
          <w:color w:val="1f1f1f"/>
          <w:rtl w:val="0"/>
        </w:rPr>
        <w:t xml:space="preserve">Dabt</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6">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It is multiple (often multiple angles/cameras).</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drama suggests that denying this evidence would be an act of injustice (</w:t>
      </w:r>
      <w:r w:rsidDel="00000000" w:rsidR="00000000" w:rsidRPr="00000000">
        <w:rPr>
          <w:rFonts w:ascii="Google Sans Text" w:cs="Google Sans Text" w:eastAsia="Google Sans Text" w:hAnsi="Google Sans Text"/>
          <w:i w:val="1"/>
          <w:iCs w:val="1"/>
          <w:color w:val="1f1f1f"/>
          <w:rtl w:val="0"/>
        </w:rPr>
        <w:t xml:space="preserve">Zulm</w:t>
      </w:r>
      <w:r w:rsidDel="00000000" w:rsidR="00000000" w:rsidRPr="00000000">
        <w:rPr>
          <w:rFonts w:ascii="Google Sans Text" w:cs="Google Sans Text" w:eastAsia="Google Sans Text" w:hAnsi="Google Sans Text"/>
          <w:color w:val="1f1f1f"/>
          <w:rtl w:val="0"/>
        </w:rPr>
        <w:t xml:space="preserve">). If the Sharia intends to establish truth, ignoring the CCTV footage would be un-Islamic.</w:t>
      </w:r>
    </w:p>
    <w:p w:rsidR="00000000" w:rsidDel="00000000" w:rsidP="00000000" w:rsidRDefault="00000000" w:rsidRPr="00000000" w14:paraId="0000006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The Final Verdict and its Implications</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Kamran is sentenced to 25 years. This is a significant specific detail. It likely corresponds to the punishment for rape under Section 376 of the Pakistan Penal Code, which allows for death or imprisonment of not less than ten years or twenty-five years.</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meta-narrative provided by the actors adds another layer. </w:t>
      </w:r>
      <w:r w:rsidDel="00000000" w:rsidR="00000000" w:rsidRPr="00000000">
        <w:rPr>
          <w:rFonts w:ascii="Google Sans Text" w:cs="Google Sans Text" w:eastAsia="Google Sans Text" w:hAnsi="Google Sans Text"/>
          <w:b w:val="1"/>
          <w:bCs w:val="1"/>
          <w:color w:val="1f1f1f"/>
          <w:rtl w:val="0"/>
        </w:rPr>
        <w:t xml:space="preserve">Saba Qamar</w:t>
      </w:r>
      <w:r w:rsidDel="00000000" w:rsidR="00000000" w:rsidRPr="00000000">
        <w:rPr>
          <w:rFonts w:ascii="Google Sans Text" w:cs="Google Sans Text" w:eastAsia="Google Sans Text" w:hAnsi="Google Sans Text"/>
          <w:color w:val="1f1f1f"/>
          <w:rtl w:val="0"/>
        </w:rPr>
        <w:t xml:space="preserve">, in her post-finale statement, wrote, "I have won both cases — Case No. 9 and Case No. 0 (Baseless)," referring to her own battles with public perception.</w:t>
      </w:r>
      <w:r w:rsidDel="00000000" w:rsidR="00000000" w:rsidRPr="00000000">
        <w:rPr>
          <w:rFonts w:ascii="Google Sans Text" w:cs="Google Sans Text" w:eastAsia="Google Sans Text" w:hAnsi="Google Sans Text"/>
          <w:color w:val="444746"/>
          <w:sz w:val="24"/>
          <w:szCs w:val="24"/>
          <w:vertAlign w:val="superscript"/>
          <w:rtl w:val="0"/>
        </w:rPr>
        <w:t xml:space="preserve">9</w:t>
      </w:r>
      <w:r w:rsidDel="00000000" w:rsidR="00000000" w:rsidRPr="00000000">
        <w:rPr>
          <w:rFonts w:ascii="Google Sans Text" w:cs="Google Sans Text" w:eastAsia="Google Sans Text" w:hAnsi="Google Sans Text"/>
          <w:color w:val="1f1f1f"/>
          <w:rtl w:val="0"/>
        </w:rPr>
        <w:t xml:space="preserve"> This blurring of lines between the actor and the character emphasizes that the struggle for evidentiary credibility is a lived reality for Pakistani women, not just a plot point.</w:t>
      </w:r>
    </w:p>
    <w:p w:rsidR="00000000" w:rsidDel="00000000" w:rsidP="00000000" w:rsidRDefault="00000000" w:rsidRPr="00000000" w14:paraId="0000006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1: Comparative Evidentiary Standards</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Classical 7th Century Context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Modern 21st Century Context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Case No. 9 Representation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Crime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Zina</w:t>
            </w:r>
            <w:r w:rsidDel="00000000" w:rsidR="00000000" w:rsidRPr="00000000">
              <w:rPr>
                <w:rFonts w:ascii="Google Sans Text" w:cs="Google Sans Text" w:eastAsia="Google Sans Text" w:hAnsi="Google Sans Text"/>
                <w:color w:val="1f1f1f"/>
                <w:shd w:fill="auto" w:val="clear"/>
                <w:rtl w:val="0"/>
              </w:rPr>
              <w:t xml:space="preserve"> (Adultery/Fornication)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Zina-bil-Jabar</w:t>
            </w:r>
            <w:r w:rsidDel="00000000" w:rsidR="00000000" w:rsidRPr="00000000">
              <w:rPr>
                <w:rFonts w:ascii="Google Sans Text" w:cs="Google Sans Text" w:eastAsia="Google Sans Text" w:hAnsi="Google Sans Text"/>
                <w:color w:val="1f1f1f"/>
                <w:shd w:fill="auto" w:val="clear"/>
                <w:rtl w:val="0"/>
              </w:rPr>
              <w:t xml:space="preserve"> (Rape) / </w:t>
            </w:r>
            <w:r w:rsidDel="00000000" w:rsidR="00000000" w:rsidRPr="00000000">
              <w:rPr>
                <w:rFonts w:ascii="Google Sans Text" w:cs="Google Sans Text" w:eastAsia="Google Sans Text" w:hAnsi="Google Sans Text"/>
                <w:i w:val="1"/>
                <w:iCs w:val="1"/>
                <w:color w:val="1f1f1f"/>
                <w:shd w:fill="auto" w:val="clear"/>
                <w:rtl w:val="0"/>
              </w:rPr>
              <w:t xml:space="preserve">Hirabah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Sexual Assault by Employer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Primary Evidence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4 Male Eyewitnesses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Forensic Evidence (DNA, CCTV)</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CCTV Footage (Digital Witness)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Circumstantial Evidence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Qarinah</w:t>
            </w:r>
            <w:r w:rsidDel="00000000" w:rsidR="00000000" w:rsidRPr="00000000">
              <w:rPr>
                <w:rFonts w:ascii="Google Sans Text" w:cs="Google Sans Text" w:eastAsia="Google Sans Text" w:hAnsi="Google Sans Text"/>
                <w:color w:val="1f1f1f"/>
                <w:shd w:fill="auto" w:val="clear"/>
                <w:rtl w:val="0"/>
              </w:rPr>
              <w:t xml:space="preserve"> (Weak, supported Tazir only)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Qarinah Qat'iyyah</w:t>
            </w:r>
            <w:r w:rsidDel="00000000" w:rsidR="00000000" w:rsidRPr="00000000">
              <w:rPr>
                <w:rFonts w:ascii="Google Sans Text" w:cs="Google Sans Text" w:eastAsia="Google Sans Text" w:hAnsi="Google Sans Text"/>
                <w:color w:val="1f1f1f"/>
                <w:shd w:fill="auto" w:val="clear"/>
                <w:rtl w:val="0"/>
              </w:rPr>
              <w:t xml:space="preserve"> (Strong, can support conviction)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Call logs, deleted footage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Objective (</w:t>
            </w:r>
            <w:r w:rsidDel="00000000" w:rsidR="00000000" w:rsidRPr="00000000">
              <w:rPr>
                <w:rFonts w:ascii="Google Sans Text" w:cs="Google Sans Text" w:eastAsia="Google Sans Text" w:hAnsi="Google Sans Text"/>
                <w:b w:val="1"/>
                <w:bCs w:val="1"/>
                <w:i w:val="1"/>
                <w:iCs w:val="1"/>
                <w:color w:val="1f1f1f"/>
                <w:shd w:fill="auto" w:val="clear"/>
                <w:rtl w:val="0"/>
              </w:rPr>
              <w:t xml:space="preserve">Maqasid</w:t>
            </w:r>
            <w:r w:rsidDel="00000000" w:rsidR="00000000" w:rsidRPr="00000000">
              <w:rPr>
                <w:rFonts w:ascii="Google Sans Text" w:cs="Google Sans Text" w:eastAsia="Google Sans Text" w:hAnsi="Google Sans Text"/>
                <w:b w:val="1"/>
                <w:bCs w:val="1"/>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Privacy (</w:t>
            </w:r>
            <w:r w:rsidDel="00000000" w:rsidR="00000000" w:rsidRPr="00000000">
              <w:rPr>
                <w:rFonts w:ascii="Google Sans Text" w:cs="Google Sans Text" w:eastAsia="Google Sans Text" w:hAnsi="Google Sans Text"/>
                <w:i w:val="1"/>
                <w:iCs w:val="1"/>
                <w:color w:val="1f1f1f"/>
                <w:shd w:fill="auto" w:val="clear"/>
                <w:rtl w:val="0"/>
              </w:rPr>
              <w:t xml:space="preserve">Satr</w:t>
            </w:r>
            <w:r w:rsidDel="00000000" w:rsidR="00000000" w:rsidRPr="00000000">
              <w:rPr>
                <w:rFonts w:ascii="Google Sans Text" w:cs="Google Sans Text" w:eastAsia="Google Sans Text" w:hAnsi="Google Sans Text"/>
                <w:color w:val="1f1f1f"/>
                <w:shd w:fill="auto" w:val="clear"/>
                <w:rtl w:val="0"/>
              </w:rPr>
              <w:t xml:space="preserve">), Prevention of Slander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Justice (</w:t>
            </w:r>
            <w:r w:rsidDel="00000000" w:rsidR="00000000" w:rsidRPr="00000000">
              <w:rPr>
                <w:rFonts w:ascii="Google Sans Text" w:cs="Google Sans Text" w:eastAsia="Google Sans Text" w:hAnsi="Google Sans Text"/>
                <w:i w:val="1"/>
                <w:iCs w:val="1"/>
                <w:color w:val="1f1f1f"/>
                <w:shd w:fill="auto" w:val="clear"/>
                <w:rtl w:val="0"/>
              </w:rPr>
              <w:t xml:space="preserve">Adl</w:t>
            </w:r>
            <w:r w:rsidDel="00000000" w:rsidR="00000000" w:rsidRPr="00000000">
              <w:rPr>
                <w:rFonts w:ascii="Google Sans Text" w:cs="Google Sans Text" w:eastAsia="Google Sans Text" w:hAnsi="Google Sans Text"/>
                <w:color w:val="1f1f1f"/>
                <w:shd w:fill="auto" w:val="clear"/>
                <w:rtl w:val="0"/>
              </w:rPr>
              <w:t xml:space="preserve">), Protection of Life/Honor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Public Exposure of Truth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Role of Victim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Silent unless corroborated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Central witness; testimony corroborated by science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Sehar as active prosecutor</w:t>
            </w:r>
          </w:p>
        </w:tc>
      </w:tr>
    </w:tbl>
    <w:p w:rsidR="00000000" w:rsidDel="00000000" w:rsidP="00000000" w:rsidRDefault="00000000" w:rsidRPr="00000000" w14:paraId="00000084">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Thematic Epilogue: The Light of An-Nur in the Fiber-Optic Age</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title of the Quranic chapter governing these laws is </w:t>
      </w:r>
      <w:r w:rsidDel="00000000" w:rsidR="00000000" w:rsidRPr="00000000">
        <w:rPr>
          <w:rFonts w:ascii="Google Sans Text" w:cs="Google Sans Text" w:eastAsia="Google Sans Text" w:hAnsi="Google Sans Text"/>
          <w:i w:val="1"/>
          <w:iCs w:val="1"/>
          <w:color w:val="1f1f1f"/>
          <w:rtl w:val="0"/>
        </w:rPr>
        <w:t xml:space="preserve">Surah An-Nur</w:t>
      </w:r>
      <w:r w:rsidDel="00000000" w:rsidR="00000000" w:rsidRPr="00000000">
        <w:rPr>
          <w:rFonts w:ascii="Google Sans Text" w:cs="Google Sans Text" w:eastAsia="Google Sans Text" w:hAnsi="Google Sans Text"/>
          <w:color w:val="1f1f1f"/>
          <w:rtl w:val="0"/>
        </w:rPr>
        <w:t xml:space="preserve">—The Light. Light is a metaphor for truth; it dispels darkness and reveals reality. In 7th-century Arabia, the "light" of truth was carried by the voices of the community—four upright men illuminating the dark corners of accusation.</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21st century, "light" travels through the fiber-optic cables of CCTV networks and the laser scanners of DNA sequencers. </w:t>
      </w:r>
      <w:r w:rsidDel="00000000" w:rsidR="00000000" w:rsidRPr="00000000">
        <w:rPr>
          <w:rFonts w:ascii="Google Sans Text" w:cs="Google Sans Text" w:eastAsia="Google Sans Text" w:hAnsi="Google Sans Text"/>
          <w:i w:val="1"/>
          <w:iCs w:val="1"/>
          <w:color w:val="1f1f1f"/>
          <w:rtl w:val="0"/>
        </w:rPr>
        <w:t xml:space="preserve">Case No. 9</w:t>
      </w:r>
      <w:r w:rsidDel="00000000" w:rsidR="00000000" w:rsidRPr="00000000">
        <w:rPr>
          <w:rFonts w:ascii="Google Sans Text" w:cs="Google Sans Text" w:eastAsia="Google Sans Text" w:hAnsi="Google Sans Text"/>
          <w:color w:val="1f1f1f"/>
          <w:rtl w:val="0"/>
        </w:rPr>
        <w:t xml:space="preserve"> demonstrates that the "essence" of the four-witness requirement is not the number "four" or the gender "male," but the attribute of </w:t>
      </w:r>
      <w:r w:rsidDel="00000000" w:rsidR="00000000" w:rsidRPr="00000000">
        <w:rPr>
          <w:rFonts w:ascii="Google Sans Text" w:cs="Google Sans Text" w:eastAsia="Google Sans Text" w:hAnsi="Google Sans Text"/>
          <w:b w:val="1"/>
          <w:bCs w:val="1"/>
          <w:color w:val="1f1f1f"/>
          <w:rtl w:val="0"/>
        </w:rPr>
        <w:t xml:space="preserve">Certainty</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Yaqin</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When Sehar Moazzam stands in court, vindicated not by men but by a memory card, she embodies the modern realization of </w:t>
      </w:r>
      <w:r w:rsidDel="00000000" w:rsidR="00000000" w:rsidRPr="00000000">
        <w:rPr>
          <w:rFonts w:ascii="Google Sans Text" w:cs="Google Sans Text" w:eastAsia="Google Sans Text" w:hAnsi="Google Sans Text"/>
          <w:i w:val="1"/>
          <w:iCs w:val="1"/>
          <w:color w:val="1f1f1f"/>
          <w:rtl w:val="0"/>
        </w:rPr>
        <w:t xml:space="preserve">An-Nur</w:t>
      </w:r>
      <w:r w:rsidDel="00000000" w:rsidR="00000000" w:rsidRPr="00000000">
        <w:rPr>
          <w:rFonts w:ascii="Google Sans Text" w:cs="Google Sans Text" w:eastAsia="Google Sans Text" w:hAnsi="Google Sans Text"/>
          <w:color w:val="1f1f1f"/>
          <w:rtl w:val="0"/>
        </w:rPr>
        <w:t xml:space="preserve">. The drama argues that refusing to accept forensic science as the "Modern Witness" is akin to closing one’s eyes to the light. The four-witness rule remains a divine protection for the privacy of consensual acts, ensuring the state does not peek into bedrooms. But for the violence of rape, the "Silent Witness" of science must be allowed to speak, screaming the truth that human tongues are often too afraid to utter. Only by embracing this evolution can the legal system honor the Quranic mandate to "stand out firmly for justice" (Quran 4:135), ensuring that no Kamran can ever use the "shortcut" of wealth to bypass the "highway" of truth.</w:t>
      </w:r>
    </w:p>
    <w:p w:rsidR="00000000" w:rsidDel="00000000" w:rsidP="00000000" w:rsidRDefault="00000000" w:rsidRPr="00000000" w14:paraId="00000088">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89">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Case No 9 Episode 31 Teaser - YouTube, accessed January 18, 2026, </w:t>
      </w:r>
      <w:hyperlink r:id="rId6">
        <w:r w:rsidDel="00000000" w:rsidR="00000000" w:rsidRPr="00000000">
          <w:rPr>
            <w:rFonts w:ascii="Google Sans" w:cs="Google Sans" w:eastAsia="Google Sans" w:hAnsi="Google Sans"/>
            <w:color w:val="0000ee"/>
            <w:sz w:val="24"/>
            <w:szCs w:val="24"/>
            <w:u w:val="single"/>
            <w:rtl w:val="0"/>
          </w:rPr>
          <w:t xml:space="preserve">https://www.youtube.com/watch?v=ri2q49voDCQ</w:t>
        </w:r>
      </w:hyperlink>
      <w:r w:rsidDel="00000000" w:rsidR="00000000" w:rsidRPr="00000000">
        <w:rPr>
          <w:rtl w:val="0"/>
        </w:rPr>
      </w:r>
    </w:p>
    <w:p w:rsidR="00000000" w:rsidDel="00000000" w:rsidP="00000000" w:rsidRDefault="00000000" w:rsidRPr="00000000" w14:paraId="0000008A">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Case No. 9 (Review): A Story Too Real to Ignore!, accessed January 18, 2026, </w:t>
      </w:r>
      <w:hyperlink r:id="rId7">
        <w:r w:rsidDel="00000000" w:rsidR="00000000" w:rsidRPr="00000000">
          <w:rPr>
            <w:rFonts w:ascii="Google Sans" w:cs="Google Sans" w:eastAsia="Google Sans" w:hAnsi="Google Sans"/>
            <w:color w:val="0000ee"/>
            <w:sz w:val="24"/>
            <w:szCs w:val="24"/>
            <w:u w:val="single"/>
            <w:rtl w:val="0"/>
          </w:rPr>
          <w:t xml:space="preserve">https://pakistanicinema.net/2025/10/15/case-no-9-review-a-story-too-real-to-ignore/</w:t>
        </w:r>
      </w:hyperlink>
      <w:r w:rsidDel="00000000" w:rsidR="00000000" w:rsidRPr="00000000">
        <w:rPr>
          <w:rtl w:val="0"/>
        </w:rPr>
      </w:r>
    </w:p>
    <w:p w:rsidR="00000000" w:rsidDel="00000000" w:rsidP="00000000" w:rsidRDefault="00000000" w:rsidRPr="00000000" w14:paraId="0000008B">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You guys please please go watch Case Number 9 : r/PAKCELEBGOSSIP - Reddit, accessed January 18, 2026, </w:t>
      </w:r>
      <w:hyperlink r:id="rId8">
        <w:r w:rsidDel="00000000" w:rsidR="00000000" w:rsidRPr="00000000">
          <w:rPr>
            <w:rFonts w:ascii="Google Sans" w:cs="Google Sans" w:eastAsia="Google Sans" w:hAnsi="Google Sans"/>
            <w:color w:val="0000ee"/>
            <w:sz w:val="24"/>
            <w:szCs w:val="24"/>
            <w:u w:val="single"/>
            <w:rtl w:val="0"/>
          </w:rPr>
          <w:t xml:space="preserve">https://www.reddit.com/r/PAKCELEBGOSSIP/comments/1p1scpi/you_guys_please_please_go_watch_case_number_9/</w:t>
        </w:r>
      </w:hyperlink>
      <w:r w:rsidDel="00000000" w:rsidR="00000000" w:rsidRPr="00000000">
        <w:rPr>
          <w:rtl w:val="0"/>
        </w:rPr>
      </w:r>
    </w:p>
    <w:p w:rsidR="00000000" w:rsidDel="00000000" w:rsidP="00000000" w:rsidRDefault="00000000" w:rsidRPr="00000000" w14:paraId="0000008C">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Review: Saba Qamar, Aamina Sheikh and Naveen Waqar carried ..., accessed January 18, 2026, </w:t>
      </w:r>
      <w:hyperlink r:id="rId9">
        <w:r w:rsidDel="00000000" w:rsidR="00000000" w:rsidRPr="00000000">
          <w:rPr>
            <w:rFonts w:ascii="Google Sans" w:cs="Google Sans" w:eastAsia="Google Sans" w:hAnsi="Google Sans"/>
            <w:color w:val="0000ee"/>
            <w:sz w:val="24"/>
            <w:szCs w:val="24"/>
            <w:u w:val="single"/>
            <w:rtl w:val="0"/>
          </w:rPr>
          <w:t xml:space="preserve">https://images.dawn.com/news/1194725/review-saba-qamar-aamina-sheikh-and-naveen-waqar-carried-case-no-9-where-pakistani-tv-rarely-goes</w:t>
        </w:r>
      </w:hyperlink>
      <w:r w:rsidDel="00000000" w:rsidR="00000000" w:rsidRPr="00000000">
        <w:rPr>
          <w:rtl w:val="0"/>
        </w:rPr>
      </w:r>
    </w:p>
    <w:p w:rsidR="00000000" w:rsidDel="00000000" w:rsidP="00000000" w:rsidRDefault="00000000" w:rsidRPr="00000000" w14:paraId="0000008D">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Aamina Sheikh's return to TV with Case No. 9 is a case of doing the right thing at the right time - Dawn Images, accessed January 18, 2026, </w:t>
      </w:r>
      <w:hyperlink r:id="rId10">
        <w:r w:rsidDel="00000000" w:rsidR="00000000" w:rsidRPr="00000000">
          <w:rPr>
            <w:rFonts w:ascii="Google Sans" w:cs="Google Sans" w:eastAsia="Google Sans" w:hAnsi="Google Sans"/>
            <w:color w:val="0000ee"/>
            <w:sz w:val="24"/>
            <w:szCs w:val="24"/>
            <w:u w:val="single"/>
            <w:rtl w:val="0"/>
          </w:rPr>
          <w:t xml:space="preserve">https://images.dawn.com/news/1194210/aamina-sheikhs-return-to-tv-with-case-no-9-is-a-case-of-doing-the-right-thing-at-the-right-time</w:t>
        </w:r>
      </w:hyperlink>
      <w:r w:rsidDel="00000000" w:rsidR="00000000" w:rsidRPr="00000000">
        <w:rPr>
          <w:rtl w:val="0"/>
        </w:rPr>
      </w:r>
    </w:p>
    <w:p w:rsidR="00000000" w:rsidDel="00000000" w:rsidP="00000000" w:rsidRDefault="00000000" w:rsidRPr="00000000" w14:paraId="0000008E">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TELLABILITY IN FORENSIC NARRATIVES: A COGNITIVE-SEMANTIC ANALYSIS, accessed January 18, 2026, </w:t>
      </w:r>
      <w:hyperlink r:id="rId11">
        <w:r w:rsidDel="00000000" w:rsidR="00000000" w:rsidRPr="00000000">
          <w:rPr>
            <w:rFonts w:ascii="Google Sans" w:cs="Google Sans" w:eastAsia="Google Sans" w:hAnsi="Google Sans"/>
            <w:color w:val="0000ee"/>
            <w:sz w:val="24"/>
            <w:szCs w:val="24"/>
            <w:u w:val="single"/>
            <w:rtl w:val="0"/>
          </w:rPr>
          <w:t xml:space="preserve">https://norr.numl.edu.pk/repository/filedownload/1740</w:t>
        </w:r>
      </w:hyperlink>
      <w:r w:rsidDel="00000000" w:rsidR="00000000" w:rsidRPr="00000000">
        <w:rPr>
          <w:rtl w:val="0"/>
        </w:rPr>
      </w:r>
    </w:p>
    <w:p w:rsidR="00000000" w:rsidDel="00000000" w:rsidP="00000000" w:rsidRDefault="00000000" w:rsidRPr="00000000" w14:paraId="0000008F">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further to amend the Anti-Rape (Investigation and Trial) Act, 2021 - Senate of Pakistan, accessed January 18, 2026, </w:t>
      </w:r>
      <w:hyperlink r:id="rId12">
        <w:r w:rsidDel="00000000" w:rsidR="00000000" w:rsidRPr="00000000">
          <w:rPr>
            <w:rFonts w:ascii="Google Sans" w:cs="Google Sans" w:eastAsia="Google Sans" w:hAnsi="Google Sans"/>
            <w:color w:val="0000ee"/>
            <w:sz w:val="24"/>
            <w:szCs w:val="24"/>
            <w:u w:val="single"/>
            <w:rtl w:val="0"/>
          </w:rPr>
          <w:t xml:space="preserve">https://www.senate.gov.pk/uploads/documents/1690365157_771.pdf</w:t>
        </w:r>
      </w:hyperlink>
      <w:r w:rsidDel="00000000" w:rsidR="00000000" w:rsidRPr="00000000">
        <w:rPr>
          <w:rtl w:val="0"/>
        </w:rPr>
      </w:r>
    </w:p>
    <w:p w:rsidR="00000000" w:rsidDel="00000000" w:rsidP="00000000" w:rsidRDefault="00000000" w:rsidRPr="00000000" w14:paraId="00000090">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to handle a rape case - Riphah Information Portal, accessed January 18, 2026, </w:t>
      </w:r>
      <w:hyperlink r:id="rId13">
        <w:r w:rsidDel="00000000" w:rsidR="00000000" w:rsidRPr="00000000">
          <w:rPr>
            <w:rFonts w:ascii="Google Sans" w:cs="Google Sans" w:eastAsia="Google Sans" w:hAnsi="Google Sans"/>
            <w:color w:val="0000ee"/>
            <w:sz w:val="24"/>
            <w:szCs w:val="24"/>
            <w:u w:val="single"/>
            <w:rtl w:val="0"/>
          </w:rPr>
          <w:t xml:space="preserve">https://iportal.riphah.edu.pk/newspaper/how-to-handle-a-rape-case/</w:t>
        </w:r>
      </w:hyperlink>
      <w:r w:rsidDel="00000000" w:rsidR="00000000" w:rsidRPr="00000000">
        <w:rPr>
          <w:rtl w:val="0"/>
        </w:rPr>
      </w:r>
    </w:p>
    <w:p w:rsidR="00000000" w:rsidDel="00000000" w:rsidP="00000000" w:rsidRDefault="00000000" w:rsidRPr="00000000" w14:paraId="00000091">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Saba Qamar urges responsibility after 'Case No. 9' finale - Daily Times, accessed January 18, 2026, </w:t>
      </w:r>
      <w:hyperlink r:id="rId14">
        <w:r w:rsidDel="00000000" w:rsidR="00000000" w:rsidRPr="00000000">
          <w:rPr>
            <w:rFonts w:ascii="Google Sans" w:cs="Google Sans" w:eastAsia="Google Sans" w:hAnsi="Google Sans"/>
            <w:color w:val="0000ee"/>
            <w:sz w:val="24"/>
            <w:szCs w:val="24"/>
            <w:u w:val="single"/>
            <w:rtl w:val="0"/>
          </w:rPr>
          <w:t xml:space="preserve">https://dailytimes.com.pk/1432212/saba-qamar-urges-responsibility-after-case-no-9-finale/</w:t>
        </w:r>
      </w:hyperlink>
      <w:r w:rsidDel="00000000" w:rsidR="00000000" w:rsidRPr="00000000">
        <w:rPr>
          <w:rtl w:val="0"/>
        </w:rPr>
      </w:r>
    </w:p>
    <w:p w:rsidR="00000000" w:rsidDel="00000000" w:rsidP="00000000" w:rsidRDefault="00000000" w:rsidRPr="00000000" w14:paraId="00000092">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Case no. 9 — episode 9. Can we talk about how INSANE the direction is??? - Reddit, accessed January 18, 2026, </w:t>
      </w:r>
      <w:hyperlink r:id="rId15">
        <w:r w:rsidDel="00000000" w:rsidR="00000000" w:rsidRPr="00000000">
          <w:rPr>
            <w:rFonts w:ascii="Google Sans" w:cs="Google Sans" w:eastAsia="Google Sans" w:hAnsi="Google Sans"/>
            <w:color w:val="0000ee"/>
            <w:sz w:val="24"/>
            <w:szCs w:val="24"/>
            <w:u w:val="single"/>
            <w:rtl w:val="0"/>
          </w:rPr>
          <w:t xml:space="preserve">https://www.reddit.com/r/PAKCELEBGOSSIP/comments/1oe7dxl/case_no_9_episode_9_can_we_talk_about_how_insane/</w:t>
        </w:r>
      </w:hyperlink>
      <w:r w:rsidDel="00000000" w:rsidR="00000000" w:rsidRPr="00000000">
        <w:rPr>
          <w:rtl w:val="0"/>
        </w:rPr>
      </w:r>
    </w:p>
    <w:p w:rsidR="00000000" w:rsidDel="00000000" w:rsidP="00000000" w:rsidRDefault="00000000" w:rsidRPr="00000000" w14:paraId="00000093">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Drama Case No. 9 removes key courtroom exchange about Justice Mansoor Ali Shah from its YouTube upload | Pakistan Today, accessed January 18, 2026, </w:t>
      </w:r>
      <w:hyperlink r:id="rId16">
        <w:r w:rsidDel="00000000" w:rsidR="00000000" w:rsidRPr="00000000">
          <w:rPr>
            <w:rFonts w:ascii="Google Sans" w:cs="Google Sans" w:eastAsia="Google Sans" w:hAnsi="Google Sans"/>
            <w:color w:val="0000ee"/>
            <w:sz w:val="24"/>
            <w:szCs w:val="24"/>
            <w:u w:val="single"/>
            <w:rtl w:val="0"/>
          </w:rPr>
          <w:t xml:space="preserve">https://www.pakistantoday.com.pk/2025/11/23/drama-case-no-9-removes-key-courtroom-exchange-about-justice-mansoor-ali-shah-from-its-youtube-upload/</w:t>
        </w:r>
      </w:hyperlink>
      <w:r w:rsidDel="00000000" w:rsidR="00000000" w:rsidRPr="00000000">
        <w:rPr>
          <w:rtl w:val="0"/>
        </w:rPr>
      </w:r>
    </w:p>
    <w:p w:rsidR="00000000" w:rsidDel="00000000" w:rsidP="00000000" w:rsidRDefault="00000000" w:rsidRPr="00000000" w14:paraId="00000094">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'Case No. 9' removes line about 26th Amendment from its YouTube video, accessed January 18, 2026, </w:t>
      </w:r>
      <w:hyperlink r:id="rId17">
        <w:r w:rsidDel="00000000" w:rsidR="00000000" w:rsidRPr="00000000">
          <w:rPr>
            <w:rFonts w:ascii="Google Sans" w:cs="Google Sans" w:eastAsia="Google Sans" w:hAnsi="Google Sans"/>
            <w:color w:val="0000ee"/>
            <w:sz w:val="24"/>
            <w:szCs w:val="24"/>
            <w:u w:val="single"/>
            <w:rtl w:val="0"/>
          </w:rPr>
          <w:t xml:space="preserve">https://tribune.com.pk/story/2578466/case-no-9-removes-line-about-26th-amendment-from-its-youtube-video</w:t>
        </w:r>
      </w:hyperlink>
      <w:r w:rsidDel="00000000" w:rsidR="00000000" w:rsidRPr="00000000">
        <w:rPr>
          <w:rtl w:val="0"/>
        </w:rPr>
      </w:r>
    </w:p>
    <w:p w:rsidR="00000000" w:rsidDel="00000000" w:rsidP="00000000" w:rsidRDefault="00000000" w:rsidRPr="00000000" w14:paraId="00000095">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Silent Witness of Truth: Reconciling Quranic Evidentiary Standards with Modern Justice in the Context of Surah An-Nur, accessed January 18, 2026, </w:t>
      </w:r>
      <w:hyperlink r:id="rId18">
        <w:r w:rsidDel="00000000" w:rsidR="00000000" w:rsidRPr="00000000">
          <w:rPr>
            <w:rFonts w:ascii="Google Sans" w:cs="Google Sans" w:eastAsia="Google Sans" w:hAnsi="Google Sans"/>
            <w:color w:val="0000ee"/>
            <w:sz w:val="24"/>
            <w:szCs w:val="24"/>
            <w:u w:val="single"/>
            <w:rtl w:val="0"/>
          </w:rPr>
          <w:t xml:space="preserve">https://thequran.love/2026/01/12/the-silent-witness-of-truth-reconciling-quranic-evidentiary-standards-with-modern-justice-in-the-context-of-surah-an-nur/</w:t>
        </w:r>
      </w:hyperlink>
      <w:r w:rsidDel="00000000" w:rsidR="00000000" w:rsidRPr="00000000">
        <w:rPr>
          <w:rtl w:val="0"/>
        </w:rPr>
      </w:r>
    </w:p>
    <w:p w:rsidR="00000000" w:rsidDel="00000000" w:rsidP="00000000" w:rsidRDefault="00000000" w:rsidRPr="00000000" w14:paraId="00000096">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Evolution of the Four-Witness Rule and Contextualizing Quranic Punishments, accessed January 18, 2026, </w:t>
      </w:r>
      <w:hyperlink r:id="rId19">
        <w:r w:rsidDel="00000000" w:rsidR="00000000" w:rsidRPr="00000000">
          <w:rPr>
            <w:rFonts w:ascii="Google Sans" w:cs="Google Sans" w:eastAsia="Google Sans" w:hAnsi="Google Sans"/>
            <w:color w:val="0000ee"/>
            <w:sz w:val="24"/>
            <w:szCs w:val="24"/>
            <w:u w:val="single"/>
            <w:rtl w:val="0"/>
          </w:rPr>
          <w:t xml:space="preserve">https://thequran.love/2026/01/13/the-evolution-of-the-four-witness-rule-and-contextualizing-quranic-punishments/</w:t>
        </w:r>
      </w:hyperlink>
      <w:r w:rsidDel="00000000" w:rsidR="00000000" w:rsidRPr="00000000">
        <w:rPr>
          <w:rtl w:val="0"/>
        </w:rPr>
      </w:r>
    </w:p>
    <w:p w:rsidR="00000000" w:rsidDel="00000000" w:rsidP="00000000" w:rsidRDefault="00000000" w:rsidRPr="00000000" w14:paraId="00000097">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Debunking the Truth Behind the Sharia 4 Witnesses Rule: The Quran Never Required Rape Victims to Prove Their Assault | by Kaya Gravitter - Medium, accessed January 18, 2026, </w:t>
      </w:r>
      <w:hyperlink r:id="rId20">
        <w:r w:rsidDel="00000000" w:rsidR="00000000" w:rsidRPr="00000000">
          <w:rPr>
            <w:rFonts w:ascii="Google Sans" w:cs="Google Sans" w:eastAsia="Google Sans" w:hAnsi="Google Sans"/>
            <w:color w:val="0000ee"/>
            <w:sz w:val="24"/>
            <w:szCs w:val="24"/>
            <w:u w:val="single"/>
            <w:rtl w:val="0"/>
          </w:rPr>
          <w:t xml:space="preserve">https://medium.com/@gravitterkaya/debunking-the-truth-behind-the-sharia-4-witnesses-rule-the-quran-never-required-rape-victims-to-f7f7f2cbf482</w:t>
        </w:r>
      </w:hyperlink>
      <w:r w:rsidDel="00000000" w:rsidR="00000000" w:rsidRPr="00000000">
        <w:rPr>
          <w:rtl w:val="0"/>
        </w:rPr>
      </w:r>
    </w:p>
    <w:p w:rsidR="00000000" w:rsidDel="00000000" w:rsidP="00000000" w:rsidRDefault="00000000" w:rsidRPr="00000000" w14:paraId="00000098">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Public Debates on Sharīʿa and the “Savages-Victims-Saviors” Metaphor of Human Rights, accessed January 18, 2026, </w:t>
      </w:r>
      <w:hyperlink r:id="rId21">
        <w:r w:rsidDel="00000000" w:rsidR="00000000" w:rsidRPr="00000000">
          <w:rPr>
            <w:rFonts w:ascii="Google Sans" w:cs="Google Sans" w:eastAsia="Google Sans" w:hAnsi="Google Sans"/>
            <w:color w:val="0000ee"/>
            <w:sz w:val="24"/>
            <w:szCs w:val="24"/>
            <w:u w:val="single"/>
            <w:rtl w:val="0"/>
          </w:rPr>
          <w:t xml:space="preserve">https://journalofislamiclaw.com/current/article/view/khan</w:t>
        </w:r>
      </w:hyperlink>
      <w:r w:rsidDel="00000000" w:rsidR="00000000" w:rsidRPr="00000000">
        <w:rPr>
          <w:rtl w:val="0"/>
        </w:rPr>
      </w:r>
    </w:p>
    <w:p w:rsidR="00000000" w:rsidDel="00000000" w:rsidP="00000000" w:rsidRDefault="00000000" w:rsidRPr="00000000" w14:paraId="00000099">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No Witnesses? No Rape, Says Pakistan's Islamic Council - Global Voices, accessed January 18, 2026, </w:t>
      </w:r>
      <w:hyperlink r:id="rId22">
        <w:r w:rsidDel="00000000" w:rsidR="00000000" w:rsidRPr="00000000">
          <w:rPr>
            <w:rFonts w:ascii="Google Sans" w:cs="Google Sans" w:eastAsia="Google Sans" w:hAnsi="Google Sans"/>
            <w:color w:val="0000ee"/>
            <w:sz w:val="24"/>
            <w:szCs w:val="24"/>
            <w:u w:val="single"/>
            <w:rtl w:val="0"/>
          </w:rPr>
          <w:t xml:space="preserve">https://globalvoices.org/2013/06/12/no-witnesses-no-rape-says-pakistans-islamic-council/</w:t>
        </w:r>
      </w:hyperlink>
      <w:r w:rsidDel="00000000" w:rsidR="00000000" w:rsidRPr="00000000">
        <w:rPr>
          <w:rtl w:val="0"/>
        </w:rPr>
      </w:r>
    </w:p>
    <w:p w:rsidR="00000000" w:rsidDel="00000000" w:rsidP="00000000" w:rsidRDefault="00000000" w:rsidRPr="00000000" w14:paraId="0000009A">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#TryBeatingMeLightly - Foreign Policy Association, accessed January 18, 2026, </w:t>
      </w:r>
      <w:hyperlink r:id="rId23">
        <w:r w:rsidDel="00000000" w:rsidR="00000000" w:rsidRPr="00000000">
          <w:rPr>
            <w:rFonts w:ascii="Google Sans" w:cs="Google Sans" w:eastAsia="Google Sans" w:hAnsi="Google Sans"/>
            <w:color w:val="0000ee"/>
            <w:sz w:val="24"/>
            <w:szCs w:val="24"/>
            <w:u w:val="single"/>
            <w:rtl w:val="0"/>
          </w:rPr>
          <w:t xml:space="preserve">https://fpa.org/trybeatingmelightly/</w:t>
        </w:r>
      </w:hyperlink>
      <w:r w:rsidDel="00000000" w:rsidR="00000000" w:rsidRPr="00000000">
        <w:rPr>
          <w:rtl w:val="0"/>
        </w:rPr>
      </w:r>
    </w:p>
    <w:p w:rsidR="00000000" w:rsidDel="00000000" w:rsidP="00000000" w:rsidRDefault="00000000" w:rsidRPr="00000000" w14:paraId="0000009B">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CII chief's observation on DNA test draws flak - Newspaper - DAWN.COM, accessed January 18, 2026, </w:t>
      </w:r>
      <w:hyperlink r:id="rId24">
        <w:r w:rsidDel="00000000" w:rsidR="00000000" w:rsidRPr="00000000">
          <w:rPr>
            <w:rFonts w:ascii="Google Sans" w:cs="Google Sans" w:eastAsia="Google Sans" w:hAnsi="Google Sans"/>
            <w:color w:val="0000ee"/>
            <w:sz w:val="24"/>
            <w:szCs w:val="24"/>
            <w:u w:val="single"/>
            <w:rtl w:val="0"/>
          </w:rPr>
          <w:t xml:space="preserve">https://www.dawn.com/news/1015503/cii-chiefs-observation-on-dna-test-draws-flak</w:t>
        </w:r>
      </w:hyperlink>
      <w:r w:rsidDel="00000000" w:rsidR="00000000" w:rsidRPr="00000000">
        <w:rPr>
          <w:rtl w:val="0"/>
        </w:rPr>
      </w:r>
    </w:p>
    <w:p w:rsidR="00000000" w:rsidDel="00000000" w:rsidP="00000000" w:rsidRDefault="00000000" w:rsidRPr="00000000" w14:paraId="0000009C">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DNA in Rape Cases Divides Muslim Scholars : r/islam - Reddit, accessed January 18, 2026, </w:t>
      </w:r>
      <w:hyperlink r:id="rId25">
        <w:r w:rsidDel="00000000" w:rsidR="00000000" w:rsidRPr="00000000">
          <w:rPr>
            <w:rFonts w:ascii="Google Sans" w:cs="Google Sans" w:eastAsia="Google Sans" w:hAnsi="Google Sans"/>
            <w:color w:val="0000ee"/>
            <w:sz w:val="24"/>
            <w:szCs w:val="24"/>
            <w:u w:val="single"/>
            <w:rtl w:val="0"/>
          </w:rPr>
          <w:t xml:space="preserve">https://www.reddit.com/r/islam/comments/1g1b07/dna_in_rape_cases_divides_muslim_scholars/</w:t>
        </w:r>
      </w:hyperlink>
      <w:r w:rsidDel="00000000" w:rsidR="00000000" w:rsidRPr="00000000">
        <w:rPr>
          <w:rtl w:val="0"/>
        </w:rPr>
      </w:r>
    </w:p>
    <w:p w:rsidR="00000000" w:rsidDel="00000000" w:rsidP="00000000" w:rsidRDefault="00000000" w:rsidRPr="00000000" w14:paraId="0000009D">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Pakistani Clerics Reportedly Reverse Course On DNA Evidence In Rape Cases, accessed January 18, 2026, </w:t>
      </w:r>
      <w:hyperlink r:id="rId26">
        <w:r w:rsidDel="00000000" w:rsidR="00000000" w:rsidRPr="00000000">
          <w:rPr>
            <w:rFonts w:ascii="Google Sans" w:cs="Google Sans" w:eastAsia="Google Sans" w:hAnsi="Google Sans"/>
            <w:color w:val="0000ee"/>
            <w:sz w:val="24"/>
            <w:szCs w:val="24"/>
            <w:u w:val="single"/>
            <w:rtl w:val="0"/>
          </w:rPr>
          <w:t xml:space="preserve">https://www.rferl.org/a/pakistan-islamic-council-rape/25112750.html</w:t>
        </w:r>
      </w:hyperlink>
      <w:r w:rsidDel="00000000" w:rsidR="00000000" w:rsidRPr="00000000">
        <w:rPr>
          <w:rtl w:val="0"/>
        </w:rPr>
      </w:r>
    </w:p>
    <w:p w:rsidR="00000000" w:rsidDel="00000000" w:rsidP="00000000" w:rsidRDefault="00000000" w:rsidRPr="00000000" w14:paraId="0000009E">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Shariah Status of DNA Test Evidence in Hudud,Qisas, and Ta'zir, accessed January 18, 2026, </w:t>
      </w:r>
      <w:hyperlink r:id="rId27">
        <w:r w:rsidDel="00000000" w:rsidR="00000000" w:rsidRPr="00000000">
          <w:rPr>
            <w:rFonts w:ascii="Google Sans" w:cs="Google Sans" w:eastAsia="Google Sans" w:hAnsi="Google Sans"/>
            <w:color w:val="0000ee"/>
            <w:sz w:val="24"/>
            <w:szCs w:val="24"/>
            <w:u w:val="single"/>
            <w:rtl w:val="0"/>
          </w:rPr>
          <w:t xml:space="preserve">https://alqantarajournal.com/index.php/Journal/article/download/666/438/1095</w:t>
        </w:r>
      </w:hyperlink>
      <w:r w:rsidDel="00000000" w:rsidR="00000000" w:rsidRPr="00000000">
        <w:rPr>
          <w:rtl w:val="0"/>
        </w:rPr>
      </w:r>
    </w:p>
    <w:p w:rsidR="00000000" w:rsidDel="00000000" w:rsidP="00000000" w:rsidRDefault="00000000" w:rsidRPr="00000000" w14:paraId="0000009F">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Qarinah: Admissibility of Circumstantial Evidence in Hudud and Qisas Cases - Semantic Scholar, accessed January 18, 2026, </w:t>
      </w:r>
      <w:hyperlink r:id="rId28">
        <w:r w:rsidDel="00000000" w:rsidR="00000000" w:rsidRPr="00000000">
          <w:rPr>
            <w:rFonts w:ascii="Google Sans" w:cs="Google Sans" w:eastAsia="Google Sans" w:hAnsi="Google Sans"/>
            <w:color w:val="0000ee"/>
            <w:sz w:val="24"/>
            <w:szCs w:val="24"/>
            <w:u w:val="single"/>
            <w:rtl w:val="0"/>
          </w:rPr>
          <w:t xml:space="preserve">https://pdfs.semanticscholar.org/8f98/eed243545d518fdcf50d39aa26fb118247df.pdf</w:t>
        </w:r>
      </w:hyperlink>
      <w:r w:rsidDel="00000000" w:rsidR="00000000" w:rsidRPr="00000000">
        <w:rPr>
          <w:rtl w:val="0"/>
        </w:rPr>
      </w:r>
    </w:p>
    <w:p w:rsidR="00000000" w:rsidDel="00000000" w:rsidP="00000000" w:rsidRDefault="00000000" w:rsidRPr="00000000" w14:paraId="000000A0">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Ramalinggam RAJAMANICKAM | Associate Professor | Doctor of Philosophy (Law) | National University of Malaysia | ukm | Faculty of Law | Research profile - ResearchGate, accessed January 18, 2026, </w:t>
      </w:r>
      <w:hyperlink r:id="rId29">
        <w:r w:rsidDel="00000000" w:rsidR="00000000" w:rsidRPr="00000000">
          <w:rPr>
            <w:rFonts w:ascii="Google Sans" w:cs="Google Sans" w:eastAsia="Google Sans" w:hAnsi="Google Sans"/>
            <w:color w:val="0000ee"/>
            <w:sz w:val="24"/>
            <w:szCs w:val="24"/>
            <w:u w:val="single"/>
            <w:rtl w:val="0"/>
          </w:rPr>
          <w:t xml:space="preserve">https://www.researchgate.net/profile/Ramalinggam-Rajamanickam</w:t>
        </w:r>
      </w:hyperlink>
      <w:r w:rsidDel="00000000" w:rsidR="00000000" w:rsidRPr="00000000">
        <w:rPr>
          <w:rtl w:val="0"/>
        </w:rPr>
      </w:r>
    </w:p>
    <w:p w:rsidR="00000000" w:rsidDel="00000000" w:rsidP="00000000" w:rsidRDefault="00000000" w:rsidRPr="00000000" w14:paraId="000000A1">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Al-Qarinah: antara Kekuatan dan Keperluan dalam Mensabitkan Kesalahan Jenayah (Zina), accessed January 18, 2026, </w:t>
      </w:r>
      <w:hyperlink r:id="rId30">
        <w:r w:rsidDel="00000000" w:rsidR="00000000" w:rsidRPr="00000000">
          <w:rPr>
            <w:rFonts w:ascii="Google Sans" w:cs="Google Sans" w:eastAsia="Google Sans" w:hAnsi="Google Sans"/>
            <w:color w:val="0000ee"/>
            <w:sz w:val="24"/>
            <w:szCs w:val="24"/>
            <w:u w:val="single"/>
            <w:rtl w:val="0"/>
          </w:rPr>
          <w:t xml:space="preserve">https://www.researchgate.net/publication/330112808_Al-Qarinah_antara_Kekuatan_dan_Keperluan_dalam_Mensabitkan_Kesalahan_Jenayah_Zina</w:t>
        </w:r>
      </w:hyperlink>
      <w:r w:rsidDel="00000000" w:rsidR="00000000" w:rsidRPr="00000000">
        <w:rPr>
          <w:rtl w:val="0"/>
        </w:rPr>
      </w:r>
    </w:p>
    <w:p w:rsidR="00000000" w:rsidDel="00000000" w:rsidP="00000000" w:rsidRDefault="00000000" w:rsidRPr="00000000" w14:paraId="000000A2">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Four Witnesses in Rape - Ustaaz Javed Ahmad Ghamidi's Critique - Dr Shehzad Saleem, accessed January 18, 2026, </w:t>
      </w:r>
      <w:hyperlink r:id="rId31">
        <w:r w:rsidDel="00000000" w:rsidR="00000000" w:rsidRPr="00000000">
          <w:rPr>
            <w:rFonts w:ascii="Google Sans" w:cs="Google Sans" w:eastAsia="Google Sans" w:hAnsi="Google Sans"/>
            <w:color w:val="0000ee"/>
            <w:sz w:val="24"/>
            <w:szCs w:val="24"/>
            <w:u w:val="single"/>
            <w:rtl w:val="0"/>
          </w:rPr>
          <w:t xml:space="preserve">https://www.youtube.com/watch?v=Kwat2tCNMxY</w:t>
        </w:r>
      </w:hyperlink>
      <w:r w:rsidDel="00000000" w:rsidR="00000000" w:rsidRPr="00000000">
        <w:rPr>
          <w:rtl w:val="0"/>
        </w:rPr>
      </w:r>
    </w:p>
    <w:p w:rsidR="00000000" w:rsidDel="00000000" w:rsidP="00000000" w:rsidRDefault="00000000" w:rsidRPr="00000000" w14:paraId="000000A3">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DNA evidence in rape cases: For religious leaders, it's still a question mark - Dawn, accessed January 18, 2026, </w:t>
      </w:r>
      <w:hyperlink r:id="rId32">
        <w:r w:rsidDel="00000000" w:rsidR="00000000" w:rsidRPr="00000000">
          <w:rPr>
            <w:rFonts w:ascii="Google Sans" w:cs="Google Sans" w:eastAsia="Google Sans" w:hAnsi="Google Sans"/>
            <w:color w:val="0000ee"/>
            <w:sz w:val="24"/>
            <w:szCs w:val="24"/>
            <w:u w:val="single"/>
            <w:rtl w:val="0"/>
          </w:rPr>
          <w:t xml:space="preserve">https://www.dawn.com/news/1018425/dna-evidence-in-rape-cases-for-religious-leaders-its-still-a-question-mark</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medium.com/@gravitterkaya/debunking-the-truth-behind-the-sharia-4-witnesses-rule-the-quran-never-required-rape-victims-to-f7f7f2cbf482" TargetMode="External"/><Relationship Id="rId22" Type="http://schemas.openxmlformats.org/officeDocument/2006/relationships/hyperlink" Target="https://globalvoices.org/2013/06/12/no-witnesses-no-rape-says-pakistans-islamic-council/" TargetMode="External"/><Relationship Id="rId21" Type="http://schemas.openxmlformats.org/officeDocument/2006/relationships/hyperlink" Target="https://journalofislamiclaw.com/current/article/view/khan" TargetMode="External"/><Relationship Id="rId24" Type="http://schemas.openxmlformats.org/officeDocument/2006/relationships/hyperlink" Target="https://www.dawn.com/news/1015503/cii-chiefs-observation-on-dna-test-draws-flak" TargetMode="External"/><Relationship Id="rId23" Type="http://schemas.openxmlformats.org/officeDocument/2006/relationships/hyperlink" Target="https://fpa.org/trybeatingmelightly/"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images.dawn.com/news/1194725/review-saba-qamar-aamina-sheikh-and-naveen-waqar-carried-case-no-9-where-pakistani-tv-rarely-goes" TargetMode="External"/><Relationship Id="rId26" Type="http://schemas.openxmlformats.org/officeDocument/2006/relationships/hyperlink" Target="https://www.rferl.org/a/pakistan-islamic-council-rape/25112750.html" TargetMode="External"/><Relationship Id="rId25" Type="http://schemas.openxmlformats.org/officeDocument/2006/relationships/hyperlink" Target="https://www.reddit.com/r/islam/comments/1g1b07/dna_in_rape_cases_divides_muslim_scholars/" TargetMode="External"/><Relationship Id="rId28" Type="http://schemas.openxmlformats.org/officeDocument/2006/relationships/hyperlink" Target="https://pdfs.semanticscholar.org/8f98/eed243545d518fdcf50d39aa26fb118247df.pdf" TargetMode="External"/><Relationship Id="rId27" Type="http://schemas.openxmlformats.org/officeDocument/2006/relationships/hyperlink" Target="https://alqantarajournal.com/index.php/Journal/article/download/666/438/1095" TargetMode="External"/><Relationship Id="rId5" Type="http://schemas.openxmlformats.org/officeDocument/2006/relationships/styles" Target="styles.xml"/><Relationship Id="rId6" Type="http://schemas.openxmlformats.org/officeDocument/2006/relationships/hyperlink" Target="https://www.youtube.com/watch?v=ri2q49voDCQ" TargetMode="External"/><Relationship Id="rId29" Type="http://schemas.openxmlformats.org/officeDocument/2006/relationships/hyperlink" Target="https://www.researchgate.net/profile/Ramalinggam-Rajamanickam" TargetMode="External"/><Relationship Id="rId7" Type="http://schemas.openxmlformats.org/officeDocument/2006/relationships/hyperlink" Target="https://pakistanicinema.net/2025/10/15/case-no-9-review-a-story-too-real-to-ignore/" TargetMode="External"/><Relationship Id="rId8" Type="http://schemas.openxmlformats.org/officeDocument/2006/relationships/hyperlink" Target="https://www.reddit.com/r/PAKCELEBGOSSIP/comments/1p1scpi/you_guys_please_please_go_watch_case_number_9/" TargetMode="External"/><Relationship Id="rId31" Type="http://schemas.openxmlformats.org/officeDocument/2006/relationships/hyperlink" Target="https://www.youtube.com/watch?v=Kwat2tCNMxY" TargetMode="External"/><Relationship Id="rId30" Type="http://schemas.openxmlformats.org/officeDocument/2006/relationships/hyperlink" Target="https://www.researchgate.net/publication/330112808_Al-Qarinah_antara_Kekuatan_dan_Keperluan_dalam_Mensabitkan_Kesalahan_Jenayah_Zina" TargetMode="External"/><Relationship Id="rId11" Type="http://schemas.openxmlformats.org/officeDocument/2006/relationships/hyperlink" Target="https://norr.numl.edu.pk/repository/filedownload/1740" TargetMode="External"/><Relationship Id="rId10" Type="http://schemas.openxmlformats.org/officeDocument/2006/relationships/hyperlink" Target="https://images.dawn.com/news/1194210/aamina-sheikhs-return-to-tv-with-case-no-9-is-a-case-of-doing-the-right-thing-at-the-right-time" TargetMode="External"/><Relationship Id="rId32" Type="http://schemas.openxmlformats.org/officeDocument/2006/relationships/hyperlink" Target="https://www.dawn.com/news/1018425/dna-evidence-in-rape-cases-for-religious-leaders-its-still-a-question-mark" TargetMode="External"/><Relationship Id="rId13" Type="http://schemas.openxmlformats.org/officeDocument/2006/relationships/hyperlink" Target="https://iportal.riphah.edu.pk/newspaper/how-to-handle-a-rape-case/" TargetMode="External"/><Relationship Id="rId12" Type="http://schemas.openxmlformats.org/officeDocument/2006/relationships/hyperlink" Target="https://www.senate.gov.pk/uploads/documents/1690365157_771.pdf" TargetMode="External"/><Relationship Id="rId15" Type="http://schemas.openxmlformats.org/officeDocument/2006/relationships/hyperlink" Target="https://www.reddit.com/r/PAKCELEBGOSSIP/comments/1oe7dxl/case_no_9_episode_9_can_we_talk_about_how_insane/" TargetMode="External"/><Relationship Id="rId14" Type="http://schemas.openxmlformats.org/officeDocument/2006/relationships/hyperlink" Target="https://dailytimes.com.pk/1432212/saba-qamar-urges-responsibility-after-case-no-9-finale/" TargetMode="External"/><Relationship Id="rId17" Type="http://schemas.openxmlformats.org/officeDocument/2006/relationships/hyperlink" Target="https://tribune.com.pk/story/2578466/case-no-9-removes-line-about-26th-amendment-from-its-youtube-video" TargetMode="External"/><Relationship Id="rId16" Type="http://schemas.openxmlformats.org/officeDocument/2006/relationships/hyperlink" Target="https://www.pakistantoday.com.pk/2025/11/23/drama-case-no-9-removes-key-courtroom-exchange-about-justice-mansoor-ali-shah-from-its-youtube-upload/" TargetMode="External"/><Relationship Id="rId19" Type="http://schemas.openxmlformats.org/officeDocument/2006/relationships/hyperlink" Target="https://thequran.love/2026/01/13/the-evolution-of-the-four-witness-rule-and-contextualizing-quranic-punishments/" TargetMode="External"/><Relationship Id="rId18" Type="http://schemas.openxmlformats.org/officeDocument/2006/relationships/hyperlink" Target="https://thequran.love/2026/01/12/the-silent-witness-of-truth-reconciling-quranic-evidentiary-standards-with-modern-justice-in-the-context-of-surah-an-nur/"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