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9F634" w14:textId="77777777" w:rsidR="00A20CFA" w:rsidRDefault="00000000">
      <w:pPr>
        <w:pStyle w:val="Heading1"/>
      </w:pPr>
      <w:bookmarkStart w:id="0" w:name="header"/>
      <w:bookmarkStart w:id="1" w:name="Xfd31b6e62b72e37d9be17c4ac80e900e8ace2dd"/>
      <w:bookmarkStart w:id="2" w:name="content"/>
      <w:bookmarkEnd w:id="0"/>
      <w:r>
        <w:t>Commentary on Quran 2:177 – The Verse of True Righteousness (Ayat al-Birr)</w:t>
      </w:r>
    </w:p>
    <w:p w14:paraId="0FBDB247" w14:textId="18CA410C" w:rsidR="005A041F" w:rsidRPr="005A041F" w:rsidRDefault="005A041F" w:rsidP="005A041F">
      <w:pPr>
        <w:pStyle w:val="BodyText"/>
      </w:pPr>
      <w:r>
        <w:t>Presented by Zia H Shah MD</w:t>
      </w:r>
    </w:p>
    <w:p w14:paraId="37172A71" w14:textId="77777777" w:rsidR="00A20CFA" w:rsidRDefault="00000000">
      <w:pPr>
        <w:pStyle w:val="Heading2"/>
      </w:pPr>
      <w:bookmarkStart w:id="3" w:name="abstract"/>
      <w:r>
        <w:t>Abstract</w:t>
      </w:r>
    </w:p>
    <w:p w14:paraId="0EC40D24" w14:textId="77777777" w:rsidR="00A20CFA" w:rsidRDefault="00000000">
      <w:pPr>
        <w:pStyle w:val="FirstParagraph"/>
      </w:pPr>
      <w:r>
        <w:rPr>
          <w:b/>
          <w:bCs/>
        </w:rPr>
        <w:t>Quran 2:177</w:t>
      </w:r>
      <w:r>
        <w:t xml:space="preserve"> – often called </w:t>
      </w:r>
      <w:r>
        <w:rPr>
          <w:i/>
          <w:iCs/>
        </w:rPr>
        <w:t>Ayat al-Birr</w:t>
      </w:r>
      <w:r>
        <w:t xml:space="preserve"> (the Verse of Righteousness) – offers a panoramic definition of true piety in Islam</w:t>
      </w:r>
      <w:hyperlink r:id="rId5" w:anchor=":~:text=According%20to%20the%20unanimous%20consensus,This%20verse">
        <w:r>
          <w:rPr>
            <w:rStyle w:val="Hyperlink"/>
          </w:rPr>
          <w:t>[1]</w:t>
        </w:r>
      </w:hyperlink>
      <w:r>
        <w:t>. This comprehensive verse shifts the focus from mere ritual formalism to a holistic blend of sound faith, ethical commitment, social responsibility, and personal virtue</w:t>
      </w:r>
      <w:hyperlink r:id="rId6" w:anchor=":~:text=According%20to%20the%20unanimous%20consensus,This%20verse">
        <w:r>
          <w:rPr>
            <w:rStyle w:val="Hyperlink"/>
          </w:rPr>
          <w:t>[1]</w:t>
        </w:r>
      </w:hyperlink>
      <w:r>
        <w:t xml:space="preserve">. In this commentary, we integrate </w:t>
      </w:r>
      <w:r>
        <w:rPr>
          <w:b/>
          <w:bCs/>
        </w:rPr>
        <w:t>classical insights</w:t>
      </w:r>
      <w:r>
        <w:t xml:space="preserve"> from scholars like </w:t>
      </w:r>
      <w:r>
        <w:rPr>
          <w:b/>
          <w:bCs/>
        </w:rPr>
        <w:t>Al-Tabari</w:t>
      </w:r>
      <w:r>
        <w:t xml:space="preserve"> and </w:t>
      </w:r>
      <w:r>
        <w:rPr>
          <w:b/>
          <w:bCs/>
        </w:rPr>
        <w:t>Ibn Kathir</w:t>
      </w:r>
      <w:r>
        <w:t xml:space="preserve"> – who elucidated its context and detailed its injunctions – with </w:t>
      </w:r>
      <w:r>
        <w:rPr>
          <w:b/>
          <w:bCs/>
        </w:rPr>
        <w:t>contemporary reflections</w:t>
      </w:r>
      <w:r>
        <w:t xml:space="preserve"> from figures such as </w:t>
      </w:r>
      <w:r>
        <w:rPr>
          <w:b/>
          <w:bCs/>
        </w:rPr>
        <w:t>Sayyid Qutb</w:t>
      </w:r>
      <w:r>
        <w:t xml:space="preserve"> and </w:t>
      </w:r>
      <w:r>
        <w:rPr>
          <w:b/>
          <w:bCs/>
        </w:rPr>
        <w:t>M.A.S. Abdel Haleem</w:t>
      </w:r>
      <w:r>
        <w:t xml:space="preserve">. The discussion explores how </w:t>
      </w:r>
      <w:r>
        <w:rPr>
          <w:i/>
          <w:iCs/>
        </w:rPr>
        <w:t>righteousness</w:t>
      </w:r>
      <w:r>
        <w:t xml:space="preserve"> (al-birr) in this verse transcends outward acts to encompass core beliefs in God and the Hereafter, compassionate giving to those in need, devotion through prayer and charity, integrity in keeping promises, and steadfast patience in adversity. We also draw thematic connections with other Quranic passages – </w:t>
      </w:r>
      <w:r>
        <w:rPr>
          <w:b/>
          <w:bCs/>
        </w:rPr>
        <w:t>Surah 107 (Al-Ma’un)</w:t>
      </w:r>
      <w:r>
        <w:t xml:space="preserve">, </w:t>
      </w:r>
      <w:r>
        <w:rPr>
          <w:b/>
          <w:bCs/>
        </w:rPr>
        <w:t>Surah 90 (Al-Balad)</w:t>
      </w:r>
      <w:r>
        <w:t xml:space="preserve">, </w:t>
      </w:r>
      <w:r>
        <w:rPr>
          <w:b/>
          <w:bCs/>
        </w:rPr>
        <w:t>Surah 92 (Al-Lail)</w:t>
      </w:r>
      <w:r>
        <w:t xml:space="preserve">, and </w:t>
      </w:r>
      <w:r>
        <w:rPr>
          <w:b/>
          <w:bCs/>
        </w:rPr>
        <w:t>Surah 89:17–22 (Al-Fajr)</w:t>
      </w:r>
      <w:r>
        <w:t xml:space="preserve"> – which collectively deepen our understanding of the Quran’s moral, social, and spiritual vision of righteousness. The commentary begins by setting the verse in context and proceeds to unpack its components, supported by scholarly interpretations ancient and modern. It concludes with a thematic epilogue reflecting on the verse’s enduring spiritual and ethical implications, affirming why this verse is regarded as a charter of Islamic ethics and a touchstone of true faith.</w:t>
      </w:r>
    </w:p>
    <w:p w14:paraId="1238DAA0" w14:textId="77777777" w:rsidR="00A20CFA" w:rsidRDefault="00000000">
      <w:pPr>
        <w:pStyle w:val="Heading2"/>
      </w:pPr>
      <w:bookmarkStart w:id="4" w:name="Xf034b945365ad78a8f024a32c991cd630d78226"/>
      <w:bookmarkEnd w:id="3"/>
      <w:r>
        <w:t>Beyond Ritual Formalism: Context of Revelation and Core Principle</w:t>
      </w:r>
    </w:p>
    <w:p w14:paraId="2A27D69C" w14:textId="77777777" w:rsidR="00A20CFA" w:rsidRDefault="00000000">
      <w:pPr>
        <w:pStyle w:val="FirstParagraph"/>
      </w:pPr>
      <w:r>
        <w:rPr>
          <w:b/>
          <w:bCs/>
        </w:rPr>
        <w:t>“It is not righteousness that you turn your faces toward the East or the West…”</w:t>
      </w:r>
      <w:r>
        <w:t xml:space="preserve"> – With this opening, Quran 2:177 immediately challenges a superficial view of religion centered on ritual direction. Classical exegete </w:t>
      </w:r>
      <w:r>
        <w:rPr>
          <w:b/>
          <w:bCs/>
        </w:rPr>
        <w:t>Al-Tabari</w:t>
      </w:r>
      <w:r>
        <w:t xml:space="preserve"> explains that this verse was revealed in Madinah after the dramatic change of the prayer direction (</w:t>
      </w:r>
      <w:r>
        <w:rPr>
          <w:i/>
          <w:iCs/>
        </w:rPr>
        <w:t>qibla</w:t>
      </w:r>
      <w:r>
        <w:t>) from Jerusalem to Mecca</w:t>
      </w:r>
      <w:hyperlink r:id="rId7" w:anchor=":~:text=%D9%82%D8%A7%D9%84%3A%20%D9%87%D8%B0%D9%87%20%D8%A7%D9%84%D8%A2%D9%8A%D8%A9%20%D9%86%D9%80%D8%B2%D9%84%D8%AA%20%D8%A8%D8%A7%D9%84%D9%85%D8%AF%D9%8A%D9%86%D8%A9%3A,">
        <w:r>
          <w:rPr>
            <w:rStyle w:val="Hyperlink"/>
          </w:rPr>
          <w:t>[2]</w:t>
        </w:r>
      </w:hyperlink>
      <w:r>
        <w:t>. Some believers and People of the Book were disputing the merit of facing one direction over another in prayer</w:t>
      </w:r>
      <w:hyperlink r:id="rId8" w:anchor=":~:text=As%20for%20the%20explanation%20of,This%20is%20why%20Allah%20said">
        <w:r>
          <w:rPr>
            <w:rStyle w:val="Hyperlink"/>
          </w:rPr>
          <w:t>[3]</w:t>
        </w:r>
      </w:hyperlink>
      <w:r>
        <w:t xml:space="preserve">. The Quran’s response, as </w:t>
      </w:r>
      <w:r>
        <w:rPr>
          <w:b/>
          <w:bCs/>
        </w:rPr>
        <w:t>Ibn Kathir</w:t>
      </w:r>
      <w:r>
        <w:t xml:space="preserve"> notes, was to assert that </w:t>
      </w:r>
      <w:r>
        <w:rPr>
          <w:i/>
          <w:iCs/>
        </w:rPr>
        <w:t>true goodness (al-birr) is not achieved by the mere formality of turning one’s face East or West in prayer</w:t>
      </w:r>
      <w:r>
        <w:t>, unless such ritual is grounded in obedience to God’s command</w:t>
      </w:r>
      <w:hyperlink r:id="rId9" w:anchor=":~:text=As%20for%20the%20explanation%20of,This%20is%20why%20Allah%20said">
        <w:r>
          <w:rPr>
            <w:rStyle w:val="Hyperlink"/>
          </w:rPr>
          <w:t>[3]</w:t>
        </w:r>
      </w:hyperlink>
      <w:r>
        <w:t>. In other words, the value of facing any direction comes only from God’s ordinance; by itself it has no inherent virtue</w:t>
      </w:r>
      <w:hyperlink r:id="rId10" w:anchor=":~:text=was%20difficult%20for%20some%20of,%D9%85%D9%8E%D9%86%D9%92%20%D8%A1%D9%8E%D8%A7%D9%85%D9%8E%D9%86%D9%8E%20%D8%A8%D9%90%D8%A7%D9%84%D9%84%D9%91%D9%8E%D9%87%D9%90%20%D9%88%D9%8E%D8%A7%D9%84%D9%92%D9%8A%D9%8E%D9%88%D9%92%D9%85%D9%90%20%D8%A7%D9%84%D8%A7%D9%91%D9%8C%D8%AE%D9%90%D8%B1%D9%90">
        <w:r>
          <w:rPr>
            <w:rStyle w:val="Hyperlink"/>
          </w:rPr>
          <w:t>[4]</w:t>
        </w:r>
      </w:hyperlink>
      <w:r>
        <w:t xml:space="preserve">. The verse thus </w:t>
      </w:r>
      <w:r>
        <w:rPr>
          <w:b/>
          <w:bCs/>
        </w:rPr>
        <w:t>“shifted the focus from outward rituals, like the direction of prayer, to the profound substance of faith”</w:t>
      </w:r>
      <w:hyperlink r:id="rId11" w:anchor=":~:text=According%20to%20the%20unanimous%20consensus,This%20verse">
        <w:r>
          <w:rPr>
            <w:rStyle w:val="Hyperlink"/>
          </w:rPr>
          <w:t>[1]</w:t>
        </w:r>
      </w:hyperlink>
      <w:r>
        <w:t xml:space="preserve">. As </w:t>
      </w:r>
      <w:r>
        <w:rPr>
          <w:i/>
          <w:iCs/>
        </w:rPr>
        <w:t>M.A.S. Abdel Haleem</w:t>
      </w:r>
      <w:r>
        <w:t xml:space="preserve"> translates the opening: </w:t>
      </w:r>
      <w:r>
        <w:rPr>
          <w:i/>
          <w:iCs/>
        </w:rPr>
        <w:t>“Goodness does not consist in turning your face towards East or West. The truly good are those who believe in God and the Last Day, the angels, the Scripture, and the prophets…”</w:t>
      </w:r>
      <w:hyperlink r:id="rId12" w:anchor=":~:text=%E2%80%9CGoodness%20does%20not%20consist%20in,selfless%20generosity%2C%20this%20verse%20presents">
        <w:r>
          <w:rPr>
            <w:rStyle w:val="Hyperlink"/>
          </w:rPr>
          <w:t>[5]</w:t>
        </w:r>
      </w:hyperlink>
      <w:r>
        <w:t xml:space="preserve">. This makes clear that external motions </w:t>
      </w:r>
      <w:r>
        <w:lastRenderedPageBreak/>
        <w:t xml:space="preserve">mean little in isolation – what counts is the </w:t>
      </w:r>
      <w:r>
        <w:rPr>
          <w:i/>
          <w:iCs/>
        </w:rPr>
        <w:t>orientation of one’s heart and actions</w:t>
      </w:r>
      <w:r>
        <w:t xml:space="preserve"> toward God’s guidance.</w:t>
      </w:r>
    </w:p>
    <w:p w14:paraId="5560F823" w14:textId="77777777" w:rsidR="00A20CFA" w:rsidRDefault="00000000">
      <w:pPr>
        <w:pStyle w:val="BlockText"/>
      </w:pPr>
      <w:r>
        <w:rPr>
          <w:b/>
          <w:bCs/>
        </w:rPr>
        <w:t>Classical insight:</w:t>
      </w:r>
      <w:r>
        <w:t xml:space="preserve"> </w:t>
      </w:r>
      <w:r>
        <w:rPr>
          <w:b/>
          <w:bCs/>
        </w:rPr>
        <w:t>Al-Tabari</w:t>
      </w:r>
      <w:r>
        <w:t xml:space="preserve"> and others report that some early Muslims thought simply performing prayer (ṣalāh) fulfilled righteousness, but God corrected them: </w:t>
      </w:r>
      <w:r>
        <w:rPr>
          <w:i/>
          <w:iCs/>
        </w:rPr>
        <w:t>“Righteousness is not [only] that you pray without doing anything further”</w:t>
      </w:r>
      <w:hyperlink r:id="rId13" w:anchor=":~:text=%D9%82%D8%A7%D9%84%20%D8%A3%D8%A8%D9%88%20%D8%AC%D8%B9%D9%81%D8%B1%3A%20%D8%A7%D8%AE%D8%AA%D9%84%D9%81%20%D8%A3%D9%87%D9%84,%D9%81%D9%8A%20%D8%A7%D9%84%D9%82%D9%84%D9%88%D8%A8%20%D9%85%D9%86%20%D8%B7%D8%A7%D8%B9%D8%A9%20%D8%A7%D9%84%D9%84%D9%87">
        <w:r>
          <w:rPr>
            <w:rStyle w:val="Hyperlink"/>
          </w:rPr>
          <w:t>[6]</w:t>
        </w:r>
      </w:hyperlink>
      <w:r>
        <w:t xml:space="preserve">. Instead, righteousness must encompass the qualities the verse goes on to enumerate. Likewise, </w:t>
      </w:r>
      <w:r>
        <w:rPr>
          <w:b/>
          <w:bCs/>
        </w:rPr>
        <w:t>Ibn Kathir</w:t>
      </w:r>
      <w:r>
        <w:t xml:space="preserve"> remarks that Allah gave this verse </w:t>
      </w:r>
      <w:r>
        <w:rPr>
          <w:i/>
          <w:iCs/>
        </w:rPr>
        <w:t>“to teach that the true direction of the heart is not East or West, but obedience – implementing whatever He legislates – that is the essence of piety”</w:t>
      </w:r>
      <w:hyperlink r:id="rId14" w:anchor=":~:text=was%20difficult%20for%20some%20of,in">
        <w:r>
          <w:rPr>
            <w:rStyle w:val="Hyperlink"/>
          </w:rPr>
          <w:t>[7]</w:t>
        </w:r>
      </w:hyperlink>
      <w:hyperlink r:id="rId15" w:anchor=":~:text=Quran%202%3A177%20acts%20as%20a,of%20a%20balanced%20Islamic%20personality">
        <w:r>
          <w:rPr>
            <w:rStyle w:val="Hyperlink"/>
          </w:rPr>
          <w:t>[8]</w:t>
        </w:r>
      </w:hyperlink>
      <w:r>
        <w:t xml:space="preserve">. The change of qibla was a test of submission, not an end in itself. Thus, turning toward or away from any compass point is spiritually irrelevant </w:t>
      </w:r>
      <w:r>
        <w:rPr>
          <w:i/>
          <w:iCs/>
        </w:rPr>
        <w:t>“unless it is legislated by Allah”</w:t>
      </w:r>
      <w:hyperlink r:id="rId16" w:anchor=":~:text=is%2C%20obedience%20to%20Allah%2C%20adhering,Allah%20and%20the%20Last%20Day">
        <w:r>
          <w:rPr>
            <w:rStyle w:val="Hyperlink"/>
          </w:rPr>
          <w:t>[9]</w:t>
        </w:r>
      </w:hyperlink>
      <w:r>
        <w:t xml:space="preserve">. What Allah seeks is </w:t>
      </w:r>
      <w:r>
        <w:rPr>
          <w:b/>
          <w:bCs/>
        </w:rPr>
        <w:t>faith and fidelity</w:t>
      </w:r>
      <w:r>
        <w:t>, not empty gestures.</w:t>
      </w:r>
    </w:p>
    <w:p w14:paraId="041C2BEA" w14:textId="77777777" w:rsidR="00A20CFA" w:rsidRDefault="00000000">
      <w:pPr>
        <w:pStyle w:val="BlockText"/>
      </w:pPr>
      <w:r>
        <w:rPr>
          <w:b/>
          <w:bCs/>
        </w:rPr>
        <w:t>Contemporary insight:</w:t>
      </w:r>
      <w:r>
        <w:t xml:space="preserve"> In </w:t>
      </w:r>
      <w:r>
        <w:rPr>
          <w:b/>
          <w:bCs/>
        </w:rPr>
        <w:t>Sayyid Qutb’s</w:t>
      </w:r>
      <w:r>
        <w:t xml:space="preserve"> view, this verse epitomizes Islam’s aim to raise human beings to great moral and spiritual heights</w:t>
      </w:r>
      <w:hyperlink r:id="rId17" w:anchor=":~:text=In%20reflecting%20on%20the%20contents,help%20being%20filled%20with%20sorrow">
        <w:r>
          <w:rPr>
            <w:rStyle w:val="Hyperlink"/>
          </w:rPr>
          <w:t>[10]</w:t>
        </w:r>
      </w:hyperlink>
      <w:r>
        <w:t xml:space="preserve">. He notes that rituals like prayer have value only when they shape an individual’s conscience and behavior. </w:t>
      </w:r>
      <w:r>
        <w:rPr>
          <w:b/>
          <w:bCs/>
        </w:rPr>
        <w:t>“Righteousness is the result of a total feeling, an attitude and a mode of behavior which shape the individual’s conscience and the mindset of the community”</w:t>
      </w:r>
      <w:r>
        <w:t>, one commentary observes</w:t>
      </w:r>
      <w:hyperlink r:id="rId18" w:anchor=":~:text=indeed%20any%20outward%20form,have%20no%20effect%20or%20significance">
        <w:r>
          <w:rPr>
            <w:rStyle w:val="Hyperlink"/>
          </w:rPr>
          <w:t>[11]</w:t>
        </w:r>
      </w:hyperlink>
      <w:r>
        <w:t xml:space="preserve">. Without this inner transformation, </w:t>
      </w:r>
      <w:r>
        <w:rPr>
          <w:i/>
          <w:iCs/>
        </w:rPr>
        <w:t>“facing east or west…or performing the movements of prayer”</w:t>
      </w:r>
      <w:r>
        <w:t xml:space="preserve"> would </w:t>
      </w:r>
      <w:r>
        <w:rPr>
          <w:i/>
          <w:iCs/>
        </w:rPr>
        <w:t>“have no effect or significance”</w:t>
      </w:r>
      <w:hyperlink r:id="rId19" w:anchor=":~:text=indeed%20any%20outward%20form,have%20no%20effect%20or%20significance">
        <w:r>
          <w:rPr>
            <w:rStyle w:val="Hyperlink"/>
          </w:rPr>
          <w:t>[11]</w:t>
        </w:r>
      </w:hyperlink>
      <w:r>
        <w:t xml:space="preserve">. Qutb laments that many people who turn away from Islam fail to grasp this beautiful, holistic vision – equating piety with formalities while neglecting ethics – and </w:t>
      </w:r>
      <w:r>
        <w:rPr>
          <w:i/>
          <w:iCs/>
        </w:rPr>
        <w:t>“one cannot help being filled with sorrow”</w:t>
      </w:r>
      <w:r>
        <w:t xml:space="preserve"> seeing such neglect</w:t>
      </w:r>
      <w:hyperlink r:id="rId20" w:anchor=":~:text=In%20reflecting%20on%20the%20contents,help%20being%20filled%20with%20sorrow">
        <w:r>
          <w:rPr>
            <w:rStyle w:val="Hyperlink"/>
          </w:rPr>
          <w:t>[10]</w:t>
        </w:r>
      </w:hyperlink>
      <w:r>
        <w:t xml:space="preserve">. Yet, he remains hopeful, asserting that </w:t>
      </w:r>
      <w:r>
        <w:rPr>
          <w:i/>
          <w:iCs/>
        </w:rPr>
        <w:t>“our faith in God fills our hearts with hope and confidence that the day is coming when humanity will recognize the profound value, universal beauty, and eternal qualities of Islam”</w:t>
      </w:r>
      <w:hyperlink r:id="rId21" w:anchor=":~:text=turn%20away%20from%20it%2C%20one,help%20being%20filled%20with%20sorrow">
        <w:r>
          <w:rPr>
            <w:rStyle w:val="Hyperlink"/>
          </w:rPr>
          <w:t>[12]</w:t>
        </w:r>
      </w:hyperlink>
      <w:r>
        <w:t xml:space="preserve">. In sum, the verse’s opening sets a </w:t>
      </w:r>
      <w:r>
        <w:rPr>
          <w:b/>
          <w:bCs/>
        </w:rPr>
        <w:t>constitutional principle</w:t>
      </w:r>
      <w:r>
        <w:t>: true piety is not defined by superficial religious observances, but by sincere faith and an active ethical life in submission to God’s will</w:t>
      </w:r>
      <w:hyperlink r:id="rId22" w:anchor=":~:text=Quran%202%3A177%20acts%20as%20a,of%20a%20balanced%20Islamic%20personality">
        <w:r>
          <w:rPr>
            <w:rStyle w:val="Hyperlink"/>
          </w:rPr>
          <w:t>[8]</w:t>
        </w:r>
      </w:hyperlink>
      <w:r>
        <w:t>.</w:t>
      </w:r>
    </w:p>
    <w:p w14:paraId="47CD5147" w14:textId="77777777" w:rsidR="00A20CFA" w:rsidRDefault="00000000">
      <w:pPr>
        <w:pStyle w:val="Heading2"/>
      </w:pPr>
      <w:bookmarkStart w:id="5" w:name="Xdac9b2413d17ad56096276865c680180ad32da2"/>
      <w:bookmarkEnd w:id="4"/>
      <w:r>
        <w:t>Foundations of Faith: True Belief as the First Pillar of Birr</w:t>
      </w:r>
    </w:p>
    <w:p w14:paraId="2AB3DD26" w14:textId="77777777" w:rsidR="00A20CFA" w:rsidRDefault="00000000">
      <w:pPr>
        <w:pStyle w:val="FirstParagraph"/>
      </w:pPr>
      <w:r>
        <w:t xml:space="preserve">After dismissing mere outward conformity, Quran 2:177 first defines righteousness positively by </w:t>
      </w:r>
      <w:r>
        <w:rPr>
          <w:b/>
          <w:bCs/>
        </w:rPr>
        <w:t>foundational beliefs</w:t>
      </w:r>
      <w:r>
        <w:t xml:space="preserve">: </w:t>
      </w:r>
      <w:r>
        <w:rPr>
          <w:i/>
          <w:iCs/>
        </w:rPr>
        <w:t>“but [true] righteousness is [in] one who believes in Allah, the Last Day, the angels, the Book, and the prophets…”</w:t>
      </w:r>
      <w:r>
        <w:t xml:space="preserve"> These six articles – faith in God, the Hereafter, the angels, revelation (</w:t>
      </w:r>
      <w:r>
        <w:rPr>
          <w:i/>
          <w:iCs/>
        </w:rPr>
        <w:t>the Book</w:t>
      </w:r>
      <w:r>
        <w:t>), and all prophets – mirror the essential elements of Islamic creed (</w:t>
      </w:r>
      <w:r>
        <w:rPr>
          <w:i/>
          <w:iCs/>
        </w:rPr>
        <w:t>īmān</w:t>
      </w:r>
      <w:r>
        <w:t xml:space="preserve">). Classical commentators note that the verse deliberately begins with these unseen tenets to emphasize that </w:t>
      </w:r>
      <w:r>
        <w:rPr>
          <w:b/>
          <w:bCs/>
        </w:rPr>
        <w:t>sound belief is the core of righteousness</w:t>
      </w:r>
      <w:hyperlink r:id="rId23" w:anchor=":~:text=According%20to%20the%20unanimous%20consensus,This%20verse">
        <w:r>
          <w:rPr>
            <w:rStyle w:val="Hyperlink"/>
          </w:rPr>
          <w:t>[1]</w:t>
        </w:r>
      </w:hyperlink>
      <w:r>
        <w:t xml:space="preserve">. </w:t>
      </w:r>
      <w:r>
        <w:rPr>
          <w:b/>
          <w:bCs/>
        </w:rPr>
        <w:t>Ibn Kathir</w:t>
      </w:r>
      <w:r>
        <w:t xml:space="preserve"> writes that one who embraces these beliefs </w:t>
      </w:r>
      <w:r>
        <w:rPr>
          <w:i/>
          <w:iCs/>
        </w:rPr>
        <w:t>“has indeed embraced all aspects of Islam”</w:t>
      </w:r>
      <w:r>
        <w:t>, since acknowledging Allah’s oneness and the truth of His revelations and messengers underpins every other virtue</w:t>
      </w:r>
      <w:hyperlink r:id="rId24" w:anchor=":~:text=,types%20of%20righteousness%2C%20and%20the">
        <w:r>
          <w:rPr>
            <w:rStyle w:val="Hyperlink"/>
          </w:rPr>
          <w:t>[13]</w:t>
        </w:r>
      </w:hyperlink>
      <w:r>
        <w:t>. True faith is not mere acknowledgment, but an active trust that transforms character.</w:t>
      </w:r>
    </w:p>
    <w:p w14:paraId="5137B1CD" w14:textId="77777777" w:rsidR="00A20CFA" w:rsidRDefault="00000000">
      <w:pPr>
        <w:pStyle w:val="BodyText"/>
      </w:pPr>
      <w:r>
        <w:t xml:space="preserve">It is significant that </w:t>
      </w:r>
      <w:r>
        <w:rPr>
          <w:i/>
          <w:iCs/>
        </w:rPr>
        <w:t>Ayat al-Birr</w:t>
      </w:r>
      <w:r>
        <w:t xml:space="preserve"> places </w:t>
      </w:r>
      <w:r>
        <w:rPr>
          <w:b/>
          <w:bCs/>
        </w:rPr>
        <w:t>faith in the Last Day</w:t>
      </w:r>
      <w:r>
        <w:t xml:space="preserve"> (afterlife and judgment) prominently. This instills accountability: one who truly believes in the Day of Reckoning will </w:t>
      </w:r>
      <w:r>
        <w:lastRenderedPageBreak/>
        <w:t xml:space="preserve">lead a life of moral responsibility. </w:t>
      </w:r>
      <w:r>
        <w:rPr>
          <w:b/>
          <w:bCs/>
        </w:rPr>
        <w:t>Al-Tabari</w:t>
      </w:r>
      <w:r>
        <w:t xml:space="preserve"> records that some early Muslims understood </w:t>
      </w:r>
      <w:r>
        <w:rPr>
          <w:i/>
          <w:iCs/>
        </w:rPr>
        <w:t>birr</w:t>
      </w:r>
      <w:r>
        <w:t xml:space="preserve"> here as </w:t>
      </w:r>
      <w:r>
        <w:rPr>
          <w:i/>
          <w:iCs/>
        </w:rPr>
        <w:t>“what firmly resides in the heart of obedience to Allah”</w:t>
      </w:r>
      <w:hyperlink r:id="rId25" w:anchor=":~:text=2514,%D9%81%D9%8A%20%D8%A7%D9%84%D9%82%D9%84%D8%A8%20%D9%85%D9%86%20%D8%B7%D8%A7%D8%B9%D8%A9%20%D8%A7%D9%84%D9%84%D9%87">
        <w:r>
          <w:rPr>
            <w:rStyle w:val="Hyperlink"/>
          </w:rPr>
          <w:t>[14]</w:t>
        </w:r>
      </w:hyperlink>
      <w:r>
        <w:t xml:space="preserve">. Right belief, if sincere, lodges in the heart and motivates obedience beyond ritual display. The inclusion of belief in </w:t>
      </w:r>
      <w:r>
        <w:rPr>
          <w:i/>
          <w:iCs/>
        </w:rPr>
        <w:t>angels</w:t>
      </w:r>
      <w:r>
        <w:t xml:space="preserve"> and </w:t>
      </w:r>
      <w:r>
        <w:rPr>
          <w:i/>
          <w:iCs/>
        </w:rPr>
        <w:t>prophets</w:t>
      </w:r>
      <w:r>
        <w:t xml:space="preserve"> affirms a connection to the entire chain of divine guidance. It reminds the listener that righteousness is rooted in recognizing God’s greater reality and His guidance throughout history. In short, </w:t>
      </w:r>
      <w:r>
        <w:rPr>
          <w:b/>
          <w:bCs/>
        </w:rPr>
        <w:t>correct creed is the first pillar of righteousness</w:t>
      </w:r>
      <w:r>
        <w:t>, without which good deeds lose direction and purpose</w:t>
      </w:r>
      <w:hyperlink r:id="rId26" w:anchor=":~:text=According%20to%20the%20unanimous%20consensus,This%20verse">
        <w:r>
          <w:rPr>
            <w:rStyle w:val="Hyperlink"/>
          </w:rPr>
          <w:t>[1]</w:t>
        </w:r>
      </w:hyperlink>
      <w:r>
        <w:t>. The verse thereby teaches that one’s vertical relationship with God (through faith) is the wellspring of one’s horizontal conduct with fellow beings.</w:t>
      </w:r>
    </w:p>
    <w:p w14:paraId="60ACEBC0" w14:textId="77777777" w:rsidR="00A20CFA" w:rsidRDefault="00000000">
      <w:pPr>
        <w:pStyle w:val="Heading2"/>
      </w:pPr>
      <w:bookmarkStart w:id="6" w:name="X586ed250469bf17b60c32131b79ffef80d532c2"/>
      <w:bookmarkEnd w:id="5"/>
      <w:r>
        <w:t>Compassion and Social Responsibility: Charity as a Mark of Righteousness</w:t>
      </w:r>
    </w:p>
    <w:p w14:paraId="64DCFC44" w14:textId="77777777" w:rsidR="00A20CFA" w:rsidRDefault="00000000">
      <w:pPr>
        <w:pStyle w:val="FirstParagraph"/>
      </w:pPr>
      <w:r>
        <w:t xml:space="preserve">Having established faith, Quran 2:177 next defines righteousness in terms of </w:t>
      </w:r>
      <w:r>
        <w:rPr>
          <w:b/>
          <w:bCs/>
        </w:rPr>
        <w:t>compassionate action</w:t>
      </w:r>
      <w:r>
        <w:t xml:space="preserve">: </w:t>
      </w:r>
      <w:r>
        <w:rPr>
          <w:i/>
          <w:iCs/>
        </w:rPr>
        <w:t>“and gives wealth, in spite of love for it, to relatives (kin), orphans, the needy, the traveler, those who ask [beggars], and for freeing slaves.”</w:t>
      </w:r>
      <w:r>
        <w:t xml:space="preserve"> This remarkable list covers a broad spectrum of social responsibility – underscoring that </w:t>
      </w:r>
      <w:r>
        <w:rPr>
          <w:i/>
          <w:iCs/>
        </w:rPr>
        <w:t>generosity and justice</w:t>
      </w:r>
      <w:r>
        <w:t xml:space="preserve"> are central to piety. True righteousness moves beyond sentiments to tangible care for others, especially society’s most vulnerable.</w:t>
      </w:r>
    </w:p>
    <w:p w14:paraId="0CC69C8A" w14:textId="77777777" w:rsidR="00A20CFA" w:rsidRDefault="00000000">
      <w:pPr>
        <w:pStyle w:val="BodyText"/>
      </w:pPr>
      <w:r>
        <w:rPr>
          <w:b/>
          <w:bCs/>
        </w:rPr>
        <w:t>Classical scholars</w:t>
      </w:r>
      <w:r>
        <w:t xml:space="preserve"> drew attention to each category. </w:t>
      </w:r>
      <w:r>
        <w:rPr>
          <w:b/>
          <w:bCs/>
        </w:rPr>
        <w:t>Ibn Kathir</w:t>
      </w:r>
      <w:r>
        <w:t xml:space="preserve"> highlights the phrase </w:t>
      </w:r>
      <w:r>
        <w:rPr>
          <w:i/>
          <w:iCs/>
        </w:rPr>
        <w:t>“in spite of love for it”</w:t>
      </w:r>
      <w:r>
        <w:t xml:space="preserve"> (i.e. despite loving wealth) as key: the righteous person gives </w:t>
      </w:r>
      <w:r>
        <w:rPr>
          <w:b/>
          <w:bCs/>
        </w:rPr>
        <w:t>even when he himself is attached to his wealth</w:t>
      </w:r>
      <w:r>
        <w:t>, demonstrating sincere altruism</w:t>
      </w:r>
      <w:hyperlink r:id="rId27" w:anchor=":~:text=%D9%88%D9%8E%D8%A1%D9%8E%D8%A7%D8%AA%D9%8E%D9%89%20%D8%A7%D9%84%D9%92%D9%85%D9%8E%D8%A7%D9%84%D9%8E%20%D8%B9%D9%8E%D9%84%D9%8E%D9%89%20%D8%AD%D9%8F%D8%A8%D9%91%D9%90%D9%87%D9%90%20%28,Allah%20said">
        <w:r>
          <w:rPr>
            <w:rStyle w:val="Hyperlink"/>
          </w:rPr>
          <w:t>[15]</w:t>
        </w:r>
      </w:hyperlink>
      <w:r>
        <w:t xml:space="preserve">. He cites a saying of the Prophet that </w:t>
      </w:r>
      <w:r>
        <w:rPr>
          <w:i/>
          <w:iCs/>
        </w:rPr>
        <w:t>“the best charity is that given when you are healthy and covetous, hoping to become wealthy and fearing poverty”</w:t>
      </w:r>
      <w:hyperlink r:id="rId28" w:anchor=":~:text=money%20away%20while%20desiring%20it,%D9%84%D8%A7%D9%8E%20%D9%86%D9%8F%D8%B1%D9%90%D9%8A%D8%AF%D9%8F%20%D9%85%D9%90%D9%86%D9%83%D9%8F%D9%85%D9%92%20%D8%AC%D9%8E%D8%B2%D9%8E%D8%A2%D8%A1%D9%8B%20%D9%88%D9%8E%D9%84%D8%A7%D9%8E">
        <w:r>
          <w:rPr>
            <w:rStyle w:val="Hyperlink"/>
          </w:rPr>
          <w:t>[16]</w:t>
        </w:r>
      </w:hyperlink>
      <w:r>
        <w:t xml:space="preserve"> – meaning the truest generosity is when one overcomes one’s own greed</w:t>
      </w:r>
      <w:hyperlink r:id="rId29" w:anchor=":~:text=money%20away%20while%20desiring%20it,%D9%84%D8%A7%D9%8E%20%D9%86%D9%8F%D8%B1%D9%90%D9%8A%D8%AF%D9%8F%20%D9%85%D9%90%D9%86%D9%83%D9%8F%D9%85%D9%92%20%D8%AC%D9%8E%D8%B2%D9%8E%D8%A2%D8%A1%D9%8B%20%D9%88%D9%8E%D9%84%D8%A7%D9%8E">
        <w:r>
          <w:rPr>
            <w:rStyle w:val="Hyperlink"/>
          </w:rPr>
          <w:t>[16]</w:t>
        </w:r>
      </w:hyperlink>
      <w:r>
        <w:t xml:space="preserve">. The Quran elsewhere confirms this principle: </w:t>
      </w:r>
      <w:r>
        <w:rPr>
          <w:i/>
          <w:iCs/>
        </w:rPr>
        <w:t>“By no means shall you attain birr (righteousness) unless you spend from that which you love”</w:t>
      </w:r>
      <w:hyperlink r:id="rId30" w:anchor=":~:text=We%20wish%20for%20no%20reward%2C,in%20the%20previous%20Ayat%20give">
        <w:r>
          <w:rPr>
            <w:rStyle w:val="Hyperlink"/>
          </w:rPr>
          <w:t>[17]</w:t>
        </w:r>
      </w:hyperlink>
      <w:r>
        <w:t xml:space="preserve"> (Quran 3:92). Indeed, those who give away something dear achieve a higher level of virtue than those who give what they can spare. Ibn Kathir also quotes Quran 59:9 praising believers who </w:t>
      </w:r>
      <w:r>
        <w:rPr>
          <w:i/>
          <w:iCs/>
        </w:rPr>
        <w:t>“give [to others] preference over themselves even if they too are in need,”</w:t>
      </w:r>
      <w:r>
        <w:t xml:space="preserve"> as an even loftier standard</w:t>
      </w:r>
      <w:hyperlink r:id="rId31" w:anchor=":~:text=%D9%84%D9%8E%D9%86%20%D8%AA%D9%8E%D9%86%D9%8E%D8%A7%D9%84%D9%8F%D9%88%D8%A7%D9%92%20%D8%A7%D9%84%D9%92%D8%A8%D9%90%D8%B1%D9%91%D9%8E%20%D8%AD%D9%8E%D8%AA%D9%91%D9%8E%D9%89%20%D8%AA%D9%8F%D9%86%D9%81%D9%90%D9%82%D9%8F%D9%88%D8%A7%D9%92,but%20not%20necessarily%20need">
        <w:r>
          <w:rPr>
            <w:rStyle w:val="Hyperlink"/>
          </w:rPr>
          <w:t>[18]</w:t>
        </w:r>
      </w:hyperlink>
      <w:r>
        <w:t xml:space="preserve">. Thus, giving in charity is both a </w:t>
      </w:r>
      <w:r>
        <w:rPr>
          <w:b/>
          <w:bCs/>
        </w:rPr>
        <w:t>spiritual exercise</w:t>
      </w:r>
      <w:r>
        <w:t xml:space="preserve"> (breaking one’s attachment to wealth) and a </w:t>
      </w:r>
      <w:r>
        <w:rPr>
          <w:b/>
          <w:bCs/>
        </w:rPr>
        <w:t>social duty</w:t>
      </w:r>
      <w:r>
        <w:t>.</w:t>
      </w:r>
    </w:p>
    <w:p w14:paraId="3A7019D3" w14:textId="77777777" w:rsidR="00A20CFA" w:rsidRDefault="00000000">
      <w:pPr>
        <w:pStyle w:val="BodyText"/>
      </w:pPr>
      <w:r>
        <w:t xml:space="preserve">The verse’s list of beneficiaries delineates a kind of moral priority. </w:t>
      </w:r>
      <w:r>
        <w:rPr>
          <w:b/>
          <w:bCs/>
        </w:rPr>
        <w:t>Kin (relatives)</w:t>
      </w:r>
      <w:r>
        <w:t xml:space="preserve"> come first: Islam teaches that </w:t>
      </w:r>
      <w:r>
        <w:rPr>
          <w:i/>
          <w:iCs/>
        </w:rPr>
        <w:t>“charity given to relatives counts doubly as charity and as maintaining family ties”</w:t>
      </w:r>
      <w:r>
        <w:t>, since family have the strongest claim on our kindness</w:t>
      </w:r>
      <w:hyperlink r:id="rId32" w:anchor=":~:text=Allah%27s%20statement%3A%20%D8%B0%D9%8E%D9%88%D9%90%D9%89%20%D8%A7%D9%84%D9%92%D9%82%D9%8F%D8%B1%D9%92%D8%A8%D9%8E%D9%89%20,and%20your%20kindness%20and%20charity">
        <w:r>
          <w:rPr>
            <w:rStyle w:val="Hyperlink"/>
          </w:rPr>
          <w:t>[19]</w:t>
        </w:r>
      </w:hyperlink>
      <w:r>
        <w:t xml:space="preserve">. Next are </w:t>
      </w:r>
      <w:r>
        <w:rPr>
          <w:b/>
          <w:bCs/>
        </w:rPr>
        <w:t>orphans</w:t>
      </w:r>
      <w:r>
        <w:t xml:space="preserve"> – children who have lost their fathers and thus their protectors</w:t>
      </w:r>
      <w:hyperlink r:id="rId33" w:anchor=":~:text=are%20the%20most%20deserving%20of,does%20not%20have%20enough%20food">
        <w:r>
          <w:rPr>
            <w:rStyle w:val="Hyperlink"/>
          </w:rPr>
          <w:t>[20]</w:t>
        </w:r>
      </w:hyperlink>
      <w:r>
        <w:t xml:space="preserve">. They are emblematic of society’s weakest; caring for them is repeatedly emphasized in the Quran. Then the </w:t>
      </w:r>
      <w:r>
        <w:rPr>
          <w:b/>
          <w:bCs/>
        </w:rPr>
        <w:t>poor (al-masākīn)</w:t>
      </w:r>
      <w:r>
        <w:t>, described by Ibn Kathir as those who do not have enough to meet basic needs</w:t>
      </w:r>
      <w:hyperlink r:id="rId34" w:anchor=":~:text=adolescence.%20%60Abdur,%D8%A8%D9%90%D9%87%D8%B0%D9%8E%D8%A7%20%D8%A7%D9%84%D8%B7%D9%91%D9%8E%D9%88%D9%91%D9%8E%D8%A7%D9%81%D9%90%20%D8%A7%D9%84%D9%91%D9%8E%D8%B0%D9%90%D9%8A%20%D8%AA%D9%8E%D8%B1%D9%8F%D8%AF%D9%91%D9%8F%D9%87%20%D8%A7%D9%84%D8%AA%D9%91%D9%8E%D9%85%D9%92%D8%B1%D9%8E%D8%A9%D9%8F">
        <w:r>
          <w:rPr>
            <w:rStyle w:val="Hyperlink"/>
          </w:rPr>
          <w:t>[21]</w:t>
        </w:r>
      </w:hyperlink>
      <w:r>
        <w:t xml:space="preserve">. The list continues: the </w:t>
      </w:r>
      <w:r>
        <w:rPr>
          <w:b/>
          <w:bCs/>
        </w:rPr>
        <w:t>wayfarer</w:t>
      </w:r>
      <w:r>
        <w:t xml:space="preserve"> (stranded traveler far from home), the </w:t>
      </w:r>
      <w:r>
        <w:rPr>
          <w:b/>
          <w:bCs/>
        </w:rPr>
        <w:t>petitioners</w:t>
      </w:r>
      <w:r>
        <w:t xml:space="preserve"> (those who ask for help due to need), and </w:t>
      </w:r>
      <w:r>
        <w:rPr>
          <w:b/>
          <w:bCs/>
        </w:rPr>
        <w:t>those in bondage (slaves)</w:t>
      </w:r>
      <w:r>
        <w:t xml:space="preserve">. Notably, </w:t>
      </w:r>
      <w:r>
        <w:rPr>
          <w:i/>
          <w:iCs/>
        </w:rPr>
        <w:t>“freeing slaves”</w:t>
      </w:r>
      <w:r>
        <w:t xml:space="preserve"> is explicitly mentioned – a righteous society works to liberate people from bondage. The classical exegete </w:t>
      </w:r>
      <w:r>
        <w:rPr>
          <w:b/>
          <w:bCs/>
        </w:rPr>
        <w:t>Al-Qurtubi</w:t>
      </w:r>
      <w:r>
        <w:t xml:space="preserve"> observes that this includes both helping purchase a slave’s freedom and ransoming prisoners</w:t>
      </w:r>
      <w:hyperlink r:id="rId35" w:anchor=":~:text=1,%D9%88%D9%8E%D8%A7%D9%84%D9%92%D9%8A%D9%8E%D9%88%D9%92%D9%85%D9%90%20%D8%A7%D9%84%D9%92%D8%A2%D8%AE%D9%90%D8%B1%D9%90%20%D9%88%D9%8E%D8%A7%D9%84%D9%92%D9%85%D9%8E%D9%84%D9%8E%D8%A7%D8%A6%D9%90%D9%83%D9%8E%D8%A9%D9%90%20%D9%88%D9%8E%D8%A7%D9%84%D9%92%D9%83%D9%90%D8%AA%D9%8E%D8%A7%D8%A8%D9%90">
        <w:r>
          <w:rPr>
            <w:rStyle w:val="Hyperlink"/>
          </w:rPr>
          <w:t>[22]</w:t>
        </w:r>
      </w:hyperlink>
      <w:r>
        <w:t xml:space="preserve">. All these categories </w:t>
      </w:r>
      <w:r>
        <w:lastRenderedPageBreak/>
        <w:t xml:space="preserve">indicate that </w:t>
      </w:r>
      <w:r>
        <w:rPr>
          <w:b/>
          <w:bCs/>
        </w:rPr>
        <w:t>righteousness is profoundly social</w:t>
      </w:r>
      <w:r>
        <w:t>: it resides in how we treat the disadvantaged and uphold others’ rights.</w:t>
      </w:r>
    </w:p>
    <w:p w14:paraId="799B7643" w14:textId="77777777" w:rsidR="00A20CFA" w:rsidRDefault="00000000">
      <w:pPr>
        <w:pStyle w:val="BodyText"/>
      </w:pPr>
      <w:r>
        <w:t xml:space="preserve">Importantly, these charitable acts are not optional niceties but part of the very definition of </w:t>
      </w:r>
      <w:r>
        <w:rPr>
          <w:i/>
          <w:iCs/>
        </w:rPr>
        <w:t>birr</w:t>
      </w:r>
      <w:r>
        <w:t xml:space="preserve">. </w:t>
      </w:r>
      <w:r>
        <w:rPr>
          <w:b/>
          <w:bCs/>
        </w:rPr>
        <w:t>Sayyid Qutb</w:t>
      </w:r>
      <w:r>
        <w:t xml:space="preserve"> points out that the Quran here essentially equates </w:t>
      </w:r>
      <w:r>
        <w:rPr>
          <w:i/>
          <w:iCs/>
        </w:rPr>
        <w:t>denying the faith</w:t>
      </w:r>
      <w:r>
        <w:t xml:space="preserve"> with mistreating the vulnerable</w:t>
      </w:r>
      <w:hyperlink r:id="rId36" w:anchor=":~:text=%E2%80%9CHave%20you%20seen%20him%20who,denies%20the%20faith%20is%20he">
        <w:r>
          <w:rPr>
            <w:rStyle w:val="Hyperlink"/>
          </w:rPr>
          <w:t>[23]</w:t>
        </w:r>
      </w:hyperlink>
      <w:r>
        <w:t xml:space="preserve">. In </w:t>
      </w:r>
      <w:r>
        <w:rPr>
          <w:i/>
          <w:iCs/>
        </w:rPr>
        <w:t>Surah 107 (Al-Ma’un)</w:t>
      </w:r>
      <w:r>
        <w:t xml:space="preserve">, the Quran asks: </w:t>
      </w:r>
      <w:r>
        <w:rPr>
          <w:i/>
          <w:iCs/>
        </w:rPr>
        <w:t>“Have you seen the one who denies the Religion? It is he who harshly repels the orphan and does not urge the feeding of the needy.”</w:t>
      </w:r>
      <w:hyperlink r:id="rId37" w:anchor=":~:text=%E2%80%9CHave%20you%20seen%20him%20who,%E2%80%9D">
        <w:r>
          <w:rPr>
            <w:rStyle w:val="Hyperlink"/>
          </w:rPr>
          <w:t>[24]</w:t>
        </w:r>
      </w:hyperlink>
      <w:r>
        <w:t xml:space="preserve"> In Qutb’s words, </w:t>
      </w:r>
      <w:r>
        <w:rPr>
          <w:i/>
          <w:iCs/>
        </w:rPr>
        <w:t>“this definition of the disbeliever may sound surprising… but this is the core of the whole matter”</w:t>
      </w:r>
      <w:r>
        <w:t xml:space="preserve">, because a person who neglects the orphan and the poor has indeed </w:t>
      </w:r>
      <w:r>
        <w:rPr>
          <w:b/>
          <w:bCs/>
        </w:rPr>
        <w:t>denied the spirit of religion</w:t>
      </w:r>
      <w:hyperlink r:id="rId38" w:anchor=":~:text=%E2%80%9CHave%20you%20seen%20him%20who,denies%20the%20faith%20is%20he">
        <w:r>
          <w:rPr>
            <w:rStyle w:val="Hyperlink"/>
          </w:rPr>
          <w:t>[23]</w:t>
        </w:r>
      </w:hyperlink>
      <w:r>
        <w:t xml:space="preserve">. By contrast, one who truly believes will necessarily be moved to compassion. Thus, Quran 2:177’s call to social generosity aligns with a broader Quranic theme: </w:t>
      </w:r>
      <w:r>
        <w:rPr>
          <w:b/>
          <w:bCs/>
        </w:rPr>
        <w:t>faith and compassion are inseparable</w:t>
      </w:r>
      <w:r>
        <w:t>.</w:t>
      </w:r>
    </w:p>
    <w:p w14:paraId="5C14D489" w14:textId="77777777" w:rsidR="00A20CFA" w:rsidRDefault="00000000">
      <w:pPr>
        <w:pStyle w:val="BodyText"/>
      </w:pPr>
      <w:r>
        <w:t xml:space="preserve">Other Quranic passages reinforce this lesson. </w:t>
      </w:r>
      <w:r>
        <w:rPr>
          <w:b/>
          <w:bCs/>
        </w:rPr>
        <w:t>Surah 90 (Al-Balad)</w:t>
      </w:r>
      <w:r>
        <w:t xml:space="preserve"> describes the path of moral heroism – </w:t>
      </w:r>
      <w:r>
        <w:rPr>
          <w:i/>
          <w:iCs/>
        </w:rPr>
        <w:t>“the steep path”</w:t>
      </w:r>
      <w:r>
        <w:t xml:space="preserve"> – as </w:t>
      </w:r>
      <w:r>
        <w:rPr>
          <w:b/>
          <w:bCs/>
        </w:rPr>
        <w:t>to free a slave, to feed in times of famine an orphaned relative or a destitute person in distress</w:t>
      </w:r>
      <w:r>
        <w:t>, coupled with being of those who believe and exhort patience and mercy</w:t>
      </w:r>
      <w:hyperlink r:id="rId39" w:anchor=":~:text=that%20the%20right%20path%20is,or%20compassion%20towards%20one%20another">
        <w:r>
          <w:rPr>
            <w:rStyle w:val="Hyperlink"/>
          </w:rPr>
          <w:t>[25]</w:t>
        </w:r>
      </w:hyperlink>
      <w:r>
        <w:t xml:space="preserve">. This vivid image of </w:t>
      </w:r>
      <w:r>
        <w:rPr>
          <w:i/>
          <w:iCs/>
        </w:rPr>
        <w:t>ascending a steep road</w:t>
      </w:r>
      <w:r>
        <w:t xml:space="preserve"> suggests that acts of charity and justice require effort and sacrifice, but lead to spiritual heights</w:t>
      </w:r>
      <w:hyperlink r:id="rId40" w:anchor=":~:text=that%20the%20right%20path%20is,or%20compassion%20towards%20one%20another">
        <w:r>
          <w:rPr>
            <w:rStyle w:val="Hyperlink"/>
          </w:rPr>
          <w:t>[25]</w:t>
        </w:r>
      </w:hyperlink>
      <w:r>
        <w:t xml:space="preserve">. Likewise, </w:t>
      </w:r>
      <w:r>
        <w:rPr>
          <w:b/>
          <w:bCs/>
        </w:rPr>
        <w:t>Surah 92 (Al-Layl)</w:t>
      </w:r>
      <w:r>
        <w:t xml:space="preserve"> praises </w:t>
      </w:r>
      <w:r>
        <w:rPr>
          <w:i/>
          <w:iCs/>
        </w:rPr>
        <w:t>“the most God-fearing person who gives his wealth to purify himself”</w:t>
      </w:r>
      <w:r>
        <w:t xml:space="preserve">, </w:t>
      </w:r>
      <w:r>
        <w:rPr>
          <w:i/>
          <w:iCs/>
        </w:rPr>
        <w:t>not</w:t>
      </w:r>
      <w:r>
        <w:t xml:space="preserve"> for any worldly favor or repayment, </w:t>
      </w:r>
      <w:r>
        <w:rPr>
          <w:i/>
          <w:iCs/>
        </w:rPr>
        <w:t>“but only seeking the countenance of his Lord, the Most High”</w:t>
      </w:r>
      <w:hyperlink r:id="rId41" w:anchor=":~:text=92%3A17%C2%A0%20Kept%20away%20from%20it,fearing">
        <w:r>
          <w:rPr>
            <w:rStyle w:val="Hyperlink"/>
          </w:rPr>
          <w:t>[26]</w:t>
        </w:r>
      </w:hyperlink>
      <w:r>
        <w:t xml:space="preserve">. Such a person, God promises, </w:t>
      </w:r>
      <w:r>
        <w:rPr>
          <w:i/>
          <w:iCs/>
        </w:rPr>
        <w:t>“shall indeed be well pleased”</w:t>
      </w:r>
      <w:r>
        <w:t xml:space="preserve"> with the reward</w:t>
      </w:r>
      <w:hyperlink r:id="rId42" w:anchor=":~:text=92%3A19%C2%A0%20not%20in%20recompense%20of,favours%20done%20him%20by%20anyone">
        <w:r>
          <w:rPr>
            <w:rStyle w:val="Hyperlink"/>
          </w:rPr>
          <w:t>[27]</w:t>
        </w:r>
      </w:hyperlink>
      <w:r>
        <w:t xml:space="preserve">. These passages deepen our understanding of </w:t>
      </w:r>
      <w:r>
        <w:rPr>
          <w:i/>
          <w:iCs/>
        </w:rPr>
        <w:t>al-birr</w:t>
      </w:r>
      <w:r>
        <w:t xml:space="preserve"> in 2:177: righteousness entails </w:t>
      </w:r>
      <w:r>
        <w:rPr>
          <w:b/>
          <w:bCs/>
        </w:rPr>
        <w:t>spending of oneself – one’s wealth, comfort, time – for the sake of God and the good of humanity</w:t>
      </w:r>
      <w:r>
        <w:t xml:space="preserve">, purely out of sincerity. It means </w:t>
      </w:r>
      <w:r>
        <w:rPr>
          <w:b/>
          <w:bCs/>
        </w:rPr>
        <w:t>loving one’s neighbor, the orphan, the stranger, more than one loves one’s hoarded coins</w:t>
      </w:r>
      <w:r>
        <w:t>.</w:t>
      </w:r>
    </w:p>
    <w:p w14:paraId="262A70B3" w14:textId="77777777" w:rsidR="00A20CFA" w:rsidRDefault="00000000">
      <w:pPr>
        <w:pStyle w:val="BodyText"/>
      </w:pPr>
      <w:r>
        <w:t xml:space="preserve">Classical commentators also noticed the order of terms in 2:177’s charity list. An early commentary notes that Allah </w:t>
      </w:r>
      <w:r>
        <w:rPr>
          <w:i/>
          <w:iCs/>
        </w:rPr>
        <w:t>“preserved the order of their need and worthiness. Whenever someone is more helpless and needy, He mentions him earlier, for his right is greater”</w:t>
      </w:r>
      <w:hyperlink r:id="rId43" w:anchor=":~:text=Then%20the%20poor%2C%20who%20have,of%20My%20servants%20I%20am">
        <w:r>
          <w:rPr>
            <w:rStyle w:val="Hyperlink"/>
          </w:rPr>
          <w:t>[28]</w:t>
        </w:r>
      </w:hyperlink>
      <w:r>
        <w:t>. Thus relatives (who have no one but you), then orphans (who lost their guardian), then the destitute, etc., down to slaves (who at least have a master responsible for them)</w:t>
      </w:r>
      <w:hyperlink r:id="rId44" w:anchor=":~:text=far%20and%20the%20near%2C%20and,The">
        <w:r>
          <w:rPr>
            <w:rStyle w:val="Hyperlink"/>
          </w:rPr>
          <w:t>[29]</w:t>
        </w:r>
      </w:hyperlink>
      <w:hyperlink r:id="rId45" w:anchor=":~:text=Then%20the%20poor%2C%20who%20have,of%20My%20servants%20I%20am">
        <w:r>
          <w:rPr>
            <w:rStyle w:val="Hyperlink"/>
          </w:rPr>
          <w:t>[28]</w:t>
        </w:r>
      </w:hyperlink>
      <w:r>
        <w:t xml:space="preserve">. This demonstrates </w:t>
      </w:r>
      <w:r>
        <w:rPr>
          <w:i/>
          <w:iCs/>
        </w:rPr>
        <w:t>divine wisdom and mercy</w:t>
      </w:r>
      <w:r>
        <w:t xml:space="preserve">: God directs resources to where they are most due. The inclusion of </w:t>
      </w:r>
      <w:r>
        <w:rPr>
          <w:b/>
          <w:bCs/>
        </w:rPr>
        <w:t>emancipation of slaves</w:t>
      </w:r>
      <w:r>
        <w:t xml:space="preserve"> as an act of piety was revolutionary for its time</w:t>
      </w:r>
      <w:hyperlink r:id="rId46" w:anchor=":~:text=2%3A177%20donotsaytrinity,God%2C%20the%20day%20of">
        <w:r>
          <w:rPr>
            <w:rStyle w:val="Hyperlink"/>
          </w:rPr>
          <w:t>[30]</w:t>
        </w:r>
      </w:hyperlink>
      <w:r>
        <w:t>, underscoring Islam’s commitment to human dignity and freedom.</w:t>
      </w:r>
    </w:p>
    <w:p w14:paraId="45325034" w14:textId="77777777" w:rsidR="00A20CFA" w:rsidRDefault="00000000">
      <w:pPr>
        <w:pStyle w:val="BodyText"/>
      </w:pPr>
      <w:r>
        <w:t xml:space="preserve">In summary, the </w:t>
      </w:r>
      <w:r>
        <w:rPr>
          <w:i/>
          <w:iCs/>
        </w:rPr>
        <w:t>second pillar</w:t>
      </w:r>
      <w:r>
        <w:t xml:space="preserve"> of righteousness in this verse is </w:t>
      </w:r>
      <w:r>
        <w:rPr>
          <w:b/>
          <w:bCs/>
        </w:rPr>
        <w:t>active social compassion</w:t>
      </w:r>
      <w:r>
        <w:t xml:space="preserve">. Righteousness is not a private spirituality disconnected from society; rather, the Quran insists that </w:t>
      </w:r>
      <w:r>
        <w:rPr>
          <w:i/>
          <w:iCs/>
        </w:rPr>
        <w:t>faith must manifest in generosity and justice</w:t>
      </w:r>
      <w:r>
        <w:t xml:space="preserve">. As the verse illustrates, the truly righteous person eagerly helps family and strangers, </w:t>
      </w:r>
      <w:r>
        <w:rPr>
          <w:b/>
          <w:bCs/>
        </w:rPr>
        <w:t>feeds the hungry, cares for orphans, relieves the indebted, liberates the oppressed</w:t>
      </w:r>
      <w:r>
        <w:t xml:space="preserve"> – even when giving is hard on the self. Such deeds, done for the love of God, are as integral to piety as ritual prayer. Indeed, they are themselves a form of worship. The Quran pointedly links these social duties with devotion, as we see next in the verse.</w:t>
      </w:r>
    </w:p>
    <w:p w14:paraId="363BB82D" w14:textId="77777777" w:rsidR="00A20CFA" w:rsidRDefault="00000000">
      <w:pPr>
        <w:pStyle w:val="Heading2"/>
      </w:pPr>
      <w:bookmarkStart w:id="7" w:name="X71b55a0352c902202df0b5d528df16248809805"/>
      <w:bookmarkEnd w:id="6"/>
      <w:r>
        <w:lastRenderedPageBreak/>
        <w:t>Devotion to God: Prayer and Purifying Charity (Zakat)</w:t>
      </w:r>
    </w:p>
    <w:p w14:paraId="2C1575A8" w14:textId="77777777" w:rsidR="00A20CFA" w:rsidRDefault="00000000">
      <w:pPr>
        <w:pStyle w:val="FirstParagraph"/>
      </w:pPr>
      <w:r>
        <w:t xml:space="preserve">The verse continues: </w:t>
      </w:r>
      <w:r>
        <w:rPr>
          <w:i/>
          <w:iCs/>
        </w:rPr>
        <w:t>“…and establishes the prayer and gives the zakat (alms-tax)…”</w:t>
      </w:r>
      <w:r>
        <w:t xml:space="preserve">. After highlighting interpersonal ethics, Quran 2:177 also includes the </w:t>
      </w:r>
      <w:r>
        <w:rPr>
          <w:b/>
          <w:bCs/>
        </w:rPr>
        <w:t>essential pillars of worship</w:t>
      </w:r>
      <w:r>
        <w:t xml:space="preserve"> – </w:t>
      </w:r>
      <w:r>
        <w:rPr>
          <w:b/>
          <w:bCs/>
        </w:rPr>
        <w:t>prayer (ṣalāh)</w:t>
      </w:r>
      <w:r>
        <w:t xml:space="preserve"> and </w:t>
      </w:r>
      <w:r>
        <w:rPr>
          <w:b/>
          <w:bCs/>
        </w:rPr>
        <w:t>almsgiving (zakāh)</w:t>
      </w:r>
      <w:r>
        <w:t xml:space="preserve"> – in its definition of righteousness. This balance is crucial: even as Islam rejects empty ritualism, it does not abandon ritual devotion. Rather, it integrates </w:t>
      </w:r>
      <w:r>
        <w:rPr>
          <w:b/>
          <w:bCs/>
        </w:rPr>
        <w:t>ritual worship</w:t>
      </w:r>
      <w:r>
        <w:t xml:space="preserve"> with </w:t>
      </w:r>
      <w:r>
        <w:rPr>
          <w:b/>
          <w:bCs/>
        </w:rPr>
        <w:t>moral conduct</w:t>
      </w:r>
      <w:r>
        <w:t xml:space="preserve"> into a cohesive whole</w:t>
      </w:r>
      <w:hyperlink r:id="rId47" w:anchor=":~:text=holistic%20framework%20encompassing%20five%20core,and%20a%20just%2C%20compassionate%20society">
        <w:r>
          <w:rPr>
            <w:rStyle w:val="Hyperlink"/>
          </w:rPr>
          <w:t>[31]</w:t>
        </w:r>
      </w:hyperlink>
      <w:r>
        <w:t xml:space="preserve">. True righteousness demands </w:t>
      </w:r>
      <w:r>
        <w:rPr>
          <w:b/>
          <w:bCs/>
        </w:rPr>
        <w:t>faithfulness in one’s duties to God</w:t>
      </w:r>
      <w:r>
        <w:t xml:space="preserve"> alongside duties to fellow humans.</w:t>
      </w:r>
    </w:p>
    <w:p w14:paraId="4E4F89AB" w14:textId="77777777" w:rsidR="00A20CFA" w:rsidRDefault="00000000">
      <w:pPr>
        <w:pStyle w:val="BodyText"/>
      </w:pPr>
      <w:r>
        <w:t xml:space="preserve">“Establishing the prayer” implies performing the five daily prayers diligently and with proper reverence. Ibn Kathir and other commentators note that after mentioning charitable duties, Allah commands </w:t>
      </w:r>
      <w:r>
        <w:rPr>
          <w:i/>
          <w:iCs/>
        </w:rPr>
        <w:t>“perfecting the performance of the five daily prayers”</w:t>
      </w:r>
      <w:r>
        <w:t>, indicating that piety requires consistency in worship</w:t>
      </w:r>
      <w:hyperlink r:id="rId48" w:anchor=":~:text=freedom%20and%20those%20who%20fight,%28Such">
        <w:r>
          <w:rPr>
            <w:rStyle w:val="Hyperlink"/>
          </w:rPr>
          <w:t>[32]</w:t>
        </w:r>
      </w:hyperlink>
      <w:r>
        <w:t xml:space="preserve">. Prayer is the foremost expression of one’s relationship with God – a regular reminder of His presence and one’s accountability to Him. Likewise, </w:t>
      </w:r>
      <w:r>
        <w:rPr>
          <w:i/>
          <w:iCs/>
        </w:rPr>
        <w:t>zakāh</w:t>
      </w:r>
      <w:r>
        <w:t xml:space="preserve"> – the mandated purifying alms – is the institutionalized charity due from one’s wealth (usually 2.5% for most assets). Giving zakat formalizes the principle that </w:t>
      </w:r>
      <w:r>
        <w:rPr>
          <w:b/>
          <w:bCs/>
        </w:rPr>
        <w:t>care for the poor is not optional, but an obligation</w:t>
      </w:r>
      <w:r>
        <w:t xml:space="preserve"> on every capable believer, directly linked to one’s devotion to God.</w:t>
      </w:r>
    </w:p>
    <w:p w14:paraId="5C614494" w14:textId="77777777" w:rsidR="00A20CFA" w:rsidRDefault="00000000">
      <w:pPr>
        <w:pStyle w:val="BodyText"/>
      </w:pPr>
      <w:r>
        <w:t xml:space="preserve">It is significant that prayer and zakat are mentioned amidst the acts of righteousness in this verse. These two pillars often appear together in the Quran as twin foundations of a faithful life (e.g. Quran 2:3, 9:71, etc.). Prayer without charity can be hypocrisy, and charity without connection to God can become mere social work or even pride. Islam seeks to cultivate both: a </w:t>
      </w:r>
      <w:r>
        <w:rPr>
          <w:i/>
          <w:iCs/>
        </w:rPr>
        <w:t>God-conscious heart and a generous spirit</w:t>
      </w:r>
      <w:r>
        <w:t xml:space="preserve">. </w:t>
      </w:r>
      <w:r>
        <w:rPr>
          <w:b/>
          <w:bCs/>
        </w:rPr>
        <w:t>Surah 107</w:t>
      </w:r>
      <w:r>
        <w:t xml:space="preserve">, for instance, condemns those who </w:t>
      </w:r>
      <w:r>
        <w:rPr>
          <w:i/>
          <w:iCs/>
        </w:rPr>
        <w:t>“pray, yet are heedless of their prayers – those who only want to be seen, while they refuse (even) small kindnesses (al–ma’un)”</w:t>
      </w:r>
      <w:hyperlink r:id="rId49" w:anchor=":~:text=%E2%80%9CHave%20you%20seen%20him%20who,%E2%80%9D">
        <w:r>
          <w:rPr>
            <w:rStyle w:val="Hyperlink"/>
          </w:rPr>
          <w:t>[24]</w:t>
        </w:r>
      </w:hyperlink>
      <w:r>
        <w:t xml:space="preserve">. Here the Quran paints a scathing picture of religious showmanship: people who perform the motions of prayer but lack compassion and sincerity. Their prayer does not make them righteous, because it does not reform their character. The lesson is that </w:t>
      </w:r>
      <w:r>
        <w:rPr>
          <w:b/>
          <w:bCs/>
        </w:rPr>
        <w:t>prayer must “establish” something in the soul</w:t>
      </w:r>
      <w:r>
        <w:t xml:space="preserve"> – humility, God-remembrance, and a sense of duty towards others. When prayer is performed with presence of heart, it </w:t>
      </w:r>
      <w:r>
        <w:rPr>
          <w:b/>
          <w:bCs/>
        </w:rPr>
        <w:t>“restrains one from shameful and unjust deeds”</w:t>
      </w:r>
      <w:r>
        <w:t xml:space="preserve"> (Quran 29:45) and thus goes hand in hand with charity and good works.</w:t>
      </w:r>
    </w:p>
    <w:p w14:paraId="1A90CB58" w14:textId="77777777" w:rsidR="00A20CFA" w:rsidRDefault="00000000">
      <w:pPr>
        <w:pStyle w:val="BodyText"/>
      </w:pPr>
      <w:r>
        <w:t xml:space="preserve">On the other hand, giving zakat is itself an act of worship (`ibādah) and a way to “purify” one’s wealth and soul (indeed </w:t>
      </w:r>
      <w:r>
        <w:rPr>
          <w:i/>
          <w:iCs/>
        </w:rPr>
        <w:t>zakāh</w:t>
      </w:r>
      <w:r>
        <w:t xml:space="preserve"> means purification). The Quran describes the righteous as those who spend </w:t>
      </w:r>
      <w:r>
        <w:rPr>
          <w:i/>
          <w:iCs/>
        </w:rPr>
        <w:t>“seeking Allah’s Face”</w:t>
      </w:r>
      <w:r>
        <w:t>, not for thanks or praise</w:t>
      </w:r>
      <w:hyperlink r:id="rId50" w:anchor=":~:text=Allah%20said%3A%20%D9%88%D9%8E%D9%8A%D9%8F%D8%B7%D9%92%D8%B9%D9%90%D9%85%D9%8F%D9%88%D9%86%D9%8E%20%D8%A7%D9%84%D8%B7%D9%91%D9%8E%D8%B9%D9%8E%D8%A7%D9%85%D9%8E%20%D8%B9%D9%8E%D9%84%D9%8E%D9%89,%D8%A7%D9%84%D9%92%D8%A8%D9%90%D8%B1%D9%91%D9%8E%20%D8%AD%D9%8E%D8%AA%D9%91%D9%8E%D9%89%20%D8%AA%D9%8F%D9%86%D9%81%D9%90%D9%82%D9%8F%D9%88%D8%A7%D9%92%20%D9%85%D9%90%D9%85%D9%91%D9%8E%D8%A7%20%D8%AA%D9%8F%D8%AD%D9%90%D8%A8%D9%91%D9%8F%D9%88%D9%86%D9%8E">
        <w:r>
          <w:rPr>
            <w:rStyle w:val="Hyperlink"/>
          </w:rPr>
          <w:t>[33]</w:t>
        </w:r>
      </w:hyperlink>
      <w:r>
        <w:t xml:space="preserve">. Thus, even social generosity is tied back to the intention of pleasing God alone. </w:t>
      </w:r>
      <w:r>
        <w:rPr>
          <w:b/>
          <w:bCs/>
        </w:rPr>
        <w:t>M.A.S. Abdel Haleem</w:t>
      </w:r>
      <w:r>
        <w:t xml:space="preserve"> translates a relevant passage in </w:t>
      </w:r>
      <w:r>
        <w:rPr>
          <w:i/>
          <w:iCs/>
        </w:rPr>
        <w:t>Surah 92</w:t>
      </w:r>
      <w:r>
        <w:t xml:space="preserve">: the truly godly person </w:t>
      </w:r>
      <w:r>
        <w:rPr>
          <w:i/>
          <w:iCs/>
        </w:rPr>
        <w:t>“gives his wealth away as self-purification, not to return a favour to anyone, but for the sake of his Lord the Most High”</w:t>
      </w:r>
      <w:hyperlink r:id="rId51" w:anchor=":~:text=Abdul%20Haleem%3A%20who%20gives%20his,purification">
        <w:r>
          <w:rPr>
            <w:rStyle w:val="Hyperlink"/>
          </w:rPr>
          <w:t>[34]</w:t>
        </w:r>
      </w:hyperlink>
      <w:hyperlink r:id="rId52" w:anchor=":~:text=Abdul%20Haleem%3A%20but%20for%20the,his%20Lord%20the%20Most%20High%E2%80%93%E2%80%93">
        <w:r>
          <w:rPr>
            <w:rStyle w:val="Hyperlink"/>
          </w:rPr>
          <w:t>[35]</w:t>
        </w:r>
      </w:hyperlink>
      <w:r>
        <w:t xml:space="preserve">. This captures the spirit of zakat and all charity in Islam – given in devotion to God, not as worldly philanthropy or reciprocity. By mentioning prayer and zakat in Ayat al-Birr, the Quran makes clear that </w:t>
      </w:r>
      <w:r>
        <w:rPr>
          <w:b/>
          <w:bCs/>
        </w:rPr>
        <w:t>piety is a symbiosis of ritual devotion and social ethics</w:t>
      </w:r>
      <w:r>
        <w:t xml:space="preserve">. Neither aspect can be absent. The </w:t>
      </w:r>
      <w:r>
        <w:rPr>
          <w:b/>
          <w:bCs/>
        </w:rPr>
        <w:t>vertical dimension</w:t>
      </w:r>
      <w:r>
        <w:t xml:space="preserve"> (prayer connecting </w:t>
      </w:r>
      <w:r>
        <w:lastRenderedPageBreak/>
        <w:t xml:space="preserve">one to the Creator) fuels and validates the </w:t>
      </w:r>
      <w:r>
        <w:rPr>
          <w:b/>
          <w:bCs/>
        </w:rPr>
        <w:t>horizontal dimension</w:t>
      </w:r>
      <w:r>
        <w:t xml:space="preserve"> (charity and justice among creation), and vice versa.</w:t>
      </w:r>
    </w:p>
    <w:p w14:paraId="3FD59FD3" w14:textId="77777777" w:rsidR="00A20CFA" w:rsidRDefault="00000000">
      <w:pPr>
        <w:pStyle w:val="BodyText"/>
      </w:pPr>
      <w:r>
        <w:t xml:space="preserve">In practical terms, “establishing prayer and giving zakat” within the definition of righteousness teaches us that a righteous person </w:t>
      </w:r>
      <w:r>
        <w:rPr>
          <w:b/>
          <w:bCs/>
        </w:rPr>
        <w:t>upholds the rights of God and the rights of God’s creatures together</w:t>
      </w:r>
      <w:hyperlink r:id="rId53" w:anchor=":~:text=Rights%20of%20Allah%20and%20Rights,Birr%20%28The%20Verse%20of">
        <w:r>
          <w:rPr>
            <w:rStyle w:val="Hyperlink"/>
          </w:rPr>
          <w:t>[36]</w:t>
        </w:r>
      </w:hyperlink>
      <w:r>
        <w:t xml:space="preserve">. One contemporary scholar noted that this verse beautifully </w:t>
      </w:r>
      <w:r>
        <w:rPr>
          <w:i/>
          <w:iCs/>
        </w:rPr>
        <w:t>“combines the rights of Allah and the rights of His slaves”</w:t>
      </w:r>
      <w:r>
        <w:t>, seamlessly in one description</w:t>
      </w:r>
      <w:hyperlink r:id="rId54" w:anchor=":~:text=Rights%20of%20Allah%20and%20Rights,Birr%20%28The%20Verse%20of">
        <w:r>
          <w:rPr>
            <w:rStyle w:val="Hyperlink"/>
          </w:rPr>
          <w:t>[36]</w:t>
        </w:r>
      </w:hyperlink>
      <w:r>
        <w:t xml:space="preserve">. Devotion is not complete if one neglects human welfare, and social activism is not sufficient if one neglects the soul’s duties to its Lord. </w:t>
      </w:r>
      <w:r>
        <w:rPr>
          <w:i/>
          <w:iCs/>
        </w:rPr>
        <w:t>Ayat al-Birr</w:t>
      </w:r>
      <w:r>
        <w:t xml:space="preserve"> thus presents a portrait of holistic piety: </w:t>
      </w:r>
      <w:r>
        <w:rPr>
          <w:b/>
          <w:bCs/>
        </w:rPr>
        <w:t>serving God through prayer, and serving God’s creation through zakat and charity, are both parts of being truly righteous</w:t>
      </w:r>
      <w:r>
        <w:t>.</w:t>
      </w:r>
    </w:p>
    <w:p w14:paraId="0161259E" w14:textId="77777777" w:rsidR="00A20CFA" w:rsidRDefault="00000000">
      <w:pPr>
        <w:pStyle w:val="Heading2"/>
      </w:pPr>
      <w:bookmarkStart w:id="8" w:name="Xdb7f6efba0657a14cdbfa9e03016c2bf0c08392"/>
      <w:bookmarkEnd w:id="7"/>
      <w:r>
        <w:t>Personal Integrity: Keeping Promises in Faithfulness</w:t>
      </w:r>
    </w:p>
    <w:p w14:paraId="06ECC836" w14:textId="77777777" w:rsidR="00A20CFA" w:rsidRDefault="00000000">
      <w:pPr>
        <w:pStyle w:val="FirstParagraph"/>
      </w:pPr>
      <w:r>
        <w:t xml:space="preserve">Next, Quran 2:177 emphasizes an often-overlooked aspect of righteousness: </w:t>
      </w:r>
      <w:r>
        <w:rPr>
          <w:b/>
          <w:bCs/>
        </w:rPr>
        <w:t>integrity and trustworthiness</w:t>
      </w:r>
      <w:r>
        <w:t xml:space="preserve">. It praises </w:t>
      </w:r>
      <w:r>
        <w:rPr>
          <w:i/>
          <w:iCs/>
        </w:rPr>
        <w:t>“those who keep their pledges or promises (ʿahd) when they make them.”</w:t>
      </w:r>
      <w:r>
        <w:t xml:space="preserve"> Here </w:t>
      </w:r>
      <w:r>
        <w:rPr>
          <w:i/>
          <w:iCs/>
        </w:rPr>
        <w:t>al-birr</w:t>
      </w:r>
      <w:r>
        <w:t xml:space="preserve"> is shown to include ethical conduct in one’s personal and social dealings. Fulfilling one’s promises – whether promises to </w:t>
      </w:r>
      <w:r>
        <w:rPr>
          <w:b/>
          <w:bCs/>
        </w:rPr>
        <w:t>God</w:t>
      </w:r>
      <w:r>
        <w:t xml:space="preserve"> or to </w:t>
      </w:r>
      <w:r>
        <w:rPr>
          <w:b/>
          <w:bCs/>
        </w:rPr>
        <w:t>people</w:t>
      </w:r>
      <w:r>
        <w:t xml:space="preserve"> – is a hallmark of true righteousness</w:t>
      </w:r>
      <w:hyperlink r:id="rId55" w:anchor=":~:text=duties%2C%20is%20to%20perfect%20the,refrain%20from%20breaking%20their%20pledges">
        <w:r>
          <w:rPr>
            <w:rStyle w:val="Hyperlink"/>
          </w:rPr>
          <w:t>[37]</w:t>
        </w:r>
      </w:hyperlink>
      <w:r>
        <w:t>.</w:t>
      </w:r>
    </w:p>
    <w:p w14:paraId="44C980BB" w14:textId="77777777" w:rsidR="00A20CFA" w:rsidRDefault="00000000">
      <w:pPr>
        <w:pStyle w:val="BodyText"/>
      </w:pPr>
      <w:r>
        <w:t xml:space="preserve">Classical commentators explain that </w:t>
      </w:r>
      <w:r>
        <w:rPr>
          <w:i/>
          <w:iCs/>
        </w:rPr>
        <w:t>ʿahd</w:t>
      </w:r>
      <w:r>
        <w:t xml:space="preserve"> (covenant/promise) in this verse is general, covering all types of commitments</w:t>
      </w:r>
      <w:hyperlink r:id="rId56" w:anchor=":~:text=duties%2C%20is%20to%20perfect%20the,refrain%20from%20breaking%20their%20pledges">
        <w:r>
          <w:rPr>
            <w:rStyle w:val="Hyperlink"/>
          </w:rPr>
          <w:t>[37]</w:t>
        </w:r>
      </w:hyperlink>
      <w:r>
        <w:t xml:space="preserve">. It encompasses </w:t>
      </w:r>
      <w:r>
        <w:rPr>
          <w:b/>
          <w:bCs/>
        </w:rPr>
        <w:t>oaths and pledges made to God</w:t>
      </w:r>
      <w:r>
        <w:t xml:space="preserve">, such as vows or simply one’s general covenant of obedience as a Muslim, </w:t>
      </w:r>
      <w:r>
        <w:rPr>
          <w:i/>
          <w:iCs/>
        </w:rPr>
        <w:t>and</w:t>
      </w:r>
      <w:r>
        <w:t xml:space="preserve"> </w:t>
      </w:r>
      <w:r>
        <w:rPr>
          <w:b/>
          <w:bCs/>
        </w:rPr>
        <w:t>promises or contracts made with other people</w:t>
      </w:r>
      <w:hyperlink r:id="rId57" w:anchor=":~:text=duties%2C%20is%20to%20perfect%20the,refrain%20from%20breaking%20their%20pledges">
        <w:r>
          <w:rPr>
            <w:rStyle w:val="Hyperlink"/>
          </w:rPr>
          <w:t>[37]</w:t>
        </w:r>
      </w:hyperlink>
      <w:r>
        <w:t xml:space="preserve">. Righteous individuals do not play lightly with their word; they honor agreements, contracts, and relationships with scrupulous care. In Islamic thought, this reliability is part of </w:t>
      </w:r>
      <w:r>
        <w:rPr>
          <w:i/>
          <w:iCs/>
        </w:rPr>
        <w:t>amānah</w:t>
      </w:r>
      <w:r>
        <w:t xml:space="preserve"> (faithfulness or trust), a quality so important that the Prophet Muhammad (pbuh) said </w:t>
      </w:r>
      <w:r>
        <w:rPr>
          <w:i/>
          <w:iCs/>
        </w:rPr>
        <w:t>“there is no faith for one who cannot be trusted”</w:t>
      </w:r>
      <w:r>
        <w:t>. Thus, integrity is tied to faith itself.</w:t>
      </w:r>
    </w:p>
    <w:p w14:paraId="015C655C" w14:textId="77777777" w:rsidR="00A20CFA" w:rsidRDefault="00000000">
      <w:pPr>
        <w:pStyle w:val="BodyText"/>
      </w:pPr>
      <w:r>
        <w:rPr>
          <w:b/>
          <w:bCs/>
        </w:rPr>
        <w:t>Ibn Kathir</w:t>
      </w:r>
      <w:r>
        <w:t xml:space="preserve"> and others note that </w:t>
      </w:r>
      <w:r>
        <w:rPr>
          <w:i/>
          <w:iCs/>
        </w:rPr>
        <w:t>fulfilling promises</w:t>
      </w:r>
      <w:r>
        <w:t xml:space="preserve"> is mentioned alongside worship because it is likewise a </w:t>
      </w:r>
      <w:r>
        <w:rPr>
          <w:b/>
          <w:bCs/>
        </w:rPr>
        <w:t>duty commanded by God</w:t>
      </w:r>
      <w:r>
        <w:t xml:space="preserve">. The Quran elsewhere commands, </w:t>
      </w:r>
      <w:r>
        <w:rPr>
          <w:i/>
          <w:iCs/>
        </w:rPr>
        <w:t>“O you who believe, fulfill [all] contracts”</w:t>
      </w:r>
      <w:r>
        <w:t xml:space="preserve"> (Quran 5:1) and praises those </w:t>
      </w:r>
      <w:r>
        <w:rPr>
          <w:i/>
          <w:iCs/>
        </w:rPr>
        <w:t>“who are true to their trusts and pledges”</w:t>
      </w:r>
      <w:r>
        <w:t xml:space="preserve"> (Quran 23:8). In this verse, Allah is telling us that being pious is not just about how you worship or give charity, but also </w:t>
      </w:r>
      <w:r>
        <w:rPr>
          <w:b/>
          <w:bCs/>
        </w:rPr>
        <w:t>how you conduct yourself in everyday moral commitments</w:t>
      </w:r>
      <w:r>
        <w:t xml:space="preserve">. The righteous person’s </w:t>
      </w:r>
      <w:r>
        <w:rPr>
          <w:i/>
          <w:iCs/>
        </w:rPr>
        <w:t>word is his bond</w:t>
      </w:r>
      <w:r>
        <w:t>. For example, if he has made a promise to someone, he does his utmost to keep it; if she signed a contract or gave someone her word, she is honest and reliable in upholding it. This fosters social trust and reflects one’s inner truthfulness.</w:t>
      </w:r>
    </w:p>
    <w:p w14:paraId="50A926EE" w14:textId="77777777" w:rsidR="00A20CFA" w:rsidRDefault="00000000">
      <w:pPr>
        <w:pStyle w:val="BodyText"/>
      </w:pPr>
      <w:r>
        <w:t xml:space="preserve">Interestingly, the verse’s conclusion </w:t>
      </w:r>
      <w:r>
        <w:rPr>
          <w:i/>
          <w:iCs/>
        </w:rPr>
        <w:t>“those are the ones who have been true (ṣadaqū)”</w:t>
      </w:r>
      <w:r>
        <w:t xml:space="preserve"> ties back to this point. </w:t>
      </w:r>
      <w:r>
        <w:rPr>
          <w:b/>
          <w:bCs/>
        </w:rPr>
        <w:t>Al-Tabari</w:t>
      </w:r>
      <w:r>
        <w:t xml:space="preserve"> and </w:t>
      </w:r>
      <w:r>
        <w:rPr>
          <w:b/>
          <w:bCs/>
        </w:rPr>
        <w:t>Ibn Kathir</w:t>
      </w:r>
      <w:r>
        <w:t xml:space="preserve"> both highlight that </w:t>
      </w:r>
      <w:r>
        <w:rPr>
          <w:i/>
          <w:iCs/>
        </w:rPr>
        <w:t>ṣidq</w:t>
      </w:r>
      <w:r>
        <w:t xml:space="preserve"> (truthfulness) here refers to </w:t>
      </w:r>
      <w:r>
        <w:rPr>
          <w:i/>
          <w:iCs/>
        </w:rPr>
        <w:t>being true in one’s claim of faith by actually fulfilling these duties</w:t>
      </w:r>
      <w:hyperlink r:id="rId58" w:anchor=":~:text=The%20verse%20presents%20a%20%27Litmus,of%20one%27s%20sincerity%20in%20faith">
        <w:r>
          <w:rPr>
            <w:rStyle w:val="Hyperlink"/>
          </w:rPr>
          <w:t>[38]</w:t>
        </w:r>
      </w:hyperlink>
      <w:r>
        <w:t xml:space="preserve">. It is as if Allah says: only those who embody all these qualities – correct belief, compassion, worship, integrity, and patience – are </w:t>
      </w:r>
      <w:r>
        <w:rPr>
          <w:i/>
          <w:iCs/>
        </w:rPr>
        <w:t>truthful</w:t>
      </w:r>
      <w:r>
        <w:t xml:space="preserve"> in their religion</w:t>
      </w:r>
      <w:hyperlink r:id="rId59" w:anchor=":~:text=The%20verse%20presents%20a%20%27Litmus,of%20one%27s%20sincerity%20in%20faith">
        <w:r>
          <w:rPr>
            <w:rStyle w:val="Hyperlink"/>
          </w:rPr>
          <w:t>[38]</w:t>
        </w:r>
      </w:hyperlink>
      <w:r>
        <w:t xml:space="preserve">. There is an implicit warning that </w:t>
      </w:r>
      <w:r>
        <w:rPr>
          <w:i/>
          <w:iCs/>
        </w:rPr>
        <w:t>any claim to piety is hollow unless backed by action and moral character</w:t>
      </w:r>
      <w:r>
        <w:t xml:space="preserve">. In this sense, keeping one’s promises and pledges is evidence of one’s sincerity. It proves </w:t>
      </w:r>
      <w:r>
        <w:lastRenderedPageBreak/>
        <w:t xml:space="preserve">one’s </w:t>
      </w:r>
      <w:r>
        <w:rPr>
          <w:b/>
          <w:bCs/>
        </w:rPr>
        <w:t>fear of God and sense of accountability</w:t>
      </w:r>
      <w:r>
        <w:t xml:space="preserve">. A person who lies or breaks promises carelessly has not internalized the fear of the Last Day, no matter how much ritual they perform. Thus, honoring commitments is part and parcel of </w:t>
      </w:r>
      <w:r>
        <w:rPr>
          <w:i/>
          <w:iCs/>
        </w:rPr>
        <w:t>birr</w:t>
      </w:r>
      <w:r>
        <w:t xml:space="preserve"> and closely tied to the next quality: patience in adversity, where integrity is tested.</w:t>
      </w:r>
    </w:p>
    <w:p w14:paraId="04474E42" w14:textId="77777777" w:rsidR="00A20CFA" w:rsidRDefault="00000000">
      <w:pPr>
        <w:pStyle w:val="Heading2"/>
      </w:pPr>
      <w:bookmarkStart w:id="9" w:name="X602a732f13dc9b16c97763c39fc8df1b047b0d9"/>
      <w:bookmarkEnd w:id="8"/>
      <w:r>
        <w:t>Steadfast Patience: Perseverance in Adversity and Struggle</w:t>
      </w:r>
    </w:p>
    <w:p w14:paraId="3E91F818" w14:textId="77777777" w:rsidR="00A20CFA" w:rsidRDefault="00000000">
      <w:pPr>
        <w:pStyle w:val="FirstParagraph"/>
      </w:pPr>
      <w:r>
        <w:t xml:space="preserve">Finally, Quran 2:177 extols </w:t>
      </w:r>
      <w:r>
        <w:rPr>
          <w:i/>
          <w:iCs/>
        </w:rPr>
        <w:t>“those who are patient (al-ṣābirīn) in al-ba’sā’ (suffering, poverty) and al-ḍarrā’ (distress, illness) and ḥīna al-ba’s (time of conflict/war)”</w:t>
      </w:r>
      <w:r>
        <w:t xml:space="preserve">. In other words, the truly righteous are those who </w:t>
      </w:r>
      <w:r>
        <w:rPr>
          <w:b/>
          <w:bCs/>
        </w:rPr>
        <w:t>patiently endure hardships of all kinds</w:t>
      </w:r>
      <w:r>
        <w:t xml:space="preserve"> – financial hardships, physical and emotional pains, and even the dangers of struggle and battle</w:t>
      </w:r>
      <w:hyperlink r:id="rId60" w:anchor=":~:text=2517,%D8%B0%D9%83%D8%B1%20%D9%85%D9%86%20%D9%82%D8%A7%D9%84%20%D8%B0%D9%84%D9%83">
        <w:r>
          <w:rPr>
            <w:rStyle w:val="Hyperlink"/>
          </w:rPr>
          <w:t>[39]</w:t>
        </w:r>
      </w:hyperlink>
      <w:r>
        <w:t>. The inclusion of patience (</w:t>
      </w:r>
      <w:r>
        <w:rPr>
          <w:i/>
          <w:iCs/>
        </w:rPr>
        <w:t>ṣabr</w:t>
      </w:r>
      <w:r>
        <w:t>) as the capstone of righteousness is deeply insightful: it shows that living up to all the aforementioned virtues often requires resilience and inner strength.</w:t>
      </w:r>
    </w:p>
    <w:p w14:paraId="00E77A74" w14:textId="77777777" w:rsidR="00A20CFA" w:rsidRDefault="00000000">
      <w:pPr>
        <w:pStyle w:val="BodyText"/>
      </w:pPr>
      <w:r>
        <w:rPr>
          <w:b/>
          <w:bCs/>
        </w:rPr>
        <w:t>Al-Tabari</w:t>
      </w:r>
      <w:r>
        <w:t xml:space="preserve"> explains these three terms: </w:t>
      </w:r>
      <w:r>
        <w:rPr>
          <w:i/>
          <w:iCs/>
        </w:rPr>
        <w:t>al-ba’sā’</w:t>
      </w:r>
      <w:r>
        <w:t xml:space="preserve"> refers to difficult times of </w:t>
      </w:r>
      <w:r>
        <w:rPr>
          <w:i/>
          <w:iCs/>
        </w:rPr>
        <w:t>poverty or affliction</w:t>
      </w:r>
      <w:r>
        <w:t xml:space="preserve"> (economic hardship or general adversity), </w:t>
      </w:r>
      <w:r>
        <w:rPr>
          <w:i/>
          <w:iCs/>
        </w:rPr>
        <w:t>al-ḍarrā’</w:t>
      </w:r>
      <w:r>
        <w:t xml:space="preserve"> refers to </w:t>
      </w:r>
      <w:r>
        <w:rPr>
          <w:i/>
          <w:iCs/>
        </w:rPr>
        <w:t>personal suffering such as illness or injury</w:t>
      </w:r>
      <w:r>
        <w:t xml:space="preserve">, and </w:t>
      </w:r>
      <w:r>
        <w:rPr>
          <w:i/>
          <w:iCs/>
        </w:rPr>
        <w:t>ḥīna al-ba’s</w:t>
      </w:r>
      <w:r>
        <w:t xml:space="preserve"> specifically means </w:t>
      </w:r>
      <w:r>
        <w:rPr>
          <w:i/>
          <w:iCs/>
        </w:rPr>
        <w:t>“at the time of fighting”</w:t>
      </w:r>
      <w:r>
        <w:t>, i.e. facing the trials of conflict or war</w:t>
      </w:r>
      <w:hyperlink r:id="rId61" w:anchor=":~:text=2517,%D8%B0%D9%83%D8%B1%20%D9%85%D9%86%20%D9%82%D8%A7%D9%84%20%D8%B0%D9%84%D9%83">
        <w:r>
          <w:rPr>
            <w:rStyle w:val="Hyperlink"/>
          </w:rPr>
          <w:t>[39]</w:t>
        </w:r>
      </w:hyperlink>
      <w:r>
        <w:t xml:space="preserve">. Thus, the verse covers the full spectrum – from private trials to societal crises. The righteous do not abandon their principles or lose hope in God when calamity strikes. Instead, they show </w:t>
      </w:r>
      <w:r>
        <w:rPr>
          <w:b/>
          <w:bCs/>
        </w:rPr>
        <w:t>fortitude, courage, and trust</w:t>
      </w:r>
      <w:r>
        <w:t xml:space="preserve"> in God’s decree through all difficulties.</w:t>
      </w:r>
    </w:p>
    <w:p w14:paraId="4B515D6D" w14:textId="77777777" w:rsidR="00A20CFA" w:rsidRDefault="00000000">
      <w:pPr>
        <w:pStyle w:val="BodyText"/>
      </w:pPr>
      <w:r>
        <w:t xml:space="preserve">Classical scholars regarded </w:t>
      </w:r>
      <w:r>
        <w:rPr>
          <w:i/>
          <w:iCs/>
        </w:rPr>
        <w:t>ṣabr</w:t>
      </w:r>
      <w:r>
        <w:t xml:space="preserve"> (patient perseverance) as a cornerstone of character. That the Quran lists it here indicates that maintaining one’s faith and righteousness is not always easy; it often demands patience. For instance, to keep donating in hardship, or to continue fulfilling promises under stress, or to keep praying and trusting God in illness – all this requires </w:t>
      </w:r>
      <w:r>
        <w:rPr>
          <w:i/>
          <w:iCs/>
        </w:rPr>
        <w:t>sabr</w:t>
      </w:r>
      <w:r>
        <w:t xml:space="preserve">. As one hadith says, </w:t>
      </w:r>
      <w:r>
        <w:rPr>
          <w:i/>
          <w:iCs/>
        </w:rPr>
        <w:t>“Know that victory comes with patience, relief with affliction, and ease with hardship.”</w:t>
      </w:r>
      <w:r>
        <w:t xml:space="preserve"> Patience is the quality that allows all the other aspects of righteousness to bear fruit consistently. It prevents a person from despairing or resorting to unethical shortcuts when tested. In the context of early Islam, believers faced persecution, hunger, and war; this verse affirmed that enduring those trials steadfastly was a mark of true righteousness and </w:t>
      </w:r>
      <w:r>
        <w:rPr>
          <w:b/>
          <w:bCs/>
        </w:rPr>
        <w:t>truthfulness of faith</w:t>
      </w:r>
      <w:r>
        <w:t>.</w:t>
      </w:r>
    </w:p>
    <w:p w14:paraId="0B79FBAA" w14:textId="77777777" w:rsidR="00A20CFA" w:rsidRDefault="00000000">
      <w:pPr>
        <w:pStyle w:val="BodyText"/>
      </w:pPr>
      <w:r>
        <w:t xml:space="preserve">Notably, </w:t>
      </w:r>
      <w:r>
        <w:rPr>
          <w:b/>
          <w:bCs/>
        </w:rPr>
        <w:t>M.A.S. Abdel Haleem</w:t>
      </w:r>
      <w:r>
        <w:t xml:space="preserve"> observes a subtle linguistic feature in this verse: the word </w:t>
      </w:r>
      <w:r>
        <w:rPr>
          <w:i/>
          <w:iCs/>
        </w:rPr>
        <w:t>“al-ṣābirīn”</w:t>
      </w:r>
      <w:r>
        <w:t xml:space="preserve"> (“the patient ones”) appears in a grammatically unexpected form (accusative case) whereas the parallel words for </w:t>
      </w:r>
      <w:r>
        <w:rPr>
          <w:i/>
          <w:iCs/>
        </w:rPr>
        <w:t>“those who fulfill their promises”</w:t>
      </w:r>
      <w:r>
        <w:t xml:space="preserve"> and others are nominative</w:t>
      </w:r>
      <w:hyperlink r:id="rId62" w:anchor=":~:text=Zarkash%C3%AD%20reports%20that%202%3A177%20and,those%20are%20they%20who%20are">
        <w:r>
          <w:rPr>
            <w:rStyle w:val="Hyperlink"/>
          </w:rPr>
          <w:t>[40]</w:t>
        </w:r>
      </w:hyperlink>
      <w:hyperlink r:id="rId63" w:anchor=":~:text=true%20in%20faith.%20Al,%CB%9A%C3%A5bir%C3%ADn%20is">
        <w:r>
          <w:rPr>
            <w:rStyle w:val="Hyperlink"/>
          </w:rPr>
          <w:t>[41]</w:t>
        </w:r>
      </w:hyperlink>
      <w:r>
        <w:t xml:space="preserve">. Some commentators (such as Al-Zamakhshari and Al-Zarkashi) considered this a kind of </w:t>
      </w:r>
      <w:r>
        <w:rPr>
          <w:b/>
          <w:bCs/>
        </w:rPr>
        <w:t>eloquent shift (iltifāt)</w:t>
      </w:r>
      <w:r>
        <w:t xml:space="preserve"> intended to </w:t>
      </w:r>
      <w:r>
        <w:rPr>
          <w:i/>
          <w:iCs/>
        </w:rPr>
        <w:t>emphasize the importance of patience</w:t>
      </w:r>
      <w:hyperlink r:id="rId64" w:anchor=":~:text=Zarkash%C3%AD%20reports%20that%202%3A177%20and,those%20are%20they%20who%20are">
        <w:r>
          <w:rPr>
            <w:rStyle w:val="Hyperlink"/>
          </w:rPr>
          <w:t>[40]</w:t>
        </w:r>
      </w:hyperlink>
      <w:hyperlink r:id="rId65" w:anchor=":~:text=done%20only%20for%20a%20special,of%20retaliation%20in%20homicide%2C%20and">
        <w:r>
          <w:rPr>
            <w:rStyle w:val="Hyperlink"/>
          </w:rPr>
          <w:t>[42]</w:t>
        </w:r>
      </w:hyperlink>
      <w:r>
        <w:t xml:space="preserve">. In essence, the verse grammatically “points” to </w:t>
      </w:r>
      <w:r>
        <w:rPr>
          <w:i/>
          <w:iCs/>
        </w:rPr>
        <w:t>al-ṣābirīn</w:t>
      </w:r>
      <w:r>
        <w:t xml:space="preserve"> as if to say: </w:t>
      </w:r>
      <w:r>
        <w:rPr>
          <w:b/>
          <w:bCs/>
        </w:rPr>
        <w:t>and especially those who are patient</w:t>
      </w:r>
      <w:r>
        <w:t xml:space="preserve"> in hardship. Abdel Haleem notes that this is borne out by how often the Qur’an extols patience in adversity – in fact, the same term is repeated four times in this chapter (2:153, 2:155, here in 2:177, and 2:249) in contexts of misfortune and struggle</w:t>
      </w:r>
      <w:hyperlink r:id="rId66" w:anchor=":~:text=done%20only%20for%20a%20special,of%20retaliation%20in%20homicide%2C%20and">
        <w:r>
          <w:rPr>
            <w:rStyle w:val="Hyperlink"/>
          </w:rPr>
          <w:t>[42]</w:t>
        </w:r>
      </w:hyperlink>
      <w:r>
        <w:t xml:space="preserve">. By flagging </w:t>
      </w:r>
      <w:r>
        <w:rPr>
          <w:i/>
          <w:iCs/>
        </w:rPr>
        <w:t>ṣabr</w:t>
      </w:r>
      <w:r>
        <w:t xml:space="preserve"> in this way, the verse elevates patient perseverance as the glue that holds all other virtues together.</w:t>
      </w:r>
    </w:p>
    <w:p w14:paraId="61B85843" w14:textId="77777777" w:rsidR="00A20CFA" w:rsidRDefault="00000000">
      <w:pPr>
        <w:pStyle w:val="BodyText"/>
      </w:pPr>
      <w:r>
        <w:lastRenderedPageBreak/>
        <w:t xml:space="preserve">The placement of </w:t>
      </w:r>
      <w:r>
        <w:rPr>
          <w:i/>
          <w:iCs/>
        </w:rPr>
        <w:t>ṣabr</w:t>
      </w:r>
      <w:r>
        <w:t xml:space="preserve"> at the end of the verse also provides a gentle reassurance. After listing so many duties and high ideals, the Quran acknowledges that one will need endurance to achieve them. Righteousness is a lifelong journey, requiring stamina of spirit. Whether it is poverty or prosperity, illness or health, peace or war – the righteous remain spiritually steadfast. They neither give up doing good when times are hard, nor do they lose their humility and faith when times are good. In adversity, they do not complain against God, and in ease, they remain grateful and patient. This comprehensive patience is at the heart of </w:t>
      </w:r>
      <w:r>
        <w:rPr>
          <w:i/>
          <w:iCs/>
        </w:rPr>
        <w:t>taqwā</w:t>
      </w:r>
      <w:r>
        <w:t xml:space="preserve"> (God-consciousness) and </w:t>
      </w:r>
      <w:r>
        <w:rPr>
          <w:i/>
          <w:iCs/>
        </w:rPr>
        <w:t>sidq</w:t>
      </w:r>
      <w:r>
        <w:t xml:space="preserve"> (true fidelity to God).</w:t>
      </w:r>
    </w:p>
    <w:p w14:paraId="781EE252" w14:textId="77777777" w:rsidR="00A20CFA" w:rsidRDefault="00000000">
      <w:pPr>
        <w:pStyle w:val="BodyText"/>
      </w:pPr>
      <w:r>
        <w:t xml:space="preserve">The verse concludes by declaring: </w:t>
      </w:r>
      <w:r>
        <w:rPr>
          <w:i/>
          <w:iCs/>
        </w:rPr>
        <w:t>“Those are the ones who have been true (in faith), and those are the God-fearing (al-muttaqūn).”</w:t>
      </w:r>
      <w:r>
        <w:t xml:space="preserve"> All the qualities described – from correct belief to charitable generosity, worship, honesty, and patient perseverance – collectively define what it means to be </w:t>
      </w:r>
      <w:r>
        <w:rPr>
          <w:i/>
          <w:iCs/>
        </w:rPr>
        <w:t>sādiq</w:t>
      </w:r>
      <w:r>
        <w:t xml:space="preserve"> (truthful, sincere) and </w:t>
      </w:r>
      <w:r>
        <w:rPr>
          <w:i/>
          <w:iCs/>
        </w:rPr>
        <w:t>muttaqī</w:t>
      </w:r>
      <w:r>
        <w:t xml:space="preserve"> (God-fearing, pious)</w:t>
      </w:r>
      <w:hyperlink r:id="rId67" w:anchor=":~:text=The%20verse%20presents%20a%20%27Litmus,of%20one%27s%20sincerity%20in%20faith">
        <w:r>
          <w:rPr>
            <w:rStyle w:val="Hyperlink"/>
          </w:rPr>
          <w:t>[38]</w:t>
        </w:r>
      </w:hyperlink>
      <w:r>
        <w:t xml:space="preserve">. According to </w:t>
      </w:r>
      <w:r>
        <w:rPr>
          <w:b/>
          <w:bCs/>
        </w:rPr>
        <w:t>Al-Tabari</w:t>
      </w:r>
      <w:r>
        <w:t xml:space="preserve"> and others, this finale means </w:t>
      </w:r>
      <w:r>
        <w:rPr>
          <w:b/>
          <w:bCs/>
        </w:rPr>
        <w:t>only those who embody these virtues can rightly be called truthful in their claim to faith and attain the level of God-fearing</w:t>
      </w:r>
      <w:hyperlink r:id="rId68" w:anchor=":~:text=The%20verse%20presents%20a%20%27Litmus,of%20one%27s%20sincerity%20in%20faith">
        <w:r>
          <w:rPr>
            <w:rStyle w:val="Hyperlink"/>
          </w:rPr>
          <w:t>[38]</w:t>
        </w:r>
      </w:hyperlink>
      <w:r>
        <w:t xml:space="preserve">. It is an eloquent summation that righteousness is not a single act or aspect, but an </w:t>
      </w:r>
      <w:r>
        <w:rPr>
          <w:b/>
          <w:bCs/>
        </w:rPr>
        <w:t>integrated whole</w:t>
      </w:r>
      <w:r>
        <w:t xml:space="preserve">: a true Muslim personality is one who </w:t>
      </w:r>
      <w:r>
        <w:rPr>
          <w:i/>
          <w:iCs/>
        </w:rPr>
        <w:t>believes rightly, worships devotedly, deals justly, gives generously, and endures patiently</w:t>
      </w:r>
      <w:r>
        <w:t xml:space="preserve">. Such people are the </w:t>
      </w:r>
      <w:r>
        <w:rPr>
          <w:b/>
          <w:bCs/>
        </w:rPr>
        <w:t>true saints and sages</w:t>
      </w:r>
      <w:r>
        <w:t xml:space="preserve"> of Islam, even if they are not outwardly famous – God has testified to their genuineness and piety.</w:t>
      </w:r>
    </w:p>
    <w:p w14:paraId="53DD57C7" w14:textId="77777777" w:rsidR="00A20CFA" w:rsidRDefault="00000000">
      <w:pPr>
        <w:pStyle w:val="Heading2"/>
      </w:pPr>
      <w:bookmarkStart w:id="10" w:name="X275cbf7451e72cea85dae720ed4528f4da2752c"/>
      <w:bookmarkEnd w:id="9"/>
      <w:r>
        <w:t>Thematic Parallels: Quranic Vision of Righteousness in Society</w:t>
      </w:r>
    </w:p>
    <w:p w14:paraId="6D7D4E06" w14:textId="77777777" w:rsidR="00A20CFA" w:rsidRDefault="00000000">
      <w:pPr>
        <w:pStyle w:val="FirstParagraph"/>
      </w:pPr>
      <w:r>
        <w:t xml:space="preserve">To fully appreciate Quran 2:177’s vision of righteousness, it helps to see it in light of other Quranic passages that echo its themes. The Quran consistently links </w:t>
      </w:r>
      <w:r>
        <w:rPr>
          <w:i/>
          <w:iCs/>
        </w:rPr>
        <w:t>faith</w:t>
      </w:r>
      <w:r>
        <w:t xml:space="preserve"> with </w:t>
      </w:r>
      <w:r>
        <w:rPr>
          <w:i/>
          <w:iCs/>
        </w:rPr>
        <w:t>compassion</w:t>
      </w:r>
      <w:r>
        <w:t xml:space="preserve">, </w:t>
      </w:r>
      <w:r>
        <w:rPr>
          <w:i/>
          <w:iCs/>
        </w:rPr>
        <w:t>worship</w:t>
      </w:r>
      <w:r>
        <w:t xml:space="preserve"> with </w:t>
      </w:r>
      <w:r>
        <w:rPr>
          <w:i/>
          <w:iCs/>
        </w:rPr>
        <w:t>social justice</w:t>
      </w:r>
      <w:r>
        <w:t xml:space="preserve">, and </w:t>
      </w:r>
      <w:r>
        <w:rPr>
          <w:i/>
          <w:iCs/>
        </w:rPr>
        <w:t>piety</w:t>
      </w:r>
      <w:r>
        <w:t xml:space="preserve"> with </w:t>
      </w:r>
      <w:r>
        <w:rPr>
          <w:i/>
          <w:iCs/>
        </w:rPr>
        <w:t>ethical conduct</w:t>
      </w:r>
      <w:r>
        <w:t>. A few examples illustrate this coherence:</w:t>
      </w:r>
    </w:p>
    <w:p w14:paraId="7B27291F" w14:textId="77777777" w:rsidR="00A20CFA" w:rsidRDefault="00000000">
      <w:pPr>
        <w:numPr>
          <w:ilvl w:val="0"/>
          <w:numId w:val="2"/>
        </w:numPr>
      </w:pPr>
      <w:r>
        <w:rPr>
          <w:b/>
          <w:bCs/>
        </w:rPr>
        <w:t>Surah 89:17–20 (Al-Fajr)</w:t>
      </w:r>
      <w:r>
        <w:t xml:space="preserve"> reproaches those who claim God’s blessings but fail the moral test that comes with them. It addresses complacent souls: </w:t>
      </w:r>
      <w:r>
        <w:rPr>
          <w:i/>
          <w:iCs/>
        </w:rPr>
        <w:t>“No indeed! You do not honor the orphan, nor do you urge one another to feed the poor. You devour others’ inheritance greedily, and love wealth with a passionate love.”</w:t>
      </w:r>
      <w:hyperlink r:id="rId69" w:anchor=":~:text=89%3A17%C2%A0%20Absolutely%20not%21%20In%20fact%2C,%CB%B9even%CB%BA%20gracious%20to%20the%20orphan">
        <w:r>
          <w:rPr>
            <w:rStyle w:val="Hyperlink"/>
          </w:rPr>
          <w:t>[43]</w:t>
        </w:r>
      </w:hyperlink>
      <w:r>
        <w:t xml:space="preserve"> Here, neglecting orphans and the poor, and indulging in greed, are presented as the antithesis of righteousness. These verses reinforce that </w:t>
      </w:r>
      <w:r>
        <w:rPr>
          <w:b/>
          <w:bCs/>
        </w:rPr>
        <w:t>disregarding social duties is a grave spiritual failing</w:t>
      </w:r>
      <w:r>
        <w:t>. True gratitude for God’s favor is shown by kindness to the vulnerable, not hoarding wealth. Surah 89 thus paints the negative image to which Ayat al-Birr is the positive counterpart: where the impious heart is stingy and cruel, the righteous heart is generous and caring.</w:t>
      </w:r>
    </w:p>
    <w:p w14:paraId="28618EA9" w14:textId="77777777" w:rsidR="00A20CFA" w:rsidRDefault="00000000">
      <w:pPr>
        <w:numPr>
          <w:ilvl w:val="0"/>
          <w:numId w:val="2"/>
        </w:numPr>
      </w:pPr>
      <w:r>
        <w:rPr>
          <w:b/>
          <w:bCs/>
        </w:rPr>
        <w:t>Surah 107 (Al-Ma’un)</w:t>
      </w:r>
      <w:r>
        <w:t xml:space="preserve">, mentioned earlier, succinctly ties belief to social kindness. It famously equates denial of religion with mistreatment of the weak: </w:t>
      </w:r>
      <w:r>
        <w:rPr>
          <w:i/>
          <w:iCs/>
        </w:rPr>
        <w:t>“Have you seen the one who denies the Judgment? That is the one who repels the orphan and does not encourage feeding the poor.”</w:t>
      </w:r>
      <w:r>
        <w:t xml:space="preserve"> After condemning such hard-heartedness, it also warns about hollow religiosity: </w:t>
      </w:r>
      <w:r>
        <w:rPr>
          <w:i/>
          <w:iCs/>
        </w:rPr>
        <w:t xml:space="preserve">“So woe to those who pray [ritually] but are heedless of the essence of their prayer – those who make a show [of piety] and withhold even </w:t>
      </w:r>
      <w:r>
        <w:rPr>
          <w:i/>
          <w:iCs/>
        </w:rPr>
        <w:lastRenderedPageBreak/>
        <w:t>small kindnesses.”</w:t>
      </w:r>
      <w:hyperlink r:id="rId70" w:anchor=":~:text=%E2%80%9CHave%20you%20seen%20him%20who,%E2%80%9D">
        <w:r>
          <w:rPr>
            <w:rStyle w:val="Hyperlink"/>
          </w:rPr>
          <w:t>[24]</w:t>
        </w:r>
      </w:hyperlink>
      <w:r>
        <w:t xml:space="preserve">. This surah confirms in strong terms that </w:t>
      </w:r>
      <w:r>
        <w:rPr>
          <w:b/>
          <w:bCs/>
        </w:rPr>
        <w:t>prayer without charity is hypocrisy</w:t>
      </w:r>
      <w:r>
        <w:t xml:space="preserve">, and faith without mercy is unbelief in practice. The </w:t>
      </w:r>
      <w:r>
        <w:rPr>
          <w:b/>
          <w:bCs/>
        </w:rPr>
        <w:t>moral, social vision</w:t>
      </w:r>
      <w:r>
        <w:t xml:space="preserve"> of Islam demands that acts of devotion translate into empathy and generosity; otherwise, as Qutb notes, the very </w:t>
      </w:r>
      <w:r>
        <w:rPr>
          <w:i/>
          <w:iCs/>
        </w:rPr>
        <w:t>purpose</w:t>
      </w:r>
      <w:r>
        <w:t xml:space="preserve"> of faith is being denied</w:t>
      </w:r>
      <w:hyperlink r:id="rId71" w:anchor=":~:text=%E2%80%9CHave%20you%20seen%20him%20who,denies%20the%20faith%20is%20he">
        <w:r>
          <w:rPr>
            <w:rStyle w:val="Hyperlink"/>
          </w:rPr>
          <w:t>[23]</w:t>
        </w:r>
      </w:hyperlink>
      <w:r>
        <w:t>. This aligns perfectly with Quran 2:177’s integrated model of righteousness.</w:t>
      </w:r>
    </w:p>
    <w:p w14:paraId="41AAC1BC" w14:textId="77777777" w:rsidR="00A20CFA" w:rsidRDefault="00000000">
      <w:pPr>
        <w:numPr>
          <w:ilvl w:val="0"/>
          <w:numId w:val="2"/>
        </w:numPr>
      </w:pPr>
      <w:r>
        <w:rPr>
          <w:b/>
          <w:bCs/>
        </w:rPr>
        <w:t>Surah 90 (Al-Balad)</w:t>
      </w:r>
      <w:r>
        <w:t xml:space="preserve">, verses 12–18, provides a vivid metaphor of the moral life as a steep uphill path. It asks: </w:t>
      </w:r>
      <w:r>
        <w:rPr>
          <w:i/>
          <w:iCs/>
        </w:rPr>
        <w:t>“And what will explain to you what the steep path (al-‘aqabah) is?”</w:t>
      </w:r>
      <w:r>
        <w:t xml:space="preserve"> The answer is given: </w:t>
      </w:r>
      <w:r>
        <w:rPr>
          <w:i/>
          <w:iCs/>
        </w:rPr>
        <w:t>“It is the freeing of a slave; or feeding on a day of severe hunger an orphan near of kin, or a poor person in the dust; then being one of those who believe and urge one another to patience (ṣabr) and compassion (marḥamah).”</w:t>
      </w:r>
      <w:hyperlink r:id="rId72" w:anchor=":~:text=that%20the%20right%20path%20is,or%20compassion%20towards%20one%20another">
        <w:r>
          <w:rPr>
            <w:rStyle w:val="Hyperlink"/>
          </w:rPr>
          <w:t>[25]</w:t>
        </w:r>
      </w:hyperlink>
      <w:r>
        <w:t xml:space="preserve">. This passage is essentially a mirror to Ayat al-Birr: it highlights </w:t>
      </w:r>
      <w:r>
        <w:rPr>
          <w:b/>
          <w:bCs/>
        </w:rPr>
        <w:t>freeing slaves</w:t>
      </w:r>
      <w:r>
        <w:t xml:space="preserve">, </w:t>
      </w:r>
      <w:r>
        <w:rPr>
          <w:b/>
          <w:bCs/>
        </w:rPr>
        <w:t>feeding the hungry</w:t>
      </w:r>
      <w:r>
        <w:t xml:space="preserve"> (especially orphans and the destitute), </w:t>
      </w:r>
      <w:r>
        <w:rPr>
          <w:b/>
          <w:bCs/>
        </w:rPr>
        <w:t>faith in God</w:t>
      </w:r>
      <w:r>
        <w:t xml:space="preserve">, and the virtues of </w:t>
      </w:r>
      <w:r>
        <w:rPr>
          <w:b/>
          <w:bCs/>
        </w:rPr>
        <w:t>patience and mercy</w:t>
      </w:r>
      <w:r>
        <w:t xml:space="preserve"> – all core elements found in 2:177. The phrase </w:t>
      </w:r>
      <w:r>
        <w:rPr>
          <w:i/>
          <w:iCs/>
        </w:rPr>
        <w:t>“urge one another to patience and compassion”</w:t>
      </w:r>
      <w:r>
        <w:t xml:space="preserve"> shows that a righteous community collectively upholds these virtues. Surah 90 teaches that the moral high road is challenging (like climbing a mountain), but it is the route to salvation. Notably, it doesn’t mention ritual at all – underscoring that </w:t>
      </w:r>
      <w:r>
        <w:rPr>
          <w:b/>
          <w:bCs/>
        </w:rPr>
        <w:t>in moments of moral testing, what counts is ethical action grounded in faith</w:t>
      </w:r>
      <w:r>
        <w:t xml:space="preserve">. Together with 2:177, this surah confirms that </w:t>
      </w:r>
      <w:r>
        <w:rPr>
          <w:i/>
          <w:iCs/>
        </w:rPr>
        <w:t>righteousness entails striving against one’s selfish inclinations to uplift others</w:t>
      </w:r>
      <w:r>
        <w:t>.</w:t>
      </w:r>
    </w:p>
    <w:p w14:paraId="4ED7290E" w14:textId="77777777" w:rsidR="00A20CFA" w:rsidRDefault="00000000">
      <w:pPr>
        <w:numPr>
          <w:ilvl w:val="0"/>
          <w:numId w:val="2"/>
        </w:numPr>
      </w:pPr>
      <w:r>
        <w:rPr>
          <w:b/>
          <w:bCs/>
        </w:rPr>
        <w:t>Surah 92 (Al-Layl)</w:t>
      </w:r>
      <w:r>
        <w:t xml:space="preserve">, verses 17–21, offers a profile of the most righteous soul and contrasts it with the wicked. It states: </w:t>
      </w:r>
      <w:r>
        <w:rPr>
          <w:i/>
          <w:iCs/>
        </w:rPr>
        <w:t>“The most God-fearing (al-atqā) will be spared [Hellfire], the one who gives his wealth to purify himself, not seeking any favor in return, but only the Face of his Lord Most High. And surely he will be satisfied.”</w:t>
      </w:r>
      <w:hyperlink r:id="rId73" w:anchor=":~:text=92%3A17%C2%A0%20Kept%20away%20from%20it,fearing">
        <w:r>
          <w:rPr>
            <w:rStyle w:val="Hyperlink"/>
          </w:rPr>
          <w:t>[26]</w:t>
        </w:r>
      </w:hyperlink>
      <w:r>
        <w:t xml:space="preserve">. Here again we see </w:t>
      </w:r>
      <w:r>
        <w:rPr>
          <w:i/>
          <w:iCs/>
        </w:rPr>
        <w:t>giving wealth</w:t>
      </w:r>
      <w:r>
        <w:t xml:space="preserve"> selflessly for God’s sake as the defining trait of the </w:t>
      </w:r>
      <w:r>
        <w:rPr>
          <w:i/>
          <w:iCs/>
        </w:rPr>
        <w:t>atqā</w:t>
      </w:r>
      <w:r>
        <w:t xml:space="preserve"> – an intensively pious person. The negation </w:t>
      </w:r>
      <w:r>
        <w:rPr>
          <w:i/>
          <w:iCs/>
        </w:rPr>
        <w:t>“not in recompense for any favours”</w:t>
      </w:r>
      <w:r>
        <w:t xml:space="preserve"> emphasizes </w:t>
      </w:r>
      <w:r>
        <w:rPr>
          <w:i/>
          <w:iCs/>
        </w:rPr>
        <w:t>ikhlāṣ</w:t>
      </w:r>
      <w:r>
        <w:t>, or pure sincerity: the righteous do good purely out of devotion, not for reputation or payback</w:t>
      </w:r>
      <w:hyperlink r:id="rId74" w:anchor=":~:text=92%3A18%C2%A0%20who%20gives%20away%20his,money%20to%20purify%20himself">
        <w:r>
          <w:rPr>
            <w:rStyle w:val="Hyperlink"/>
          </w:rPr>
          <w:t>[44]</w:t>
        </w:r>
      </w:hyperlink>
      <w:r>
        <w:t xml:space="preserve">. This complements Quran 2:177, which likewise highlights sincere charity </w:t>
      </w:r>
      <w:r>
        <w:rPr>
          <w:i/>
          <w:iCs/>
        </w:rPr>
        <w:t>“in spite of love for wealth,”</w:t>
      </w:r>
      <w:r>
        <w:t xml:space="preserve"> and doing all good </w:t>
      </w:r>
      <w:r>
        <w:rPr>
          <w:i/>
          <w:iCs/>
        </w:rPr>
        <w:t>“seeking Allah’s Face only”</w:t>
      </w:r>
      <w:hyperlink r:id="rId75" w:anchor=":~:text=Allah%20said%3A%20%D9%88%D9%8E%D9%8A%D9%8F%D8%B7%D9%92%D8%B9%D9%90%D9%85%D9%8F%D9%88%D9%86%D9%8E%20%D8%A7%D9%84%D8%B7%D9%91%D9%8E%D8%B9%D9%8E%D8%A7%D9%85%D9%8E%20%D8%B9%D9%8E%D9%84%D9%8E%D9%89,%D8%A7%D9%84%D9%92%D8%A8%D9%90%D8%B1%D9%91%D9%8E%20%D8%AD%D9%8E%D8%AA%D9%91%D9%8E%D9%89%20%D8%AA%D9%8F%D9%86%D9%81%D9%90%D9%82%D9%8F%D9%88%D8%A7%D9%92%20%D9%85%D9%90%D9%85%D9%91%D9%8E%D8%A7%20%D8%AA%D9%8F%D8%AD%D9%90%D8%A8%D9%91%D9%8F%D9%88%D9%86%D9%8E">
        <w:r>
          <w:rPr>
            <w:rStyle w:val="Hyperlink"/>
          </w:rPr>
          <w:t>[33]</w:t>
        </w:r>
      </w:hyperlink>
      <w:r>
        <w:t xml:space="preserve">. Surah 92 also reiterates the theme of </w:t>
      </w:r>
      <w:r>
        <w:rPr>
          <w:b/>
          <w:bCs/>
        </w:rPr>
        <w:t>reward</w:t>
      </w:r>
      <w:r>
        <w:t xml:space="preserve"> – that God promises ultimate contentment (being “well pleased”) to those who live a righteous life. We are reminded that the ethical and spiritual effort described in Ayat al-Birr is eternally worthwhile.</w:t>
      </w:r>
    </w:p>
    <w:p w14:paraId="2F4EDD2C" w14:textId="77777777" w:rsidR="00A20CFA" w:rsidRDefault="00000000">
      <w:pPr>
        <w:pStyle w:val="FirstParagraph"/>
      </w:pPr>
      <w:r>
        <w:t xml:space="preserve">In all these passages (89, 90, 92, 107), the common threads are unmistakable: </w:t>
      </w:r>
      <w:r>
        <w:rPr>
          <w:b/>
          <w:bCs/>
        </w:rPr>
        <w:t>Faith is proven by selfless compassion and moral courage.</w:t>
      </w:r>
      <w:r>
        <w:t xml:space="preserve"> The Quranic vision of righteousness is deeply </w:t>
      </w:r>
      <w:r>
        <w:rPr>
          <w:i/>
          <w:iCs/>
        </w:rPr>
        <w:t>ethical and social</w:t>
      </w:r>
      <w:r>
        <w:t xml:space="preserve">, not ritualistic or ascetic in an isolated sense. Worship and charity are intertwined, and personal virtue is tested in one’s treatment of others, especially the weak. Righteousness requires both </w:t>
      </w:r>
      <w:r>
        <w:rPr>
          <w:b/>
          <w:bCs/>
        </w:rPr>
        <w:t>God-consciousness (īmān, taqwā)</w:t>
      </w:r>
      <w:r>
        <w:t xml:space="preserve"> and </w:t>
      </w:r>
      <w:r>
        <w:rPr>
          <w:b/>
          <w:bCs/>
        </w:rPr>
        <w:t>people-consciousness (rahmah, ‘adālah)</w:t>
      </w:r>
      <w:r>
        <w:t xml:space="preserve"> – mercy and justice toward mankind, for the sake of God. This thematic unity across the Quran amplifies the importance of 2:177: the verse is not an outlier but rather a concentrated summary of the Quran’s moral message. Classical scholars, in fact, regarded Quran 2:177 as </w:t>
      </w:r>
      <w:r>
        <w:rPr>
          <w:i/>
          <w:iCs/>
        </w:rPr>
        <w:t xml:space="preserve">“providing the most comprehensive </w:t>
      </w:r>
      <w:r>
        <w:rPr>
          <w:i/>
          <w:iCs/>
        </w:rPr>
        <w:lastRenderedPageBreak/>
        <w:t>definition of a truly pious person”</w:t>
      </w:r>
      <w:r>
        <w:t>, a verse around which the entire ethos of Islam revolves</w:t>
      </w:r>
      <w:hyperlink r:id="rId76" w:anchor=":~:text=According%20to%20the%20unanimous%20consensus,This%20verse">
        <w:r>
          <w:rPr>
            <w:rStyle w:val="Hyperlink"/>
          </w:rPr>
          <w:t>[1]</w:t>
        </w:r>
      </w:hyperlink>
      <w:r>
        <w:t xml:space="preserve">. Many have called it a </w:t>
      </w:r>
      <w:r>
        <w:rPr>
          <w:b/>
          <w:bCs/>
        </w:rPr>
        <w:t>“Spiritual Constitution”</w:t>
      </w:r>
      <w:r>
        <w:t xml:space="preserve"> for Muslims</w:t>
      </w:r>
      <w:hyperlink r:id="rId77" w:anchor=":~:text=Quran%202%3A177%20acts%20as%20a,of%20a%20balanced%20Islamic%20personality">
        <w:r>
          <w:rPr>
            <w:rStyle w:val="Hyperlink"/>
          </w:rPr>
          <w:t>[8]</w:t>
        </w:r>
      </w:hyperlink>
      <w:r>
        <w:t>, as it lays down fundamental principles that any seeker of righteousness must internalize.</w:t>
      </w:r>
    </w:p>
    <w:p w14:paraId="7F87A7B7" w14:textId="77777777" w:rsidR="00A20CFA" w:rsidRDefault="00000000">
      <w:pPr>
        <w:pStyle w:val="Heading2"/>
      </w:pPr>
      <w:bookmarkStart w:id="11" w:name="X30c113f07f93b0a8db2c5b0d85cfa94ef755ec5"/>
      <w:bookmarkEnd w:id="10"/>
      <w:r>
        <w:t>Epilogue: The Broader Significance of Ayat al-Birr</w:t>
      </w:r>
    </w:p>
    <w:p w14:paraId="123A034E" w14:textId="77777777" w:rsidR="00A20CFA" w:rsidRDefault="00000000">
      <w:pPr>
        <w:pStyle w:val="FirstParagraph"/>
      </w:pPr>
      <w:r>
        <w:rPr>
          <w:b/>
          <w:bCs/>
        </w:rPr>
        <w:t>Quran 2:177 (Ayat al-Birr)</w:t>
      </w:r>
      <w:r>
        <w:t xml:space="preserve"> stands out as a timeless charter of ethics in the Islamic tradition. In a single verse, it weaves together </w:t>
      </w:r>
      <w:r>
        <w:rPr>
          <w:i/>
          <w:iCs/>
        </w:rPr>
        <w:t>theology, worship, interpersonal ethics, and inner virtues</w:t>
      </w:r>
      <w:r>
        <w:t xml:space="preserve"> into a unified vision of what it means to be righteous. Its enduring message is that </w:t>
      </w:r>
      <w:r>
        <w:rPr>
          <w:b/>
          <w:bCs/>
        </w:rPr>
        <w:t>true spirituality is holistic</w:t>
      </w:r>
      <w:r>
        <w:t xml:space="preserve"> – it transforms one’s beliefs, one’s relationship with God, and one’s behavior toward others. This verse has guided Muslims for centuries to avoid the pitfalls of legalistic ritualism on one hand and of spirituality devoid of social conscience on the other. It calls the believer to be, in effect, </w:t>
      </w:r>
      <w:r>
        <w:rPr>
          <w:i/>
          <w:iCs/>
        </w:rPr>
        <w:t>a complete human being</w:t>
      </w:r>
      <w:r>
        <w:t>: devoted to the Creator and devoted to caring for creation.</w:t>
      </w:r>
    </w:p>
    <w:p w14:paraId="569D897F" w14:textId="77777777" w:rsidR="00A20CFA" w:rsidRDefault="00000000">
      <w:pPr>
        <w:pStyle w:val="BodyText"/>
      </w:pPr>
      <w:r>
        <w:t xml:space="preserve">The classical scholars were unanimous in extolling the importance of this verse. It is reported in exegetical works that the Prophet Muhammad (pbuh) said </w:t>
      </w:r>
      <w:r>
        <w:rPr>
          <w:i/>
          <w:iCs/>
        </w:rPr>
        <w:t>whoever implements the teachings of this verse has perfected their faith</w:t>
      </w:r>
      <w:hyperlink r:id="rId78" w:anchor=":~:text=Hadith%20Perspective">
        <w:r>
          <w:rPr>
            <w:rStyle w:val="Hyperlink"/>
          </w:rPr>
          <w:t>[45]</w:t>
        </w:r>
      </w:hyperlink>
      <w:r>
        <w:t xml:space="preserve">. That is a profound testimony to its comprehensive scope. Indeed, </w:t>
      </w:r>
      <w:r>
        <w:rPr>
          <w:i/>
          <w:iCs/>
        </w:rPr>
        <w:t>“Al-birr is good character,”</w:t>
      </w:r>
      <w:r>
        <w:t xml:space="preserve"> he said, encapsulating that the essence of piety is reflected in one’s character and conduct</w:t>
      </w:r>
      <w:hyperlink r:id="rId79" w:anchor=":~:text=Hadith%20Perspective">
        <w:r>
          <w:rPr>
            <w:rStyle w:val="Hyperlink"/>
          </w:rPr>
          <w:t>[45]</w:t>
        </w:r>
      </w:hyperlink>
      <w:r>
        <w:t xml:space="preserve">. Islamic scholarship across the ages has regarded Ayat al-Birr as a touchstone – </w:t>
      </w:r>
      <w:r>
        <w:rPr>
          <w:b/>
          <w:bCs/>
        </w:rPr>
        <w:t>a verse to measure oneself against</w:t>
      </w:r>
      <w:r>
        <w:t xml:space="preserve">. As one modern summary put it: this verse </w:t>
      </w:r>
      <w:r>
        <w:rPr>
          <w:i/>
          <w:iCs/>
        </w:rPr>
        <w:t>“provides the most comprehensive definition of a truly pious person,”</w:t>
      </w:r>
      <w:r>
        <w:t xml:space="preserve"> outlining five core dimensions of righteousness: </w:t>
      </w:r>
      <w:r>
        <w:rPr>
          <w:i/>
          <w:iCs/>
        </w:rPr>
        <w:t>sound belief, compassionate giving, steadfast worship, fulfilling promises, and resolute patience</w:t>
      </w:r>
      <w:hyperlink r:id="rId80" w:anchor=":~:text=According%20to%20the%20unanimous%20consensus,This%20verse">
        <w:r>
          <w:rPr>
            <w:rStyle w:val="Hyperlink"/>
          </w:rPr>
          <w:t>[1]</w:t>
        </w:r>
      </w:hyperlink>
      <w:r>
        <w:t>. These correspond to duties to God, to fellow humans, and to one’s own soul.</w:t>
      </w:r>
    </w:p>
    <w:p w14:paraId="74B0B5E2" w14:textId="77777777" w:rsidR="00A20CFA" w:rsidRDefault="00000000">
      <w:pPr>
        <w:pStyle w:val="BodyText"/>
      </w:pPr>
      <w:r>
        <w:t xml:space="preserve">Furthermore, this verse highlights Islam’s vision of a just and compassionate society. It reminds us that </w:t>
      </w:r>
      <w:r>
        <w:rPr>
          <w:b/>
          <w:bCs/>
        </w:rPr>
        <w:t>personal piety cannot be isolated from social responsibility</w:t>
      </w:r>
      <w:r>
        <w:t xml:space="preserve">. In a world often divided between those who stress faith and those who stress humanitarian values, Quran 2:177 bridges the two in a harmonious balance. It is a reminder to the devout that prayer and creed alone are insufficient without empathy and charity, and a reminder to the activist that humanitarian work is ultimately grounded in spiritual purpose and accountability to God. The verse thus has a universal resonance: it speaks to anyone seeking a life of meaning and goodness. Believers today can reflect on Ayat al-Birr and ask: </w:t>
      </w:r>
      <w:r>
        <w:rPr>
          <w:i/>
          <w:iCs/>
        </w:rPr>
        <w:t>Am I turning my “face” merely in outward acts, or is my heart turned toward God in how I believe, spend, serve, and endure?</w:t>
      </w:r>
    </w:p>
    <w:p w14:paraId="3A3E9CC2" w14:textId="77777777" w:rsidR="00A20CFA" w:rsidRDefault="00000000">
      <w:pPr>
        <w:pStyle w:val="BodyText"/>
      </w:pPr>
      <w:r>
        <w:t xml:space="preserve">The </w:t>
      </w:r>
      <w:r>
        <w:rPr>
          <w:b/>
          <w:bCs/>
        </w:rPr>
        <w:t>broader spiritual implication</w:t>
      </w:r>
      <w:r>
        <w:t xml:space="preserve"> of Quran 2:177 is that righteousness is dynamic and comprehensive. It is, in the Quranic view, </w:t>
      </w:r>
      <w:r>
        <w:rPr>
          <w:b/>
          <w:bCs/>
        </w:rPr>
        <w:t>the integration of faith (īmān), action (ʿamal), and character (akhlāq)</w:t>
      </w:r>
      <w:r>
        <w:t xml:space="preserve"> into a </w:t>
      </w:r>
      <w:r>
        <w:rPr>
          <w:b/>
          <w:bCs/>
        </w:rPr>
        <w:t>“single, cohesive definition of a healthy spiritual personality.”</w:t>
      </w:r>
      <w:hyperlink r:id="rId81" w:anchor=":~:text=Theological%20Perspective">
        <w:r>
          <w:rPr>
            <w:rStyle w:val="Hyperlink"/>
          </w:rPr>
          <w:t>[46]</w:t>
        </w:r>
      </w:hyperlink>
      <w:r>
        <w:t xml:space="preserve"> It’s not a checklist to be complacent about, but an ideal to strive for continually. Each aspect reinforces the others: faith inspires service, service deepens faith; prayer instills humility, humility fosters honesty; patience cements all virtues, and all virtues in turn strengthen patience. This synergy produces what the Quran calls </w:t>
      </w:r>
      <w:r>
        <w:rPr>
          <w:i/>
          <w:iCs/>
        </w:rPr>
        <w:t>taqwā</w:t>
      </w:r>
      <w:r>
        <w:t xml:space="preserve"> (God-consciousness), here described as </w:t>
      </w:r>
      <w:r>
        <w:rPr>
          <w:i/>
          <w:iCs/>
        </w:rPr>
        <w:t>“those are the God-fearing”</w:t>
      </w:r>
      <w:r>
        <w:t xml:space="preserve"> at the verse’s end. </w:t>
      </w:r>
      <w:r>
        <w:lastRenderedPageBreak/>
        <w:t xml:space="preserve">No wonder the Quran says, in the context of fulfilling these commands, </w:t>
      </w:r>
      <w:r>
        <w:rPr>
          <w:i/>
          <w:iCs/>
        </w:rPr>
        <w:t>“Such are the people of truth, and such are the muttaqūn (God-fearing).”</w:t>
      </w:r>
      <w:r>
        <w:t xml:space="preserve"> True success, both here and hereafter, lies in embodying this integrated righteousness.</w:t>
      </w:r>
    </w:p>
    <w:p w14:paraId="0F10897C" w14:textId="77777777" w:rsidR="00A20CFA" w:rsidRDefault="00000000">
      <w:pPr>
        <w:pStyle w:val="BodyText"/>
      </w:pPr>
      <w:r>
        <w:t xml:space="preserve">In conclusion, Quran 2:177 invites us into a </w:t>
      </w:r>
      <w:r>
        <w:rPr>
          <w:b/>
          <w:bCs/>
        </w:rPr>
        <w:t>vision of holistic righteousness</w:t>
      </w:r>
      <w:r>
        <w:t xml:space="preserve"> that remains as relevant as ever. It reminds the believer that every aspect of life can and must be made an arena of worship – from one’s innermost convictions to one’s financial dealings, from one’s prayer rug to the public square, from times of ease to times of crisis. The verse challenges us to </w:t>
      </w:r>
      <w:r>
        <w:rPr>
          <w:b/>
          <w:bCs/>
        </w:rPr>
        <w:t>align our entire being – belief, wealth, devotion, and character – toward God</w:t>
      </w:r>
      <w:hyperlink r:id="rId82" w:anchor=":~:text=Quran%202%3A177%20acts%20as%20a,of%20a%20balanced%20Islamic%20personality">
        <w:r>
          <w:rPr>
            <w:rStyle w:val="Hyperlink"/>
          </w:rPr>
          <w:t>[8]</w:t>
        </w:r>
      </w:hyperlink>
      <w:r>
        <w:t xml:space="preserve">. It assures us that doing so is what makes us </w:t>
      </w:r>
      <w:r>
        <w:rPr>
          <w:i/>
          <w:iCs/>
        </w:rPr>
        <w:t>“sincere and true”</w:t>
      </w:r>
      <w:r>
        <w:t xml:space="preserve">, and it is the path to become </w:t>
      </w:r>
      <w:r>
        <w:rPr>
          <w:b/>
          <w:bCs/>
        </w:rPr>
        <w:t>beloved of God and protected in His sight</w:t>
      </w:r>
      <w:r>
        <w:t xml:space="preserve">. For as the Quran elsewhere promises, </w:t>
      </w:r>
      <w:r>
        <w:rPr>
          <w:i/>
          <w:iCs/>
        </w:rPr>
        <w:t>“God is with the doers of good” (Quran 29:69)</w:t>
      </w:r>
      <w:r>
        <w:t xml:space="preserve"> and </w:t>
      </w:r>
      <w:r>
        <w:rPr>
          <w:i/>
          <w:iCs/>
        </w:rPr>
        <w:t>“He loves the muttaqūn”</w:t>
      </w:r>
      <w:r>
        <w:t>.</w:t>
      </w:r>
    </w:p>
    <w:p w14:paraId="087706B5" w14:textId="77777777" w:rsidR="00A20CFA" w:rsidRDefault="00000000">
      <w:pPr>
        <w:pStyle w:val="BodyText"/>
      </w:pPr>
      <w:r>
        <w:t xml:space="preserve">Ayat al-Birr thus serves as both a guiding light and a measuring stick. It is the Quran’s answer to anyone wondering what the </w:t>
      </w:r>
      <w:r>
        <w:rPr>
          <w:b/>
          <w:bCs/>
        </w:rPr>
        <w:t>essence of religion</w:t>
      </w:r>
      <w:r>
        <w:t xml:space="preserve"> is. As the 8th-century scholar Imam Az-Zuhri reportedly said, </w:t>
      </w:r>
      <w:r>
        <w:rPr>
          <w:i/>
          <w:iCs/>
        </w:rPr>
        <w:t>“Islam is summed up in three verses: 2:177, 4:36, and 16:90,”</w:t>
      </w:r>
      <w:r>
        <w:t xml:space="preserve"> all of which command comprehensive virtue. At the head of that triad stands Quran 2:177, shining with a divine imperative: </w:t>
      </w:r>
      <w:r>
        <w:rPr>
          <w:b/>
          <w:bCs/>
        </w:rPr>
        <w:t>righteousness is not a matter of formality, but of faith in action and truth in life</w:t>
      </w:r>
      <w:hyperlink r:id="rId83" w:anchor=":~:text=The%20verse%20presents%20a%20%27Litmus,of%20one%27s%20sincerity%20in%20faith">
        <w:r>
          <w:rPr>
            <w:rStyle w:val="Hyperlink"/>
          </w:rPr>
          <w:t>[38]</w:t>
        </w:r>
      </w:hyperlink>
      <w:r>
        <w:t>. In an age when religiosity can sometimes lose its balance, this verse pulls us back to the straight path – a path of sincere devotion, ethical integrity, and compassionate engagement with the world. It is up to each of us to walk that path, with patience and perseverance, seeking the “Face of our Lord Most High” in all that we do</w:t>
      </w:r>
      <w:hyperlink r:id="rId84" w:anchor=":~:text=92%3A19%C2%A0%20not%20in%20recompense%20of,favours%20done%20him%20by%20anyone">
        <w:r>
          <w:rPr>
            <w:rStyle w:val="Hyperlink"/>
          </w:rPr>
          <w:t>[47]</w:t>
        </w:r>
      </w:hyperlink>
      <w:r>
        <w:t xml:space="preserve">. Those who do so, God Himself affirms, </w:t>
      </w:r>
      <w:r>
        <w:rPr>
          <w:i/>
          <w:iCs/>
        </w:rPr>
        <w:t>“are the ones who have proved themselves true,”</w:t>
      </w:r>
      <w:r>
        <w:t xml:space="preserve"> and for them is the ultimate triumph of being among the </w:t>
      </w:r>
      <w:r>
        <w:rPr>
          <w:b/>
          <w:bCs/>
        </w:rPr>
        <w:t>righteous</w:t>
      </w:r>
      <w:hyperlink r:id="rId85" w:anchor=":~:text=The%20verse%20presents%20a%20%27Litmus,of%20one%27s%20sincerity%20in%20faith">
        <w:r>
          <w:rPr>
            <w:rStyle w:val="Hyperlink"/>
          </w:rPr>
          <w:t>[38]</w:t>
        </w:r>
      </w:hyperlink>
      <w:r>
        <w:t>.</w:t>
      </w:r>
    </w:p>
    <w:p w14:paraId="59490B1E" w14:textId="77777777" w:rsidR="00A20CFA" w:rsidRDefault="00000000">
      <w:pPr>
        <w:pStyle w:val="BodyText"/>
      </w:pPr>
      <w:r>
        <w:rPr>
          <w:b/>
          <w:bCs/>
        </w:rPr>
        <w:t>Sources:</w:t>
      </w:r>
      <w:r>
        <w:t xml:space="preserve"> Classical commentary by </w:t>
      </w:r>
      <w:r>
        <w:rPr>
          <w:i/>
          <w:iCs/>
        </w:rPr>
        <w:t>Ibn Kathir</w:t>
      </w:r>
      <w:hyperlink r:id="rId86" w:anchor=":~:text=As%20for%20the%20explanation%20of,This%20is%20why%20Allah%20said">
        <w:r>
          <w:rPr>
            <w:rStyle w:val="Hyperlink"/>
          </w:rPr>
          <w:t>[3]</w:t>
        </w:r>
      </w:hyperlink>
      <w:hyperlink r:id="rId87" w:anchor=":~:text=money%20away%20while%20desiring%20it,%D9%84%D8%A7%D9%8E%20%D9%86%D9%8F%D8%B1%D9%90%D9%8A%D8%AF%D9%8F%20%D9%85%D9%90%D9%86%D9%83%D9%8F%D9%85%D9%92%20%D8%AC%D9%8E%D8%B2%D9%8E%D8%A2%D8%A1%D9%8B%20%D9%88%D9%8E%D9%84%D8%A7%D9%8E">
        <w:r>
          <w:rPr>
            <w:rStyle w:val="Hyperlink"/>
          </w:rPr>
          <w:t>[16]</w:t>
        </w:r>
      </w:hyperlink>
      <w:hyperlink r:id="rId88" w:anchor=":~:text=We%20wish%20for%20no%20reward%2C,in%20the%20previous%20Ayat%20give">
        <w:r>
          <w:rPr>
            <w:rStyle w:val="Hyperlink"/>
          </w:rPr>
          <w:t>[17]</w:t>
        </w:r>
      </w:hyperlink>
      <w:r>
        <w:t xml:space="preserve"> and </w:t>
      </w:r>
      <w:r>
        <w:rPr>
          <w:i/>
          <w:iCs/>
        </w:rPr>
        <w:t>Al-Tabari</w:t>
      </w:r>
      <w:hyperlink r:id="rId89" w:anchor=":~:text=%D9%82%D8%A7%D9%84%3A%20%D9%87%D8%B0%D9%87%20%D8%A7%D9%84%D8%A2%D9%8A%D8%A9%20%D9%86%D9%80%D8%B2%D9%84%D8%AA%20%D8%A8%D8%A7%D9%84%D9%85%D8%AF%D9%8A%D9%86%D8%A9%3A,">
        <w:r>
          <w:rPr>
            <w:rStyle w:val="Hyperlink"/>
          </w:rPr>
          <w:t>[2]</w:t>
        </w:r>
      </w:hyperlink>
      <w:r>
        <w:t xml:space="preserve">; contemporary insights by </w:t>
      </w:r>
      <w:r>
        <w:rPr>
          <w:i/>
          <w:iCs/>
        </w:rPr>
        <w:t>Sayyid Qutb</w:t>
      </w:r>
      <w:hyperlink r:id="rId90" w:anchor=":~:text=indeed%20any%20outward%20form,have%20no%20effect%20or%20significance">
        <w:r>
          <w:rPr>
            <w:rStyle w:val="Hyperlink"/>
          </w:rPr>
          <w:t>[11]</w:t>
        </w:r>
      </w:hyperlink>
      <w:hyperlink r:id="rId91" w:anchor=":~:text=%E2%80%9CHave%20you%20seen%20him%20who,%E2%80%9D">
        <w:r>
          <w:rPr>
            <w:rStyle w:val="Hyperlink"/>
          </w:rPr>
          <w:t>[24]</w:t>
        </w:r>
      </w:hyperlink>
      <w:r>
        <w:t xml:space="preserve"> and </w:t>
      </w:r>
      <w:r>
        <w:rPr>
          <w:i/>
          <w:iCs/>
        </w:rPr>
        <w:t>M.A.S. Abdel Haleem</w:t>
      </w:r>
      <w:hyperlink r:id="rId92" w:anchor=":~:text=%E2%80%9CGoodness%20does%20not%20consist%20in,selfless%20generosity%2C%20this%20verse%20presents">
        <w:r>
          <w:rPr>
            <w:rStyle w:val="Hyperlink"/>
          </w:rPr>
          <w:t>[5]</w:t>
        </w:r>
      </w:hyperlink>
      <w:hyperlink r:id="rId93" w:anchor=":~:text=Zarkash%C3%AD%20reports%20that%202%3A177%20and,those%20are%20they%20who%20are">
        <w:r>
          <w:rPr>
            <w:rStyle w:val="Hyperlink"/>
          </w:rPr>
          <w:t>[40]</w:t>
        </w:r>
      </w:hyperlink>
      <w:r>
        <w:t xml:space="preserve">; Quranic cross-references from </w:t>
      </w:r>
      <w:r>
        <w:rPr>
          <w:i/>
          <w:iCs/>
        </w:rPr>
        <w:t>Surah 89</w:t>
      </w:r>
      <w:hyperlink r:id="rId94" w:anchor=":~:text=89%3A17%C2%A0%20Absolutely%20not%21%20In%20fact%2C,%CB%B9even%CB%BA%20gracious%20to%20the%20orphan">
        <w:r>
          <w:rPr>
            <w:rStyle w:val="Hyperlink"/>
          </w:rPr>
          <w:t>[43]</w:t>
        </w:r>
      </w:hyperlink>
      <w:r>
        <w:t xml:space="preserve">, </w:t>
      </w:r>
      <w:r>
        <w:rPr>
          <w:i/>
          <w:iCs/>
        </w:rPr>
        <w:t>Surah 90</w:t>
      </w:r>
      <w:hyperlink r:id="rId95" w:anchor=":~:text=that%20the%20right%20path%20is,or%20compassion%20towards%20one%20another">
        <w:r>
          <w:rPr>
            <w:rStyle w:val="Hyperlink"/>
          </w:rPr>
          <w:t>[25]</w:t>
        </w:r>
      </w:hyperlink>
      <w:r>
        <w:t xml:space="preserve">, </w:t>
      </w:r>
      <w:r>
        <w:rPr>
          <w:i/>
          <w:iCs/>
        </w:rPr>
        <w:t>Surah 92</w:t>
      </w:r>
      <w:hyperlink r:id="rId96" w:anchor=":~:text=92%3A17%C2%A0%20Kept%20away%20from%20it,fearing">
        <w:r>
          <w:rPr>
            <w:rStyle w:val="Hyperlink"/>
          </w:rPr>
          <w:t>[26]</w:t>
        </w:r>
      </w:hyperlink>
      <w:r>
        <w:t xml:space="preserve">, and </w:t>
      </w:r>
      <w:r>
        <w:rPr>
          <w:i/>
          <w:iCs/>
        </w:rPr>
        <w:t>Surah 107</w:t>
      </w:r>
      <w:hyperlink r:id="rId97" w:anchor=":~:text=%E2%80%9CHave%20you%20seen%20him%20who,%E2%80%9D">
        <w:r>
          <w:rPr>
            <w:rStyle w:val="Hyperlink"/>
          </w:rPr>
          <w:t>[24]</w:t>
        </w:r>
      </w:hyperlink>
      <w:r>
        <w:t>, among others. These illustrate and support the integrated understanding of righteousness in Quran 2:177, as discussed above.</w:t>
      </w:r>
    </w:p>
    <w:bookmarkEnd w:id="1"/>
    <w:bookmarkEnd w:id="2"/>
    <w:bookmarkEnd w:id="11"/>
    <w:p w14:paraId="623C7508" w14:textId="77777777" w:rsidR="00A20CFA" w:rsidRDefault="00000000">
      <w:r>
        <w:pict w14:anchorId="7B4DF13D">
          <v:rect id="_x0000_i1025" style="width:0;height:1.5pt" o:hralign="center" o:hrstd="t" o:hr="t"/>
        </w:pict>
      </w:r>
    </w:p>
    <w:bookmarkStart w:id="12" w:name="citations"/>
    <w:p w14:paraId="4462ACC4" w14:textId="77777777" w:rsidR="00A20CFA" w:rsidRDefault="00000000">
      <w:pPr>
        <w:pStyle w:val="FirstParagraph"/>
      </w:pPr>
      <w:r>
        <w:fldChar w:fldCharType="begin"/>
      </w:r>
      <w:r>
        <w:instrText>HYPERLINK "https://qurangallery.app/topics/essence-of-piety-al-birr-quran-2-177" \l ":~:text=According%20to%20the%20unanimous%20consensus,This%20verse" \h</w:instrText>
      </w:r>
      <w:r>
        <w:fldChar w:fldCharType="separate"/>
      </w:r>
      <w:r>
        <w:rPr>
          <w:rStyle w:val="Hyperlink"/>
        </w:rPr>
        <w:t>[1]</w:t>
      </w:r>
      <w:r>
        <w:fldChar w:fldCharType="end"/>
      </w:r>
      <w:r>
        <w:t xml:space="preserve"> </w:t>
      </w:r>
      <w:hyperlink r:id="rId98" w:anchor=":~:text=Quran%202%3A177%20acts%20as%20a,of%20a%20balanced%20Islamic%20personality">
        <w:r>
          <w:rPr>
            <w:rStyle w:val="Hyperlink"/>
          </w:rPr>
          <w:t>[8]</w:t>
        </w:r>
      </w:hyperlink>
      <w:r>
        <w:t xml:space="preserve"> </w:t>
      </w:r>
      <w:hyperlink r:id="rId99" w:anchor=":~:text=holistic%20framework%20encompassing%20five%20core,and%20a%20just%2C%20compassionate%20society">
        <w:r>
          <w:rPr>
            <w:rStyle w:val="Hyperlink"/>
          </w:rPr>
          <w:t>[31]</w:t>
        </w:r>
      </w:hyperlink>
      <w:r>
        <w:t xml:space="preserve"> </w:t>
      </w:r>
      <w:hyperlink r:id="rId100" w:anchor=":~:text=The%20verse%20presents%20a%20%27Litmus,of%20one%27s%20sincerity%20in%20faith">
        <w:r>
          <w:rPr>
            <w:rStyle w:val="Hyperlink"/>
          </w:rPr>
          <w:t>[38]</w:t>
        </w:r>
      </w:hyperlink>
      <w:r>
        <w:t xml:space="preserve"> </w:t>
      </w:r>
      <w:hyperlink r:id="rId101" w:anchor=":~:text=Hadith%20Perspective">
        <w:r>
          <w:rPr>
            <w:rStyle w:val="Hyperlink"/>
          </w:rPr>
          <w:t>[45]</w:t>
        </w:r>
      </w:hyperlink>
      <w:r>
        <w:t xml:space="preserve"> </w:t>
      </w:r>
      <w:hyperlink r:id="rId102" w:anchor=":~:text=Theological%20Perspective">
        <w:r>
          <w:rPr>
            <w:rStyle w:val="Hyperlink"/>
          </w:rPr>
          <w:t>[46]</w:t>
        </w:r>
      </w:hyperlink>
      <w:r>
        <w:t xml:space="preserve"> The Essence of Piety (Al-Birr): A Comprehensive Guide to Quran 2:177</w:t>
      </w:r>
    </w:p>
    <w:p w14:paraId="188AB485" w14:textId="77777777" w:rsidR="00A20CFA" w:rsidRDefault="00000000">
      <w:pPr>
        <w:pStyle w:val="BodyText"/>
      </w:pPr>
      <w:hyperlink r:id="rId103">
        <w:r>
          <w:rPr>
            <w:rStyle w:val="Hyperlink"/>
          </w:rPr>
          <w:t>https://qurangallery.app/topics/essence-of-piety-al-birr-quran-2-177</w:t>
        </w:r>
      </w:hyperlink>
    </w:p>
    <w:p w14:paraId="1C3C1993" w14:textId="77777777" w:rsidR="00A20CFA" w:rsidRDefault="00000000">
      <w:pPr>
        <w:pStyle w:val="BodyText"/>
      </w:pPr>
      <w:hyperlink r:id="rId104" w:anchor=":~:text=%D9%82%D8%A7%D9%84%3A%20%D9%87%D8%B0%D9%87%20%D8%A7%D9%84%D8%A2%D9%8A%D8%A9%20%D9%86%D9%80%D8%B2%D9%84%D8%AA%20%D8%A8%D8%A7%D9%84%D9%85%D8%AF%D9%8A%D9%86%D8%A9%3A,">
        <w:r>
          <w:rPr>
            <w:rStyle w:val="Hyperlink"/>
          </w:rPr>
          <w:t>[2]</w:t>
        </w:r>
      </w:hyperlink>
      <w:r>
        <w:t xml:space="preserve"> </w:t>
      </w:r>
      <w:hyperlink r:id="rId105" w:anchor=":~:text=%D9%82%D8%A7%D9%84%20%D8%A3%D8%A8%D9%88%20%D8%AC%D8%B9%D9%81%D8%B1%3A%20%D8%A7%D8%AE%D8%AA%D9%84%D9%81%20%D8%A3%D9%87%D9%84,%D9%81%D9%8A%20%D8%A7%D9%84%D9%82%D9%84%D9%88%D8%A8%20%D9%85%D9%86%20%D8%B7%D8%A7%D8%B9%D8%A9%20%D8%A7%D9%84%D9%84%D9%87">
        <w:r>
          <w:rPr>
            <w:rStyle w:val="Hyperlink"/>
          </w:rPr>
          <w:t>[6]</w:t>
        </w:r>
      </w:hyperlink>
      <w:r>
        <w:t xml:space="preserve"> </w:t>
      </w:r>
      <w:hyperlink r:id="rId106" w:anchor=":~:text=2514,%D9%81%D9%8A%20%D8%A7%D9%84%D9%82%D9%84%D8%A8%20%D9%85%D9%86%20%D8%B7%D8%A7%D8%B9%D8%A9%20%D8%A7%D9%84%D9%84%D9%87">
        <w:r>
          <w:rPr>
            <w:rStyle w:val="Hyperlink"/>
          </w:rPr>
          <w:t>[14]</w:t>
        </w:r>
      </w:hyperlink>
      <w:r>
        <w:t xml:space="preserve"> </w:t>
      </w:r>
      <w:hyperlink r:id="rId107" w:anchor=":~:text=2517,%D8%B0%D9%83%D8%B1%20%D9%85%D9%86%20%D9%82%D8%A7%D9%84%20%D8%B0%D9%84%D9%83">
        <w:r>
          <w:rPr>
            <w:rStyle w:val="Hyperlink"/>
          </w:rPr>
          <w:t>[39]</w:t>
        </w:r>
      </w:hyperlink>
      <w:r>
        <w:t xml:space="preserve"> القرآن الكريم - تفسير الطبري - تفسير سورة البقرة - الآية 177</w:t>
      </w:r>
    </w:p>
    <w:p w14:paraId="48ADEC47" w14:textId="77777777" w:rsidR="00A20CFA" w:rsidRDefault="00000000">
      <w:pPr>
        <w:pStyle w:val="BodyText"/>
      </w:pPr>
      <w:hyperlink r:id="rId108">
        <w:r>
          <w:rPr>
            <w:rStyle w:val="Hyperlink"/>
          </w:rPr>
          <w:t>https://quran.ksu.edu.sa/tafseer/tabary/sura2-aya177.html</w:t>
        </w:r>
      </w:hyperlink>
    </w:p>
    <w:p w14:paraId="534E2B65" w14:textId="77777777" w:rsidR="00A20CFA" w:rsidRDefault="00000000">
      <w:pPr>
        <w:pStyle w:val="BodyText"/>
      </w:pPr>
      <w:hyperlink r:id="rId109" w:anchor=":~:text=As%20for%20the%20explanation%20of,This%20is%20why%20Allah%20said">
        <w:r>
          <w:rPr>
            <w:rStyle w:val="Hyperlink"/>
          </w:rPr>
          <w:t>[3]</w:t>
        </w:r>
      </w:hyperlink>
      <w:r>
        <w:t xml:space="preserve"> </w:t>
      </w:r>
      <w:hyperlink r:id="rId110" w:anchor=":~:text=was%20difficult%20for%20some%20of,%D9%85%D9%8E%D9%86%D9%92%20%D8%A1%D9%8E%D8%A7%D9%85%D9%8E%D9%86%D9%8E%20%D8%A8%D9%90%D8%A7%D9%84%D9%84%D9%91%D9%8E%D9%87%D9%90%20%D9%88%D9%8E%D8%A7%D9%84%D9%92%D9%8A%D9%8E%D9%88%D9%92%D9%85%D9%90%20%D8%A7%D9%84%D8%A7%D9%91%D9%8C%D8%AE%D9%90%D8%B1%D9%90">
        <w:r>
          <w:rPr>
            <w:rStyle w:val="Hyperlink"/>
          </w:rPr>
          <w:t>[4]</w:t>
        </w:r>
      </w:hyperlink>
      <w:r>
        <w:t xml:space="preserve"> </w:t>
      </w:r>
      <w:hyperlink r:id="rId111" w:anchor=":~:text=was%20difficult%20for%20some%20of,in">
        <w:r>
          <w:rPr>
            <w:rStyle w:val="Hyperlink"/>
          </w:rPr>
          <w:t>[7]</w:t>
        </w:r>
      </w:hyperlink>
      <w:r>
        <w:t xml:space="preserve"> </w:t>
      </w:r>
      <w:hyperlink r:id="rId112" w:anchor=":~:text=is%2C%20obedience%20to%20Allah%2C%20adhering,Allah%20and%20the%20Last%20Day">
        <w:r>
          <w:rPr>
            <w:rStyle w:val="Hyperlink"/>
          </w:rPr>
          <w:t>[9]</w:t>
        </w:r>
      </w:hyperlink>
      <w:r>
        <w:t xml:space="preserve"> </w:t>
      </w:r>
      <w:hyperlink r:id="rId113" w:anchor=":~:text=,types%20of%20righteousness%2C%20and%20the">
        <w:r>
          <w:rPr>
            <w:rStyle w:val="Hyperlink"/>
          </w:rPr>
          <w:t>[13]</w:t>
        </w:r>
      </w:hyperlink>
      <w:r>
        <w:t xml:space="preserve"> </w:t>
      </w:r>
      <w:hyperlink r:id="rId114" w:anchor=":~:text=%D9%88%D9%8E%D8%A1%D9%8E%D8%A7%D8%AA%D9%8E%D9%89%20%D8%A7%D9%84%D9%92%D9%85%D9%8E%D8%A7%D9%84%D9%8E%20%D8%B9%D9%8E%D9%84%D9%8E%D9%89%20%D8%AD%D9%8F%D8%A8%D9%91%D9%90%D9%87%D9%90%20%28,Allah%20said">
        <w:r>
          <w:rPr>
            <w:rStyle w:val="Hyperlink"/>
          </w:rPr>
          <w:t>[15]</w:t>
        </w:r>
      </w:hyperlink>
      <w:r>
        <w:t xml:space="preserve"> </w:t>
      </w:r>
      <w:hyperlink r:id="rId115" w:anchor=":~:text=money%20away%20while%20desiring%20it,%D9%84%D8%A7%D9%8E%20%D9%86%D9%8F%D8%B1%D9%90%D9%8A%D8%AF%D9%8F%20%D9%85%D9%90%D9%86%D9%83%D9%8F%D9%85%D9%92%20%D8%AC%D9%8E%D8%B2%D9%8E%D8%A2%D8%A1%D9%8B%20%D9%88%D9%8E%D9%84%D8%A7%D9%8E">
        <w:r>
          <w:rPr>
            <w:rStyle w:val="Hyperlink"/>
          </w:rPr>
          <w:t>[16]</w:t>
        </w:r>
      </w:hyperlink>
      <w:r>
        <w:t xml:space="preserve"> </w:t>
      </w:r>
      <w:hyperlink r:id="rId116" w:anchor=":~:text=We%20wish%20for%20no%20reward%2C,in%20the%20previous%20Ayat%20give">
        <w:r>
          <w:rPr>
            <w:rStyle w:val="Hyperlink"/>
          </w:rPr>
          <w:t>[17]</w:t>
        </w:r>
      </w:hyperlink>
      <w:r>
        <w:t xml:space="preserve"> </w:t>
      </w:r>
      <w:hyperlink r:id="rId117" w:anchor=":~:text=%D9%84%D9%8E%D9%86%20%D8%AA%D9%8E%D9%86%D9%8E%D8%A7%D9%84%D9%8F%D9%88%D8%A7%D9%92%20%D8%A7%D9%84%D9%92%D8%A8%D9%90%D8%B1%D9%91%D9%8E%20%D8%AD%D9%8E%D8%AA%D9%91%D9%8E%D9%89%20%D8%AA%D9%8F%D9%86%D9%81%D9%90%D9%82%D9%8F%D9%88%D8%A7%D9%92,but%20not%20necessarily%20need">
        <w:r>
          <w:rPr>
            <w:rStyle w:val="Hyperlink"/>
          </w:rPr>
          <w:t>[18]</w:t>
        </w:r>
      </w:hyperlink>
      <w:r>
        <w:t xml:space="preserve"> </w:t>
      </w:r>
      <w:hyperlink r:id="rId118" w:anchor=":~:text=Allah%27s%20statement%3A%20%D8%B0%D9%8E%D9%88%D9%90%D9%89%20%D8%A7%D9%84%D9%92%D9%82%D9%8F%D8%B1%D9%92%D8%A8%D9%8E%D9%89%20,and%20your%20kindness%20and%20charity">
        <w:r>
          <w:rPr>
            <w:rStyle w:val="Hyperlink"/>
          </w:rPr>
          <w:t>[19]</w:t>
        </w:r>
      </w:hyperlink>
      <w:r>
        <w:t xml:space="preserve"> </w:t>
      </w:r>
      <w:hyperlink r:id="rId119" w:anchor=":~:text=are%20the%20most%20deserving%20of,does%20not%20have%20enough%20food">
        <w:r>
          <w:rPr>
            <w:rStyle w:val="Hyperlink"/>
          </w:rPr>
          <w:t>[20]</w:t>
        </w:r>
      </w:hyperlink>
      <w:r>
        <w:t xml:space="preserve"> </w:t>
      </w:r>
      <w:hyperlink r:id="rId120" w:anchor=":~:text=adolescence.%20%60Abdur,%D8%A8%D9%90%D9%87%D8%B0%D9%8E%D8%A7%20%D8%A7%D9%84%D8%B7%D9%91%D9%8E%D9%88%D9%91%D9%8E%D8%A7%D9%81%D9%90%20%D8%A7%D9%84%D9%91%D9%8E%D8%B0%D9%90%D9%8A%20%D8%AA%D9%8E%D8%B1%D9%8F%D8%AF%D9%91%D9%8F%D9%87%20%D8%A7%D9%84%D8%AA%D9%91%D9%8E%D9%85%D9%92%D8%B1%D9%8E%D8%A9%D9%8F">
        <w:r>
          <w:rPr>
            <w:rStyle w:val="Hyperlink"/>
          </w:rPr>
          <w:t>[21]</w:t>
        </w:r>
      </w:hyperlink>
      <w:r>
        <w:t xml:space="preserve"> </w:t>
      </w:r>
      <w:hyperlink r:id="rId121" w:anchor=":~:text=Then%20the%20poor%2C%20who%20have,of%20My%20servants%20I%20am">
        <w:r>
          <w:rPr>
            <w:rStyle w:val="Hyperlink"/>
          </w:rPr>
          <w:t>[28]</w:t>
        </w:r>
      </w:hyperlink>
      <w:r>
        <w:t xml:space="preserve"> </w:t>
      </w:r>
      <w:hyperlink r:id="rId122" w:anchor=":~:text=far%20and%20the%20near%2C%20and,The">
        <w:r>
          <w:rPr>
            <w:rStyle w:val="Hyperlink"/>
          </w:rPr>
          <w:t>[29]</w:t>
        </w:r>
      </w:hyperlink>
      <w:r>
        <w:t xml:space="preserve"> </w:t>
      </w:r>
      <w:hyperlink r:id="rId123" w:anchor=":~:text=freedom%20and%20those%20who%20fight,%28Such">
        <w:r>
          <w:rPr>
            <w:rStyle w:val="Hyperlink"/>
          </w:rPr>
          <w:t>[32]</w:t>
        </w:r>
      </w:hyperlink>
      <w:r>
        <w:t xml:space="preserve"> </w:t>
      </w:r>
      <w:hyperlink r:id="rId124" w:anchor=":~:text=Allah%20said%3A%20%D9%88%D9%8E%D9%8A%D9%8F%D8%B7%D9%92%D8%B9%D9%90%D9%85%D9%8F%D9%88%D9%86%D9%8E%20%D8%A7%D9%84%D8%B7%D9%91%D9%8E%D8%B9%D9%8E%D8%A7%D9%85%D9%8E%20%D8%B9%D9%8E%D9%84%D9%8E%D9%89,%D8%A7%D9%84%D9%92%D8%A8%D9%90%D8%B1%D9%91%D9%8E%20%D8%AD%D9%8E%D8%AA%D9%91%D9%8E%D9%89%20%D8%AA%D9%8F%D9%86%D9%81%D9%90%D9%82%D9%8F%D9%88%D8%A7%D9%92%20%D9%85%D9%90%D9%85%D9%91%D9%8E%D8%A7%20%D8%AA%D9%8F%D8%AD%D9%90%D8%A8%D9%91%D9%8F%D9%88%D9%86%D9%8E">
        <w:r>
          <w:rPr>
            <w:rStyle w:val="Hyperlink"/>
          </w:rPr>
          <w:t>[33]</w:t>
        </w:r>
      </w:hyperlink>
      <w:r>
        <w:t xml:space="preserve"> </w:t>
      </w:r>
      <w:hyperlink r:id="rId125" w:anchor=":~:text=duties%2C%20is%20to%20perfect%20the,refrain%20from%20breaking%20their%20pledges">
        <w:r>
          <w:rPr>
            <w:rStyle w:val="Hyperlink"/>
          </w:rPr>
          <w:t>[37]</w:t>
        </w:r>
      </w:hyperlink>
      <w:r>
        <w:t xml:space="preserve"> Commentaries for 2.177</w:t>
      </w:r>
    </w:p>
    <w:p w14:paraId="78E3A618" w14:textId="77777777" w:rsidR="00A20CFA" w:rsidRDefault="00000000">
      <w:pPr>
        <w:pStyle w:val="BodyText"/>
      </w:pPr>
      <w:hyperlink r:id="rId126">
        <w:r>
          <w:rPr>
            <w:rStyle w:val="Hyperlink"/>
          </w:rPr>
          <w:t>https://quranx.com/tafsirs/2.177</w:t>
        </w:r>
      </w:hyperlink>
    </w:p>
    <w:p w14:paraId="5067CFD8" w14:textId="77777777" w:rsidR="00A20CFA" w:rsidRDefault="00000000">
      <w:pPr>
        <w:pStyle w:val="BodyText"/>
      </w:pPr>
      <w:hyperlink r:id="rId127" w:anchor=":~:text=%E2%80%9CGoodness%20does%20not%20consist%20in,selfless%20generosity%2C%20this%20verse%20presents">
        <w:r>
          <w:rPr>
            <w:rStyle w:val="Hyperlink"/>
          </w:rPr>
          <w:t>[5]</w:t>
        </w:r>
      </w:hyperlink>
      <w:r>
        <w:t xml:space="preserve"> Contents</w:t>
      </w:r>
    </w:p>
    <w:p w14:paraId="399D6550" w14:textId="77777777" w:rsidR="00A20CFA" w:rsidRDefault="00000000">
      <w:pPr>
        <w:pStyle w:val="BodyText"/>
      </w:pPr>
      <w:hyperlink r:id="rId128">
        <w:r>
          <w:rPr>
            <w:rStyle w:val="Hyperlink"/>
          </w:rPr>
          <w:t>https://www.sciedu.ca/journal/index.php/wjel/article/download/27895/17060</w:t>
        </w:r>
      </w:hyperlink>
    </w:p>
    <w:p w14:paraId="664491B7" w14:textId="77777777" w:rsidR="00A20CFA" w:rsidRDefault="00000000">
      <w:pPr>
        <w:pStyle w:val="BodyText"/>
      </w:pPr>
      <w:hyperlink r:id="rId129" w:anchor=":~:text=In%20reflecting%20on%20the%20contents,help%20being%20filled%20with%20sorrow">
        <w:r>
          <w:rPr>
            <w:rStyle w:val="Hyperlink"/>
          </w:rPr>
          <w:t>[10]</w:t>
        </w:r>
      </w:hyperlink>
      <w:r>
        <w:t xml:space="preserve"> </w:t>
      </w:r>
      <w:hyperlink r:id="rId130" w:anchor=":~:text=indeed%20any%20outward%20form,have%20no%20effect%20or%20significance">
        <w:r>
          <w:rPr>
            <w:rStyle w:val="Hyperlink"/>
          </w:rPr>
          <w:t>[11]</w:t>
        </w:r>
      </w:hyperlink>
      <w:r>
        <w:t xml:space="preserve"> </w:t>
      </w:r>
      <w:hyperlink r:id="rId131" w:anchor=":~:text=turn%20away%20from%20it%2C%20one,help%20being%20filled%20with%20sorrow">
        <w:r>
          <w:rPr>
            <w:rStyle w:val="Hyperlink"/>
          </w:rPr>
          <w:t>[12]</w:t>
        </w:r>
      </w:hyperlink>
      <w:r>
        <w:t xml:space="preserve"> Qur'an Wiki - Surah 2: al-Baqarah Ayat 177</w:t>
      </w:r>
    </w:p>
    <w:p w14:paraId="6F9709A5" w14:textId="77777777" w:rsidR="00A20CFA" w:rsidRDefault="00000000">
      <w:pPr>
        <w:pStyle w:val="BodyText"/>
      </w:pPr>
      <w:hyperlink r:id="rId132">
        <w:r>
          <w:rPr>
            <w:rStyle w:val="Hyperlink"/>
          </w:rPr>
          <w:t>http://www.quran-wiki.com/ayat-2-177-alBaqarah</w:t>
        </w:r>
      </w:hyperlink>
    </w:p>
    <w:p w14:paraId="1059FBED" w14:textId="77777777" w:rsidR="00A20CFA" w:rsidRDefault="00000000">
      <w:pPr>
        <w:pStyle w:val="BodyText"/>
      </w:pPr>
      <w:hyperlink r:id="rId133" w:anchor=":~:text=1,%D9%88%D9%8E%D8%A7%D9%84%D9%92%D9%8A%D9%8E%D9%88%D9%92%D9%85%D9%90%20%D8%A7%D9%84%D9%92%D8%A2%D8%AE%D9%90%D8%B1%D9%90%20%D9%88%D9%8E%D8%A7%D9%84%D9%92%D9%85%D9%8E%D9%84%D9%8E%D8%A7%D8%A6%D9%90%D9%83%D9%8E%D8%A9%D9%90%20%D9%88%D9%8E%D8%A7%D9%84%D9%92%D9%83%D9%90%D8%AA%D9%8E%D8%A7%D8%A8%D9%90">
        <w:r>
          <w:rPr>
            <w:rStyle w:val="Hyperlink"/>
          </w:rPr>
          <w:t>[22]</w:t>
        </w:r>
      </w:hyperlink>
      <w:r>
        <w:t xml:space="preserve"> Surah Baqarah Virtues &amp; Benefits — Spiritual Rewards, Healing ...</w:t>
      </w:r>
    </w:p>
    <w:p w14:paraId="672265AC" w14:textId="77777777" w:rsidR="00A20CFA" w:rsidRDefault="00000000">
      <w:pPr>
        <w:pStyle w:val="BodyText"/>
      </w:pPr>
      <w:hyperlink r:id="rId134">
        <w:r>
          <w:rPr>
            <w:rStyle w:val="Hyperlink"/>
          </w:rPr>
          <w:t>https://www.thelastdialogue.org/surah-resources/surah-baqarah-virtues-benefits/</w:t>
        </w:r>
      </w:hyperlink>
    </w:p>
    <w:p w14:paraId="2DA368A1" w14:textId="77777777" w:rsidR="00A20CFA" w:rsidRDefault="00000000">
      <w:pPr>
        <w:pStyle w:val="BodyText"/>
      </w:pPr>
      <w:hyperlink r:id="rId135" w:anchor=":~:text=%E2%80%9CHave%20you%20seen%20him%20who,denies%20the%20faith%20is%20he">
        <w:r>
          <w:rPr>
            <w:rStyle w:val="Hyperlink"/>
          </w:rPr>
          <w:t>[23]</w:t>
        </w:r>
      </w:hyperlink>
      <w:r>
        <w:t xml:space="preserve"> </w:t>
      </w:r>
      <w:hyperlink r:id="rId136" w:anchor=":~:text=%E2%80%9CHave%20you%20seen%20him%20who,%E2%80%9D">
        <w:r>
          <w:rPr>
            <w:rStyle w:val="Hyperlink"/>
          </w:rPr>
          <w:t>[24]</w:t>
        </w:r>
      </w:hyperlink>
      <w:r>
        <w:t xml:space="preserve"> 107 Surat Al-Mā`ūn (The Small Kindesses) :Babirye | Awliyah</w:t>
      </w:r>
    </w:p>
    <w:p w14:paraId="70F1A69A" w14:textId="77777777" w:rsidR="00A20CFA" w:rsidRDefault="00000000">
      <w:pPr>
        <w:pStyle w:val="BodyText"/>
      </w:pPr>
      <w:hyperlink r:id="rId137">
        <w:r>
          <w:rPr>
            <w:rStyle w:val="Hyperlink"/>
          </w:rPr>
          <w:t>https://awliyah.wordpress.com/2013/03/26/107-surat-al-maun-the-small-kindesses-babirye/</w:t>
        </w:r>
      </w:hyperlink>
    </w:p>
    <w:p w14:paraId="0191520B" w14:textId="77777777" w:rsidR="00A20CFA" w:rsidRDefault="00000000">
      <w:pPr>
        <w:pStyle w:val="BodyText"/>
      </w:pPr>
      <w:hyperlink r:id="rId138" w:anchor=":~:text=that%20the%20right%20path%20is,or%20compassion%20towards%20one%20another">
        <w:r>
          <w:rPr>
            <w:rStyle w:val="Hyperlink"/>
          </w:rPr>
          <w:t>[25]</w:t>
        </w:r>
      </w:hyperlink>
      <w:r>
        <w:t xml:space="preserve"> Surah Al-Balad [90] - Transliteration, Translation and Tafseer - البلد‎</w:t>
      </w:r>
    </w:p>
    <w:p w14:paraId="3F051948" w14:textId="77777777" w:rsidR="00A20CFA" w:rsidRDefault="00000000">
      <w:pPr>
        <w:pStyle w:val="BodyText"/>
      </w:pPr>
      <w:hyperlink r:id="rId139">
        <w:r>
          <w:rPr>
            <w:rStyle w:val="Hyperlink"/>
          </w:rPr>
          <w:t>https://myislam.org/surah-al-balad/</w:t>
        </w:r>
      </w:hyperlink>
    </w:p>
    <w:p w14:paraId="41A7BC38" w14:textId="77777777" w:rsidR="00A20CFA" w:rsidRDefault="00000000">
      <w:pPr>
        <w:pStyle w:val="BodyText"/>
      </w:pPr>
      <w:hyperlink r:id="rId140" w:anchor=":~:text=92%3A17%C2%A0%20Kept%20away%20from%20it,fearing">
        <w:r>
          <w:rPr>
            <w:rStyle w:val="Hyperlink"/>
          </w:rPr>
          <w:t>[26]</w:t>
        </w:r>
      </w:hyperlink>
      <w:r>
        <w:t xml:space="preserve"> </w:t>
      </w:r>
      <w:hyperlink r:id="rId141" w:anchor=":~:text=92%3A19%C2%A0%20not%20in%20recompense%20of,favours%20done%20him%20by%20anyone">
        <w:r>
          <w:rPr>
            <w:rStyle w:val="Hyperlink"/>
          </w:rPr>
          <w:t>[27]</w:t>
        </w:r>
      </w:hyperlink>
      <w:r>
        <w:t xml:space="preserve"> </w:t>
      </w:r>
      <w:hyperlink r:id="rId142" w:anchor=":~:text=92%3A18%C2%A0%20who%20gives%20away%20his,money%20to%20purify%20himself">
        <w:r>
          <w:rPr>
            <w:rStyle w:val="Hyperlink"/>
          </w:rPr>
          <w:t>[44]</w:t>
        </w:r>
      </w:hyperlink>
      <w:r>
        <w:t xml:space="preserve"> </w:t>
      </w:r>
      <w:hyperlink r:id="rId143" w:anchor=":~:text=92%3A19%C2%A0%20not%20in%20recompense%20of,favours%20done%20him%20by%20anyone">
        <w:r>
          <w:rPr>
            <w:rStyle w:val="Hyperlink"/>
          </w:rPr>
          <w:t>[47]</w:t>
        </w:r>
      </w:hyperlink>
      <w:r>
        <w:t xml:space="preserve"> al-Layl (The Night) at IslamAwakened.com</w:t>
      </w:r>
    </w:p>
    <w:p w14:paraId="5AEC8636" w14:textId="77777777" w:rsidR="00A20CFA" w:rsidRDefault="00000000">
      <w:pPr>
        <w:pStyle w:val="BodyText"/>
      </w:pPr>
      <w:hyperlink r:id="rId144">
        <w:r>
          <w:rPr>
            <w:rStyle w:val="Hyperlink"/>
          </w:rPr>
          <w:t>https://islamawakened.com/quran/92/st51.htm</w:t>
        </w:r>
      </w:hyperlink>
    </w:p>
    <w:p w14:paraId="3EE5A59A" w14:textId="77777777" w:rsidR="00A20CFA" w:rsidRDefault="00000000">
      <w:pPr>
        <w:pStyle w:val="BodyText"/>
      </w:pPr>
      <w:hyperlink r:id="rId145" w:anchor=":~:text=2%3A177%20donotsaytrinity,God%2C%20the%20day%20of">
        <w:r>
          <w:rPr>
            <w:rStyle w:val="Hyperlink"/>
          </w:rPr>
          <w:t>[30]</w:t>
        </w:r>
      </w:hyperlink>
      <w:r>
        <w:t xml:space="preserve"> Freedom Of Slaves: An End To Slavery – Quran 2:177</w:t>
      </w:r>
    </w:p>
    <w:p w14:paraId="0B0ED293" w14:textId="77777777" w:rsidR="00A20CFA" w:rsidRDefault="00000000">
      <w:pPr>
        <w:pStyle w:val="BodyText"/>
      </w:pPr>
      <w:hyperlink r:id="rId146">
        <w:r>
          <w:rPr>
            <w:rStyle w:val="Hyperlink"/>
          </w:rPr>
          <w:t>https://donotsaytrinity.wordpress.com/2016/10/23/freedom-of-slaves-an-end-to-slavery-quran-2177/</w:t>
        </w:r>
      </w:hyperlink>
    </w:p>
    <w:p w14:paraId="52B10BC5" w14:textId="77777777" w:rsidR="00A20CFA" w:rsidRDefault="00000000">
      <w:pPr>
        <w:pStyle w:val="BodyText"/>
      </w:pPr>
      <w:hyperlink r:id="rId147" w:anchor=":~:text=Abdul%20Haleem%3A%20who%20gives%20his,purification">
        <w:r>
          <w:rPr>
            <w:rStyle w:val="Hyperlink"/>
          </w:rPr>
          <w:t>[34]</w:t>
        </w:r>
      </w:hyperlink>
      <w:r>
        <w:t xml:space="preserve"> </w:t>
      </w:r>
      <w:hyperlink r:id="rId148" w:anchor=":~:text=Abdul%20Haleem%3A%20but%20for%20the,his%20Lord%20the%20Most%20High%E2%80%93%E2%80%93">
        <w:r>
          <w:rPr>
            <w:rStyle w:val="Hyperlink"/>
          </w:rPr>
          <w:t>[35]</w:t>
        </w:r>
      </w:hyperlink>
      <w:r>
        <w:t xml:space="preserve"> Surah Al Lail [92] - Transliteration,Translation, and Tafseer</w:t>
      </w:r>
    </w:p>
    <w:p w14:paraId="6D1D7182" w14:textId="77777777" w:rsidR="00A20CFA" w:rsidRDefault="00000000">
      <w:pPr>
        <w:pStyle w:val="BodyText"/>
      </w:pPr>
      <w:hyperlink r:id="rId149">
        <w:r>
          <w:rPr>
            <w:rStyle w:val="Hyperlink"/>
          </w:rPr>
          <w:t>https://myislam.org/surah-al-lail/</w:t>
        </w:r>
      </w:hyperlink>
    </w:p>
    <w:p w14:paraId="1D988C7A" w14:textId="77777777" w:rsidR="00A20CFA" w:rsidRDefault="00000000">
      <w:pPr>
        <w:pStyle w:val="BodyText"/>
      </w:pPr>
      <w:hyperlink r:id="rId150" w:anchor=":~:text=Rights%20of%20Allah%20and%20Rights,Birr%20%28The%20Verse%20of">
        <w:r>
          <w:rPr>
            <w:rStyle w:val="Hyperlink"/>
          </w:rPr>
          <w:t>[36]</w:t>
        </w:r>
      </w:hyperlink>
      <w:r>
        <w:t xml:space="preserve"> Rights of Allah and Rights of His Slaves - Islamic Gems</w:t>
      </w:r>
    </w:p>
    <w:p w14:paraId="0051EEBA" w14:textId="77777777" w:rsidR="00A20CFA" w:rsidRDefault="00000000">
      <w:pPr>
        <w:pStyle w:val="BodyText"/>
      </w:pPr>
      <w:hyperlink r:id="rId151">
        <w:r>
          <w:rPr>
            <w:rStyle w:val="Hyperlink"/>
          </w:rPr>
          <w:t>https://szshaikh.wordpress.com/2025/01/05/rights-of-allah-and-rights-of-his-slaves/</w:t>
        </w:r>
      </w:hyperlink>
    </w:p>
    <w:p w14:paraId="62401735" w14:textId="77777777" w:rsidR="00A20CFA" w:rsidRDefault="00000000">
      <w:pPr>
        <w:pStyle w:val="BodyText"/>
      </w:pPr>
      <w:hyperlink r:id="rId152" w:anchor=":~:text=Zarkash%C3%AD%20reports%20that%202%3A177%20and,those%20are%20they%20who%20are">
        <w:r>
          <w:rPr>
            <w:rStyle w:val="Hyperlink"/>
          </w:rPr>
          <w:t>[40]</w:t>
        </w:r>
      </w:hyperlink>
      <w:r>
        <w:t xml:space="preserve"> </w:t>
      </w:r>
      <w:hyperlink r:id="rId153" w:anchor=":~:text=true%20in%20faith.%20Al,%CB%9A%C3%A5bir%C3%ADn%20is">
        <w:r>
          <w:rPr>
            <w:rStyle w:val="Hyperlink"/>
          </w:rPr>
          <w:t>[41]</w:t>
        </w:r>
      </w:hyperlink>
      <w:r>
        <w:t xml:space="preserve"> </w:t>
      </w:r>
      <w:hyperlink r:id="rId154" w:anchor=":~:text=done%20only%20for%20a%20special,of%20retaliation%20in%20homicide%2C%20and">
        <w:r>
          <w:rPr>
            <w:rStyle w:val="Hyperlink"/>
          </w:rPr>
          <w:t>[42]</w:t>
        </w:r>
      </w:hyperlink>
      <w:r>
        <w:t xml:space="preserve"> 01-Prelims </w:t>
      </w:r>
    </w:p>
    <w:p w14:paraId="4FC72A97" w14:textId="77777777" w:rsidR="00A20CFA" w:rsidRDefault="00000000">
      <w:pPr>
        <w:pStyle w:val="BodyText"/>
      </w:pPr>
      <w:hyperlink r:id="rId155">
        <w:r>
          <w:rPr>
            <w:rStyle w:val="Hyperlink"/>
          </w:rPr>
          <w:t>https://traditionalhikma.com/wp-content/uploads/2020/09/Abdel-Haleem-Understanding-the-Quran.pdf</w:t>
        </w:r>
      </w:hyperlink>
    </w:p>
    <w:p w14:paraId="26B9BF05" w14:textId="77777777" w:rsidR="00A20CFA" w:rsidRDefault="00000000">
      <w:pPr>
        <w:pStyle w:val="BodyText"/>
      </w:pPr>
      <w:hyperlink r:id="rId156" w:anchor=":~:text=89%3A17%C2%A0%20Absolutely%20not%21%20In%20fact%2C,%CB%B9even%CB%BA%20gracious%20to%20the%20orphan">
        <w:r>
          <w:rPr>
            <w:rStyle w:val="Hyperlink"/>
          </w:rPr>
          <w:t>[43]</w:t>
        </w:r>
      </w:hyperlink>
      <w:r>
        <w:t xml:space="preserve"> al-Fajr (The Dawn, Daybreak) at IslamAwakened.com</w:t>
      </w:r>
    </w:p>
    <w:p w14:paraId="3EE1E654" w14:textId="77777777" w:rsidR="00A20CFA" w:rsidRDefault="00000000">
      <w:pPr>
        <w:pStyle w:val="BodyText"/>
      </w:pPr>
      <w:hyperlink r:id="rId157">
        <w:r>
          <w:rPr>
            <w:rStyle w:val="Hyperlink"/>
          </w:rPr>
          <w:t>https://www.islamawakened.com/quran/89/st69.htm</w:t>
        </w:r>
      </w:hyperlink>
      <w:bookmarkEnd w:id="12"/>
    </w:p>
    <w:sectPr w:rsidR="00A20CF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DA74262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3E8008A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173302313">
    <w:abstractNumId w:val="0"/>
  </w:num>
  <w:num w:numId="2" w16cid:durableId="13549637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A20CFA"/>
    <w:rsid w:val="005A041F"/>
    <w:rsid w:val="00A20CFA"/>
    <w:rsid w:val="00A91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DA42E"/>
  <w15:docId w15:val="{CA5BDD95-08C6-4536-BC0D-7BA52DB92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quranx.com/tafsirs/2.177" TargetMode="External"/><Relationship Id="rId21" Type="http://schemas.openxmlformats.org/officeDocument/2006/relationships/hyperlink" Target="http://www.quran-wiki.com/ayat-2-177-alBaqarah" TargetMode="External"/><Relationship Id="rId42" Type="http://schemas.openxmlformats.org/officeDocument/2006/relationships/hyperlink" Target="https://islamawakened.com/quran/92/st51.htm" TargetMode="External"/><Relationship Id="rId63" Type="http://schemas.openxmlformats.org/officeDocument/2006/relationships/hyperlink" Target="https://traditionalhikma.com/wp-content/uploads/2020/09/Abdel-Haleem-Understanding-the-Quran.pdf" TargetMode="External"/><Relationship Id="rId84" Type="http://schemas.openxmlformats.org/officeDocument/2006/relationships/hyperlink" Target="https://islamawakened.com/quran/92/st51.htm" TargetMode="External"/><Relationship Id="rId138" Type="http://schemas.openxmlformats.org/officeDocument/2006/relationships/hyperlink" Target="https://myislam.org/surah-al-balad/" TargetMode="External"/><Relationship Id="rId159" Type="http://schemas.openxmlformats.org/officeDocument/2006/relationships/theme" Target="theme/theme1.xml"/><Relationship Id="rId107" Type="http://schemas.openxmlformats.org/officeDocument/2006/relationships/hyperlink" Target="https://quran.ksu.edu.sa/tafseer/tabary/sura2-aya177.html" TargetMode="External"/><Relationship Id="rId11" Type="http://schemas.openxmlformats.org/officeDocument/2006/relationships/hyperlink" Target="https://qurangallery.app/topics/essence-of-piety-al-birr-quran-2-177" TargetMode="External"/><Relationship Id="rId32" Type="http://schemas.openxmlformats.org/officeDocument/2006/relationships/hyperlink" Target="https://quranx.com/tafsirs/2.177" TargetMode="External"/><Relationship Id="rId53" Type="http://schemas.openxmlformats.org/officeDocument/2006/relationships/hyperlink" Target="https://szshaikh.wordpress.com/2025/01/05/rights-of-allah-and-rights-of-his-slaves/" TargetMode="External"/><Relationship Id="rId74" Type="http://schemas.openxmlformats.org/officeDocument/2006/relationships/hyperlink" Target="https://islamawakened.com/quran/92/st51.htm" TargetMode="External"/><Relationship Id="rId128" Type="http://schemas.openxmlformats.org/officeDocument/2006/relationships/hyperlink" Target="https://www.sciedu.ca/journal/index.php/wjel/article/download/27895/17060" TargetMode="External"/><Relationship Id="rId149" Type="http://schemas.openxmlformats.org/officeDocument/2006/relationships/hyperlink" Target="https://myislam.org/surah-al-lail/" TargetMode="External"/><Relationship Id="rId5" Type="http://schemas.openxmlformats.org/officeDocument/2006/relationships/hyperlink" Target="https://qurangallery.app/topics/essence-of-piety-al-birr-quran-2-177" TargetMode="External"/><Relationship Id="rId95" Type="http://schemas.openxmlformats.org/officeDocument/2006/relationships/hyperlink" Target="https://myislam.org/surah-al-balad/" TargetMode="External"/><Relationship Id="rId22" Type="http://schemas.openxmlformats.org/officeDocument/2006/relationships/hyperlink" Target="https://qurangallery.app/topics/essence-of-piety-al-birr-quran-2-177" TargetMode="External"/><Relationship Id="rId43" Type="http://schemas.openxmlformats.org/officeDocument/2006/relationships/hyperlink" Target="https://quranx.com/tafsirs/2.177" TargetMode="External"/><Relationship Id="rId64" Type="http://schemas.openxmlformats.org/officeDocument/2006/relationships/hyperlink" Target="https://traditionalhikma.com/wp-content/uploads/2020/09/Abdel-Haleem-Understanding-the-Quran.pdf" TargetMode="External"/><Relationship Id="rId118" Type="http://schemas.openxmlformats.org/officeDocument/2006/relationships/hyperlink" Target="https://quranx.com/tafsirs/2.177" TargetMode="External"/><Relationship Id="rId139" Type="http://schemas.openxmlformats.org/officeDocument/2006/relationships/hyperlink" Target="https://myislam.org/surah-al-balad/" TargetMode="External"/><Relationship Id="rId80" Type="http://schemas.openxmlformats.org/officeDocument/2006/relationships/hyperlink" Target="https://qurangallery.app/topics/essence-of-piety-al-birr-quran-2-177" TargetMode="External"/><Relationship Id="rId85" Type="http://schemas.openxmlformats.org/officeDocument/2006/relationships/hyperlink" Target="https://qurangallery.app/topics/essence-of-piety-al-birr-quran-2-177" TargetMode="External"/><Relationship Id="rId150" Type="http://schemas.openxmlformats.org/officeDocument/2006/relationships/hyperlink" Target="https://szshaikh.wordpress.com/2025/01/05/rights-of-allah-and-rights-of-his-slaves/" TargetMode="External"/><Relationship Id="rId155" Type="http://schemas.openxmlformats.org/officeDocument/2006/relationships/hyperlink" Target="https://traditionalhikma.com/wp-content/uploads/2020/09/Abdel-Haleem-Understanding-the-Quran.pdf" TargetMode="External"/><Relationship Id="rId12" Type="http://schemas.openxmlformats.org/officeDocument/2006/relationships/hyperlink" Target="https://www.sciedu.ca/journal/index.php/wjel/article/download/27895/17060" TargetMode="External"/><Relationship Id="rId17" Type="http://schemas.openxmlformats.org/officeDocument/2006/relationships/hyperlink" Target="http://www.quran-wiki.com/ayat-2-177-alBaqarah" TargetMode="External"/><Relationship Id="rId33" Type="http://schemas.openxmlformats.org/officeDocument/2006/relationships/hyperlink" Target="https://quranx.com/tafsirs/2.177" TargetMode="External"/><Relationship Id="rId38" Type="http://schemas.openxmlformats.org/officeDocument/2006/relationships/hyperlink" Target="https://awliyah.wordpress.com/2013/03/26/107-surat-al-maun-the-small-kindesses-babirye/" TargetMode="External"/><Relationship Id="rId59" Type="http://schemas.openxmlformats.org/officeDocument/2006/relationships/hyperlink" Target="https://qurangallery.app/topics/essence-of-piety-al-birr-quran-2-177" TargetMode="External"/><Relationship Id="rId103" Type="http://schemas.openxmlformats.org/officeDocument/2006/relationships/hyperlink" Target="https://qurangallery.app/topics/essence-of-piety-al-birr-quran-2-177" TargetMode="External"/><Relationship Id="rId108" Type="http://schemas.openxmlformats.org/officeDocument/2006/relationships/hyperlink" Target="https://quran.ksu.edu.sa/tafseer/tabary/sura2-aya177.html" TargetMode="External"/><Relationship Id="rId124" Type="http://schemas.openxmlformats.org/officeDocument/2006/relationships/hyperlink" Target="https://quranx.com/tafsirs/2.177" TargetMode="External"/><Relationship Id="rId129" Type="http://schemas.openxmlformats.org/officeDocument/2006/relationships/hyperlink" Target="http://www.quran-wiki.com/ayat-2-177-alBaqarah" TargetMode="External"/><Relationship Id="rId54" Type="http://schemas.openxmlformats.org/officeDocument/2006/relationships/hyperlink" Target="https://szshaikh.wordpress.com/2025/01/05/rights-of-allah-and-rights-of-his-slaves/" TargetMode="External"/><Relationship Id="rId70" Type="http://schemas.openxmlformats.org/officeDocument/2006/relationships/hyperlink" Target="https://awliyah.wordpress.com/2013/03/26/107-surat-al-maun-the-small-kindesses-babirye/" TargetMode="External"/><Relationship Id="rId75" Type="http://schemas.openxmlformats.org/officeDocument/2006/relationships/hyperlink" Target="https://quranx.com/tafsirs/2.177" TargetMode="External"/><Relationship Id="rId91" Type="http://schemas.openxmlformats.org/officeDocument/2006/relationships/hyperlink" Target="https://awliyah.wordpress.com/2013/03/26/107-surat-al-maun-the-small-kindesses-babirye/" TargetMode="External"/><Relationship Id="rId96" Type="http://schemas.openxmlformats.org/officeDocument/2006/relationships/hyperlink" Target="https://islamawakened.com/quran/92/st51.htm" TargetMode="External"/><Relationship Id="rId140" Type="http://schemas.openxmlformats.org/officeDocument/2006/relationships/hyperlink" Target="https://islamawakened.com/quran/92/st51.htm" TargetMode="External"/><Relationship Id="rId145" Type="http://schemas.openxmlformats.org/officeDocument/2006/relationships/hyperlink" Target="https://donotsaytrinity.wordpress.com/2016/10/23/freedom-of-slaves-an-end-to-slavery-quran-2177/" TargetMode="External"/><Relationship Id="rId1" Type="http://schemas.openxmlformats.org/officeDocument/2006/relationships/numbering" Target="numbering.xml"/><Relationship Id="rId6" Type="http://schemas.openxmlformats.org/officeDocument/2006/relationships/hyperlink" Target="https://qurangallery.app/topics/essence-of-piety-al-birr-quran-2-177" TargetMode="External"/><Relationship Id="rId23" Type="http://schemas.openxmlformats.org/officeDocument/2006/relationships/hyperlink" Target="https://qurangallery.app/topics/essence-of-piety-al-birr-quran-2-177" TargetMode="External"/><Relationship Id="rId28" Type="http://schemas.openxmlformats.org/officeDocument/2006/relationships/hyperlink" Target="https://quranx.com/tafsirs/2.177" TargetMode="External"/><Relationship Id="rId49" Type="http://schemas.openxmlformats.org/officeDocument/2006/relationships/hyperlink" Target="https://awliyah.wordpress.com/2013/03/26/107-surat-al-maun-the-small-kindesses-babirye/" TargetMode="External"/><Relationship Id="rId114" Type="http://schemas.openxmlformats.org/officeDocument/2006/relationships/hyperlink" Target="https://quranx.com/tafsirs/2.177" TargetMode="External"/><Relationship Id="rId119" Type="http://schemas.openxmlformats.org/officeDocument/2006/relationships/hyperlink" Target="https://quranx.com/tafsirs/2.177" TargetMode="External"/><Relationship Id="rId44" Type="http://schemas.openxmlformats.org/officeDocument/2006/relationships/hyperlink" Target="https://quranx.com/tafsirs/2.177" TargetMode="External"/><Relationship Id="rId60" Type="http://schemas.openxmlformats.org/officeDocument/2006/relationships/hyperlink" Target="https://quran.ksu.edu.sa/tafseer/tabary/sura2-aya177.html" TargetMode="External"/><Relationship Id="rId65" Type="http://schemas.openxmlformats.org/officeDocument/2006/relationships/hyperlink" Target="https://traditionalhikma.com/wp-content/uploads/2020/09/Abdel-Haleem-Understanding-the-Quran.pdf" TargetMode="External"/><Relationship Id="rId81" Type="http://schemas.openxmlformats.org/officeDocument/2006/relationships/hyperlink" Target="https://qurangallery.app/topics/essence-of-piety-al-birr-quran-2-177" TargetMode="External"/><Relationship Id="rId86" Type="http://schemas.openxmlformats.org/officeDocument/2006/relationships/hyperlink" Target="https://quranx.com/tafsirs/2.177" TargetMode="External"/><Relationship Id="rId130" Type="http://schemas.openxmlformats.org/officeDocument/2006/relationships/hyperlink" Target="http://www.quran-wiki.com/ayat-2-177-alBaqarah" TargetMode="External"/><Relationship Id="rId135" Type="http://schemas.openxmlformats.org/officeDocument/2006/relationships/hyperlink" Target="https://awliyah.wordpress.com/2013/03/26/107-surat-al-maun-the-small-kindesses-babirye/" TargetMode="External"/><Relationship Id="rId151" Type="http://schemas.openxmlformats.org/officeDocument/2006/relationships/hyperlink" Target="https://szshaikh.wordpress.com/2025/01/05/rights-of-allah-and-rights-of-his-slaves/" TargetMode="External"/><Relationship Id="rId156" Type="http://schemas.openxmlformats.org/officeDocument/2006/relationships/hyperlink" Target="https://www.islamawakened.com/quran/89/st69.htm" TargetMode="External"/><Relationship Id="rId13" Type="http://schemas.openxmlformats.org/officeDocument/2006/relationships/hyperlink" Target="https://quran.ksu.edu.sa/tafseer/tabary/sura2-aya177.html" TargetMode="External"/><Relationship Id="rId18" Type="http://schemas.openxmlformats.org/officeDocument/2006/relationships/hyperlink" Target="http://www.quran-wiki.com/ayat-2-177-alBaqarah" TargetMode="External"/><Relationship Id="rId39" Type="http://schemas.openxmlformats.org/officeDocument/2006/relationships/hyperlink" Target="https://myislam.org/surah-al-balad/" TargetMode="External"/><Relationship Id="rId109" Type="http://schemas.openxmlformats.org/officeDocument/2006/relationships/hyperlink" Target="https://quranx.com/tafsirs/2.177" TargetMode="External"/><Relationship Id="rId34" Type="http://schemas.openxmlformats.org/officeDocument/2006/relationships/hyperlink" Target="https://quranx.com/tafsirs/2.177" TargetMode="External"/><Relationship Id="rId50" Type="http://schemas.openxmlformats.org/officeDocument/2006/relationships/hyperlink" Target="https://quranx.com/tafsirs/2.177" TargetMode="External"/><Relationship Id="rId55" Type="http://schemas.openxmlformats.org/officeDocument/2006/relationships/hyperlink" Target="https://quranx.com/tafsirs/2.177" TargetMode="External"/><Relationship Id="rId76" Type="http://schemas.openxmlformats.org/officeDocument/2006/relationships/hyperlink" Target="https://qurangallery.app/topics/essence-of-piety-al-birr-quran-2-177" TargetMode="External"/><Relationship Id="rId97" Type="http://schemas.openxmlformats.org/officeDocument/2006/relationships/hyperlink" Target="https://awliyah.wordpress.com/2013/03/26/107-surat-al-maun-the-small-kindesses-babirye/" TargetMode="External"/><Relationship Id="rId104" Type="http://schemas.openxmlformats.org/officeDocument/2006/relationships/hyperlink" Target="https://quran.ksu.edu.sa/tafseer/tabary/sura2-aya177.html" TargetMode="External"/><Relationship Id="rId120" Type="http://schemas.openxmlformats.org/officeDocument/2006/relationships/hyperlink" Target="https://quranx.com/tafsirs/2.177" TargetMode="External"/><Relationship Id="rId125" Type="http://schemas.openxmlformats.org/officeDocument/2006/relationships/hyperlink" Target="https://quranx.com/tafsirs/2.177" TargetMode="External"/><Relationship Id="rId141" Type="http://schemas.openxmlformats.org/officeDocument/2006/relationships/hyperlink" Target="https://islamawakened.com/quran/92/st51.htm" TargetMode="External"/><Relationship Id="rId146" Type="http://schemas.openxmlformats.org/officeDocument/2006/relationships/hyperlink" Target="https://donotsaytrinity.wordpress.com/2016/10/23/freedom-of-slaves-an-end-to-slavery-quran-2177/" TargetMode="External"/><Relationship Id="rId7" Type="http://schemas.openxmlformats.org/officeDocument/2006/relationships/hyperlink" Target="https://quran.ksu.edu.sa/tafseer/tabary/sura2-aya177.html" TargetMode="External"/><Relationship Id="rId71" Type="http://schemas.openxmlformats.org/officeDocument/2006/relationships/hyperlink" Target="https://awliyah.wordpress.com/2013/03/26/107-surat-al-maun-the-small-kindesses-babirye/" TargetMode="External"/><Relationship Id="rId92" Type="http://schemas.openxmlformats.org/officeDocument/2006/relationships/hyperlink" Target="https://www.sciedu.ca/journal/index.php/wjel/article/download/27895/17060" TargetMode="External"/><Relationship Id="rId2" Type="http://schemas.openxmlformats.org/officeDocument/2006/relationships/styles" Target="styles.xml"/><Relationship Id="rId29" Type="http://schemas.openxmlformats.org/officeDocument/2006/relationships/hyperlink" Target="https://quranx.com/tafsirs/2.177" TargetMode="External"/><Relationship Id="rId24" Type="http://schemas.openxmlformats.org/officeDocument/2006/relationships/hyperlink" Target="https://quranx.com/tafsirs/2.177" TargetMode="External"/><Relationship Id="rId40" Type="http://schemas.openxmlformats.org/officeDocument/2006/relationships/hyperlink" Target="https://myislam.org/surah-al-balad/" TargetMode="External"/><Relationship Id="rId45" Type="http://schemas.openxmlformats.org/officeDocument/2006/relationships/hyperlink" Target="https://quranx.com/tafsirs/2.177" TargetMode="External"/><Relationship Id="rId66" Type="http://schemas.openxmlformats.org/officeDocument/2006/relationships/hyperlink" Target="https://traditionalhikma.com/wp-content/uploads/2020/09/Abdel-Haleem-Understanding-the-Quran.pdf" TargetMode="External"/><Relationship Id="rId87" Type="http://schemas.openxmlformats.org/officeDocument/2006/relationships/hyperlink" Target="https://quranx.com/tafsirs/2.177" TargetMode="External"/><Relationship Id="rId110" Type="http://schemas.openxmlformats.org/officeDocument/2006/relationships/hyperlink" Target="https://quranx.com/tafsirs/2.177" TargetMode="External"/><Relationship Id="rId115" Type="http://schemas.openxmlformats.org/officeDocument/2006/relationships/hyperlink" Target="https://quranx.com/tafsirs/2.177" TargetMode="External"/><Relationship Id="rId131" Type="http://schemas.openxmlformats.org/officeDocument/2006/relationships/hyperlink" Target="http://www.quran-wiki.com/ayat-2-177-alBaqarah" TargetMode="External"/><Relationship Id="rId136" Type="http://schemas.openxmlformats.org/officeDocument/2006/relationships/hyperlink" Target="https://awliyah.wordpress.com/2013/03/26/107-surat-al-maun-the-small-kindesses-babirye/" TargetMode="External"/><Relationship Id="rId157" Type="http://schemas.openxmlformats.org/officeDocument/2006/relationships/hyperlink" Target="https://www.islamawakened.com/quran/89/st69.htm" TargetMode="External"/><Relationship Id="rId61" Type="http://schemas.openxmlformats.org/officeDocument/2006/relationships/hyperlink" Target="https://quran.ksu.edu.sa/tafseer/tabary/sura2-aya177.html" TargetMode="External"/><Relationship Id="rId82" Type="http://schemas.openxmlformats.org/officeDocument/2006/relationships/hyperlink" Target="https://qurangallery.app/topics/essence-of-piety-al-birr-quran-2-177" TargetMode="External"/><Relationship Id="rId152" Type="http://schemas.openxmlformats.org/officeDocument/2006/relationships/hyperlink" Target="https://traditionalhikma.com/wp-content/uploads/2020/09/Abdel-Haleem-Understanding-the-Quran.pdf" TargetMode="External"/><Relationship Id="rId19" Type="http://schemas.openxmlformats.org/officeDocument/2006/relationships/hyperlink" Target="http://www.quran-wiki.com/ayat-2-177-alBaqarah" TargetMode="External"/><Relationship Id="rId14" Type="http://schemas.openxmlformats.org/officeDocument/2006/relationships/hyperlink" Target="https://quranx.com/tafsirs/2.177" TargetMode="External"/><Relationship Id="rId30" Type="http://schemas.openxmlformats.org/officeDocument/2006/relationships/hyperlink" Target="https://quranx.com/tafsirs/2.177" TargetMode="External"/><Relationship Id="rId35" Type="http://schemas.openxmlformats.org/officeDocument/2006/relationships/hyperlink" Target="https://www.thelastdialogue.org/surah-resources/surah-baqarah-virtues-benefits/" TargetMode="External"/><Relationship Id="rId56" Type="http://schemas.openxmlformats.org/officeDocument/2006/relationships/hyperlink" Target="https://quranx.com/tafsirs/2.177" TargetMode="External"/><Relationship Id="rId77" Type="http://schemas.openxmlformats.org/officeDocument/2006/relationships/hyperlink" Target="https://qurangallery.app/topics/essence-of-piety-al-birr-quran-2-177" TargetMode="External"/><Relationship Id="rId100" Type="http://schemas.openxmlformats.org/officeDocument/2006/relationships/hyperlink" Target="https://qurangallery.app/topics/essence-of-piety-al-birr-quran-2-177" TargetMode="External"/><Relationship Id="rId105" Type="http://schemas.openxmlformats.org/officeDocument/2006/relationships/hyperlink" Target="https://quran.ksu.edu.sa/tafseer/tabary/sura2-aya177.html" TargetMode="External"/><Relationship Id="rId126" Type="http://schemas.openxmlformats.org/officeDocument/2006/relationships/hyperlink" Target="https://quranx.com/tafsirs/2.177" TargetMode="External"/><Relationship Id="rId147" Type="http://schemas.openxmlformats.org/officeDocument/2006/relationships/hyperlink" Target="https://myislam.org/surah-al-lail/" TargetMode="External"/><Relationship Id="rId8" Type="http://schemas.openxmlformats.org/officeDocument/2006/relationships/hyperlink" Target="https://quranx.com/tafsirs/2.177" TargetMode="External"/><Relationship Id="rId51" Type="http://schemas.openxmlformats.org/officeDocument/2006/relationships/hyperlink" Target="https://myislam.org/surah-al-lail/" TargetMode="External"/><Relationship Id="rId72" Type="http://schemas.openxmlformats.org/officeDocument/2006/relationships/hyperlink" Target="https://myislam.org/surah-al-balad/" TargetMode="External"/><Relationship Id="rId93" Type="http://schemas.openxmlformats.org/officeDocument/2006/relationships/hyperlink" Target="https://traditionalhikma.com/wp-content/uploads/2020/09/Abdel-Haleem-Understanding-the-Quran.pdf" TargetMode="External"/><Relationship Id="rId98" Type="http://schemas.openxmlformats.org/officeDocument/2006/relationships/hyperlink" Target="https://qurangallery.app/topics/essence-of-piety-al-birr-quran-2-177" TargetMode="External"/><Relationship Id="rId121" Type="http://schemas.openxmlformats.org/officeDocument/2006/relationships/hyperlink" Target="https://quranx.com/tafsirs/2.177" TargetMode="External"/><Relationship Id="rId142" Type="http://schemas.openxmlformats.org/officeDocument/2006/relationships/hyperlink" Target="https://islamawakened.com/quran/92/st51.htm" TargetMode="External"/><Relationship Id="rId3" Type="http://schemas.openxmlformats.org/officeDocument/2006/relationships/settings" Target="settings.xml"/><Relationship Id="rId25" Type="http://schemas.openxmlformats.org/officeDocument/2006/relationships/hyperlink" Target="https://quran.ksu.edu.sa/tafseer/tabary/sura2-aya177.html" TargetMode="External"/><Relationship Id="rId46" Type="http://schemas.openxmlformats.org/officeDocument/2006/relationships/hyperlink" Target="https://donotsaytrinity.wordpress.com/2016/10/23/freedom-of-slaves-an-end-to-slavery-quran-2177/" TargetMode="External"/><Relationship Id="rId67" Type="http://schemas.openxmlformats.org/officeDocument/2006/relationships/hyperlink" Target="https://qurangallery.app/topics/essence-of-piety-al-birr-quran-2-177" TargetMode="External"/><Relationship Id="rId116" Type="http://schemas.openxmlformats.org/officeDocument/2006/relationships/hyperlink" Target="https://quranx.com/tafsirs/2.177" TargetMode="External"/><Relationship Id="rId137" Type="http://schemas.openxmlformats.org/officeDocument/2006/relationships/hyperlink" Target="https://awliyah.wordpress.com/2013/03/26/107-surat-al-maun-the-small-kindesses-babirye/" TargetMode="External"/><Relationship Id="rId158" Type="http://schemas.openxmlformats.org/officeDocument/2006/relationships/fontTable" Target="fontTable.xml"/><Relationship Id="rId20" Type="http://schemas.openxmlformats.org/officeDocument/2006/relationships/hyperlink" Target="http://www.quran-wiki.com/ayat-2-177-alBaqarah" TargetMode="External"/><Relationship Id="rId41" Type="http://schemas.openxmlformats.org/officeDocument/2006/relationships/hyperlink" Target="https://islamawakened.com/quran/92/st51.htm" TargetMode="External"/><Relationship Id="rId62" Type="http://schemas.openxmlformats.org/officeDocument/2006/relationships/hyperlink" Target="https://traditionalhikma.com/wp-content/uploads/2020/09/Abdel-Haleem-Understanding-the-Quran.pdf" TargetMode="External"/><Relationship Id="rId83" Type="http://schemas.openxmlformats.org/officeDocument/2006/relationships/hyperlink" Target="https://qurangallery.app/topics/essence-of-piety-al-birr-quran-2-177" TargetMode="External"/><Relationship Id="rId88" Type="http://schemas.openxmlformats.org/officeDocument/2006/relationships/hyperlink" Target="https://quranx.com/tafsirs/2.177" TargetMode="External"/><Relationship Id="rId111" Type="http://schemas.openxmlformats.org/officeDocument/2006/relationships/hyperlink" Target="https://quranx.com/tafsirs/2.177" TargetMode="External"/><Relationship Id="rId132" Type="http://schemas.openxmlformats.org/officeDocument/2006/relationships/hyperlink" Target="http://www.quran-wiki.com/ayat-2-177-alBaqarah" TargetMode="External"/><Relationship Id="rId153" Type="http://schemas.openxmlformats.org/officeDocument/2006/relationships/hyperlink" Target="https://traditionalhikma.com/wp-content/uploads/2020/09/Abdel-Haleem-Understanding-the-Quran.pdf" TargetMode="External"/><Relationship Id="rId15" Type="http://schemas.openxmlformats.org/officeDocument/2006/relationships/hyperlink" Target="https://qurangallery.app/topics/essence-of-piety-al-birr-quran-2-177" TargetMode="External"/><Relationship Id="rId36" Type="http://schemas.openxmlformats.org/officeDocument/2006/relationships/hyperlink" Target="https://awliyah.wordpress.com/2013/03/26/107-surat-al-maun-the-small-kindesses-babirye/" TargetMode="External"/><Relationship Id="rId57" Type="http://schemas.openxmlformats.org/officeDocument/2006/relationships/hyperlink" Target="https://quranx.com/tafsirs/2.177" TargetMode="External"/><Relationship Id="rId106" Type="http://schemas.openxmlformats.org/officeDocument/2006/relationships/hyperlink" Target="https://quran.ksu.edu.sa/tafseer/tabary/sura2-aya177.html" TargetMode="External"/><Relationship Id="rId127" Type="http://schemas.openxmlformats.org/officeDocument/2006/relationships/hyperlink" Target="https://www.sciedu.ca/journal/index.php/wjel/article/download/27895/17060" TargetMode="External"/><Relationship Id="rId10" Type="http://schemas.openxmlformats.org/officeDocument/2006/relationships/hyperlink" Target="https://quranx.com/tafsirs/2.177" TargetMode="External"/><Relationship Id="rId31" Type="http://schemas.openxmlformats.org/officeDocument/2006/relationships/hyperlink" Target="https://quranx.com/tafsirs/2.177" TargetMode="External"/><Relationship Id="rId52" Type="http://schemas.openxmlformats.org/officeDocument/2006/relationships/hyperlink" Target="https://myislam.org/surah-al-lail/" TargetMode="External"/><Relationship Id="rId73" Type="http://schemas.openxmlformats.org/officeDocument/2006/relationships/hyperlink" Target="https://islamawakened.com/quran/92/st51.htm" TargetMode="External"/><Relationship Id="rId78" Type="http://schemas.openxmlformats.org/officeDocument/2006/relationships/hyperlink" Target="https://qurangallery.app/topics/essence-of-piety-al-birr-quran-2-177" TargetMode="External"/><Relationship Id="rId94" Type="http://schemas.openxmlformats.org/officeDocument/2006/relationships/hyperlink" Target="https://www.islamawakened.com/quran/89/st69.htm" TargetMode="External"/><Relationship Id="rId99" Type="http://schemas.openxmlformats.org/officeDocument/2006/relationships/hyperlink" Target="https://qurangallery.app/topics/essence-of-piety-al-birr-quran-2-177" TargetMode="External"/><Relationship Id="rId101" Type="http://schemas.openxmlformats.org/officeDocument/2006/relationships/hyperlink" Target="https://qurangallery.app/topics/essence-of-piety-al-birr-quran-2-177" TargetMode="External"/><Relationship Id="rId122" Type="http://schemas.openxmlformats.org/officeDocument/2006/relationships/hyperlink" Target="https://quranx.com/tafsirs/2.177" TargetMode="External"/><Relationship Id="rId143" Type="http://schemas.openxmlformats.org/officeDocument/2006/relationships/hyperlink" Target="https://islamawakened.com/quran/92/st51.htm" TargetMode="External"/><Relationship Id="rId148" Type="http://schemas.openxmlformats.org/officeDocument/2006/relationships/hyperlink" Target="https://myislam.org/surah-al-lail/" TargetMode="External"/><Relationship Id="rId4" Type="http://schemas.openxmlformats.org/officeDocument/2006/relationships/webSettings" Target="webSettings.xml"/><Relationship Id="rId9" Type="http://schemas.openxmlformats.org/officeDocument/2006/relationships/hyperlink" Target="https://quranx.com/tafsirs/2.177" TargetMode="External"/><Relationship Id="rId26" Type="http://schemas.openxmlformats.org/officeDocument/2006/relationships/hyperlink" Target="https://qurangallery.app/topics/essence-of-piety-al-birr-quran-2-177" TargetMode="External"/><Relationship Id="rId47" Type="http://schemas.openxmlformats.org/officeDocument/2006/relationships/hyperlink" Target="https://qurangallery.app/topics/essence-of-piety-al-birr-quran-2-177" TargetMode="External"/><Relationship Id="rId68" Type="http://schemas.openxmlformats.org/officeDocument/2006/relationships/hyperlink" Target="https://qurangallery.app/topics/essence-of-piety-al-birr-quran-2-177" TargetMode="External"/><Relationship Id="rId89" Type="http://schemas.openxmlformats.org/officeDocument/2006/relationships/hyperlink" Target="https://quran.ksu.edu.sa/tafseer/tabary/sura2-aya177.html" TargetMode="External"/><Relationship Id="rId112" Type="http://schemas.openxmlformats.org/officeDocument/2006/relationships/hyperlink" Target="https://quranx.com/tafsirs/2.177" TargetMode="External"/><Relationship Id="rId133" Type="http://schemas.openxmlformats.org/officeDocument/2006/relationships/hyperlink" Target="https://www.thelastdialogue.org/surah-resources/surah-baqarah-virtues-benefits/" TargetMode="External"/><Relationship Id="rId154" Type="http://schemas.openxmlformats.org/officeDocument/2006/relationships/hyperlink" Target="https://traditionalhikma.com/wp-content/uploads/2020/09/Abdel-Haleem-Understanding-the-Quran.pdf" TargetMode="External"/><Relationship Id="rId16" Type="http://schemas.openxmlformats.org/officeDocument/2006/relationships/hyperlink" Target="https://quranx.com/tafsirs/2.177" TargetMode="External"/><Relationship Id="rId37" Type="http://schemas.openxmlformats.org/officeDocument/2006/relationships/hyperlink" Target="https://awliyah.wordpress.com/2013/03/26/107-surat-al-maun-the-small-kindesses-babirye/" TargetMode="External"/><Relationship Id="rId58" Type="http://schemas.openxmlformats.org/officeDocument/2006/relationships/hyperlink" Target="https://qurangallery.app/topics/essence-of-piety-al-birr-quran-2-177" TargetMode="External"/><Relationship Id="rId79" Type="http://schemas.openxmlformats.org/officeDocument/2006/relationships/hyperlink" Target="https://qurangallery.app/topics/essence-of-piety-al-birr-quran-2-177" TargetMode="External"/><Relationship Id="rId102" Type="http://schemas.openxmlformats.org/officeDocument/2006/relationships/hyperlink" Target="https://qurangallery.app/topics/essence-of-piety-al-birr-quran-2-177" TargetMode="External"/><Relationship Id="rId123" Type="http://schemas.openxmlformats.org/officeDocument/2006/relationships/hyperlink" Target="https://quranx.com/tafsirs/2.177" TargetMode="External"/><Relationship Id="rId144" Type="http://schemas.openxmlformats.org/officeDocument/2006/relationships/hyperlink" Target="https://islamawakened.com/quran/92/st51.htm" TargetMode="External"/><Relationship Id="rId90" Type="http://schemas.openxmlformats.org/officeDocument/2006/relationships/hyperlink" Target="http://www.quran-wiki.com/ayat-2-177-alBaqarah" TargetMode="External"/><Relationship Id="rId27" Type="http://schemas.openxmlformats.org/officeDocument/2006/relationships/hyperlink" Target="https://quranx.com/tafsirs/2.177" TargetMode="External"/><Relationship Id="rId48" Type="http://schemas.openxmlformats.org/officeDocument/2006/relationships/hyperlink" Target="https://quranx.com/tafsirs/2.177" TargetMode="External"/><Relationship Id="rId69" Type="http://schemas.openxmlformats.org/officeDocument/2006/relationships/hyperlink" Target="https://www.islamawakened.com/quran/89/st69.htm" TargetMode="External"/><Relationship Id="rId113" Type="http://schemas.openxmlformats.org/officeDocument/2006/relationships/hyperlink" Target="https://quranx.com/tafsirs/2.177" TargetMode="External"/><Relationship Id="rId134" Type="http://schemas.openxmlformats.org/officeDocument/2006/relationships/hyperlink" Target="https://www.thelastdialogue.org/surah-resources/surah-baqarah-virtues-benefi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9571</Words>
  <Characters>54558</Characters>
  <Application>Microsoft Office Word</Application>
  <DocSecurity>0</DocSecurity>
  <Lines>454</Lines>
  <Paragraphs>128</Paragraphs>
  <ScaleCrop>false</ScaleCrop>
  <Company/>
  <LinksUpToDate>false</LinksUpToDate>
  <CharactersWithSpaces>64001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2026-01-08T16:42:00Z</dcterms:created>
  <dcterms:modified xsi:type="dcterms:W3CDTF">2026-01-08T17:35:00Z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