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C6253" w14:textId="77777777" w:rsidR="00310271" w:rsidRDefault="00000000">
      <w:pPr>
        <w:pStyle w:val="Heading1"/>
      </w:pPr>
      <w:bookmarkStart w:id="0" w:name="header"/>
      <w:bookmarkStart w:id="1" w:name="Xb4fa6a6bfc981fb9df9606a5fea7a283fcaa8d9"/>
      <w:bookmarkStart w:id="2" w:name="content"/>
      <w:bookmarkEnd w:id="0"/>
      <w:r>
        <w:t>Viral Architects of the Placenta: Endogenous Retroviruses in Mammalian Evolution and the Convergence of Science and Revelation</w:t>
      </w:r>
    </w:p>
    <w:p w14:paraId="403F2BDA" w14:textId="27047DDC" w:rsidR="009D3A9C" w:rsidRPr="009D3A9C" w:rsidRDefault="009D3A9C" w:rsidP="009D3A9C">
      <w:pPr>
        <w:pStyle w:val="BodyText"/>
      </w:pPr>
      <w:r>
        <w:t>Presented by Zia H Shah MD</w:t>
      </w:r>
    </w:p>
    <w:p w14:paraId="2794B098" w14:textId="77777777" w:rsidR="00310271" w:rsidRDefault="00000000">
      <w:pPr>
        <w:pStyle w:val="FirstParagraph"/>
      </w:pPr>
      <w:r>
        <w:rPr>
          <w:b/>
          <w:bCs/>
        </w:rPr>
        <w:t>Abstract:</w:t>
      </w:r>
      <w:r>
        <w:t xml:space="preserve"> The mammalian placenta – a unique and complex organ – owes much of its innovation to the co-option of ancient retroviruses. Recent research has identified </w:t>
      </w:r>
      <w:r>
        <w:rPr>
          <w:i/>
          <w:iCs/>
        </w:rPr>
        <w:t>syncytins</w:t>
      </w:r>
      <w:r>
        <w:t xml:space="preserve"> and other ERV-derived genes across placental mammal lineages (e.g. primates, rodents, ruminants, carnivores, rabbits, and marsupials), each originating from independent retroviral insertions. These viral env genes mediate trophoblast cell fusion (forming the syncytiotrophoblast) and contribute to immune modulation, while ERV LTRs have been repurposed as regulatory elements in placental gene networks. For example, humans use HERV-W (Syncytin‑1) and HERV-FRD (Syncytin‑2) env proteins for trophoblast fusion</w:t>
      </w:r>
      <w:hyperlink r:id="rId5" w:anchor=":~:text=functionally%20to%20placental%20syncytial%20structures,The%20remaining%20genes%20and%20their">
        <w:r>
          <w:rPr>
            <w:rStyle w:val="Hyperlink"/>
          </w:rPr>
          <w:t>[1]</w:t>
        </w:r>
      </w:hyperlink>
      <w:hyperlink r:id="rId6" w:anchor=":~:text=products%20have%20been%20little%20studied,divergence%20of%20eutherians%20and%20marsupials">
        <w:r>
          <w:rPr>
            <w:rStyle w:val="Hyperlink"/>
          </w:rPr>
          <w:t>[2]</w:t>
        </w:r>
      </w:hyperlink>
      <w:r>
        <w:t>. Mice have two distinct murine syncytins (Syncytin-A and B)</w:t>
      </w:r>
      <w:hyperlink r:id="rId7" w:anchor=":~:text=functionally%20to%20placental%20syncytial%20structures,The%20remaining%20genes%20and%20their">
        <w:r>
          <w:rPr>
            <w:rStyle w:val="Hyperlink"/>
          </w:rPr>
          <w:t>[1]</w:t>
        </w:r>
      </w:hyperlink>
      <w:r>
        <w:t xml:space="preserve">. Lagomorphs (rabbits) acquired </w:t>
      </w:r>
      <w:r>
        <w:rPr>
          <w:i/>
          <w:iCs/>
        </w:rPr>
        <w:t>syncytin-Ory1</w:t>
      </w:r>
      <w:r>
        <w:t xml:space="preserve"> ~12–30 MYA, mediating cell fusion via the ASCT2 receptor</w:t>
      </w:r>
      <w:hyperlink r:id="rId8" w:anchor=":~:text=Results%3A%20%20Here%20we%20identified,Functional%20characterization%20of%20the%20identified">
        <w:r>
          <w:rPr>
            <w:rStyle w:val="Hyperlink"/>
          </w:rPr>
          <w:t>[3]</w:t>
        </w:r>
      </w:hyperlink>
      <w:hyperlink r:id="rId9" w:anchor=":~:text=placenta,the%20invading%20syncytial%20fetal%20tissue">
        <w:r>
          <w:rPr>
            <w:rStyle w:val="Hyperlink"/>
          </w:rPr>
          <w:t>[4]</w:t>
        </w:r>
      </w:hyperlink>
      <w:r>
        <w:t xml:space="preserve">. Ruminants bear </w:t>
      </w:r>
      <w:r>
        <w:rPr>
          <w:i/>
          <w:iCs/>
        </w:rPr>
        <w:t>Syncytin‑Rum1</w:t>
      </w:r>
      <w:r>
        <w:t xml:space="preserve"> (in cattle, sheep, goats) and a younger </w:t>
      </w:r>
      <w:r>
        <w:rPr>
          <w:i/>
          <w:iCs/>
        </w:rPr>
        <w:t>Fematrin‑1/BERV-K1</w:t>
      </w:r>
      <w:r>
        <w:t xml:space="preserve"> (in bovines)</w:t>
      </w:r>
      <w:hyperlink r:id="rId10" w:anchor=":~:text=syncytin,placental%20development%20in%20the%20bovine">
        <w:r>
          <w:rPr>
            <w:rStyle w:val="Hyperlink"/>
          </w:rPr>
          <w:t>[5]</w:t>
        </w:r>
      </w:hyperlink>
      <w:r>
        <w:t xml:space="preserve">; sheep also exploit enJSRV env for trophoblast growth. Carnivores (dogs/cats) harbor </w:t>
      </w:r>
      <w:r>
        <w:rPr>
          <w:i/>
          <w:iCs/>
        </w:rPr>
        <w:t>Syncytin-Car1</w:t>
      </w:r>
      <w:r>
        <w:t>, active for ≥70 MY in placental syncytialization</w:t>
      </w:r>
      <w:hyperlink r:id="rId11" w:anchor=":~:text=4%20and%207%20retroviral%20envelope,a%20bona%20fide%20syncytin%20gene">
        <w:r>
          <w:rPr>
            <w:rStyle w:val="Hyperlink"/>
          </w:rPr>
          <w:t>[6]</w:t>
        </w:r>
      </w:hyperlink>
      <w:hyperlink r:id="rId12" w:anchor=":~:text=Conclusion">
        <w:r>
          <w:rPr>
            <w:rStyle w:val="Hyperlink"/>
          </w:rPr>
          <w:t>[7]</w:t>
        </w:r>
      </w:hyperlink>
      <w:r>
        <w:t xml:space="preserve">. Even non-eutherians (a South American opossum) have </w:t>
      </w:r>
      <w:r>
        <w:rPr>
          <w:i/>
          <w:iCs/>
        </w:rPr>
        <w:t>Syncytin-Opo1</w:t>
      </w:r>
      <w:hyperlink r:id="rId13" w:anchor=":~:text=Syncytins%20are%20genes%20of%20retroviral,80%20My%20of">
        <w:r>
          <w:rPr>
            <w:rStyle w:val="Hyperlink"/>
          </w:rPr>
          <w:t>[8]</w:t>
        </w:r>
      </w:hyperlink>
      <w:r>
        <w:t xml:space="preserve">, showing that independent viral captures shaped marsupial trophoblasts. In each lineage, the viral origin, host species, and molecular role (fusogen vs. immunosuppressant or regulator) have been documented. For instance, human </w:t>
      </w:r>
      <w:r>
        <w:rPr>
          <w:b/>
          <w:bCs/>
        </w:rPr>
        <w:t>Suppressyn</w:t>
      </w:r>
      <w:r>
        <w:t xml:space="preserve"> (ERVH48-1) antagonizes cell fusion</w:t>
      </w:r>
      <w:hyperlink r:id="rId14" w:anchor=":~:text=proposed%20binding%20partners%2C%20SLC1A5%20and,for%20placental%20development%2C%20it%20seems">
        <w:r>
          <w:rPr>
            <w:rStyle w:val="Hyperlink"/>
          </w:rPr>
          <w:t>[9]</w:t>
        </w:r>
      </w:hyperlink>
      <w:r>
        <w:t>, and several env proteins retain retroviral immunosuppressive motifs (as in marsupials</w:t>
      </w:r>
      <w:hyperlink r:id="rId15" w:anchor=":~:text=level%20of%20the%20syncytial%20feto,plausibly%20correspond%20to%20the">
        <w:r>
          <w:rPr>
            <w:rStyle w:val="Hyperlink"/>
          </w:rPr>
          <w:t>[10]</w:t>
        </w:r>
      </w:hyperlink>
      <w:r>
        <w:t>) to modulate maternal–fetal immune tolerance. Beyond fusogens, ERV-derived elements have rewired placental gene expression: e.g. an anthropoid-specific LTR (THE1B) drives placental CRH hormone expression</w:t>
      </w:r>
      <w:hyperlink r:id="rId16" w:anchor=":~:text=releasing%20hormone%20,less%20homeobox%203%20%28DLX3">
        <w:r>
          <w:rPr>
            <w:rStyle w:val="Hyperlink"/>
          </w:rPr>
          <w:t>[11]</w:t>
        </w:r>
      </w:hyperlink>
      <w:r>
        <w:t>, and MER41 LTRs distribute interferon-responsive enhancers in trophoblasts</w:t>
      </w:r>
      <w:hyperlink r:id="rId17" w:anchor=":~:text=gamma%20,This%20ERV%20was%20found%20to">
        <w:r>
          <w:rPr>
            <w:rStyle w:val="Hyperlink"/>
          </w:rPr>
          <w:t>[12]</w:t>
        </w:r>
      </w:hyperlink>
      <w:r>
        <w:t>. Recent studies continue to reveal obscure ERV contributions, from caviomorph rodents to hyenas, enriching the tapestry of placental evolution.</w:t>
      </w:r>
    </w:p>
    <w:p w14:paraId="0E4771AB" w14:textId="77777777" w:rsidR="00310271" w:rsidRDefault="00000000">
      <w:pPr>
        <w:pStyle w:val="BodyText"/>
      </w:pPr>
      <w:r>
        <w:t xml:space="preserve">Throughout, we weave theological insights from Dr. Zia H. Shah’s work to reflect on </w:t>
      </w:r>
      <w:r>
        <w:rPr>
          <w:i/>
          <w:iCs/>
        </w:rPr>
        <w:t>guided evolution</w:t>
      </w:r>
      <w:r>
        <w:t xml:space="preserve"> and design. Dr. Shah notes a Quranic parable (Q 13:17) in which pure water (truth) remains, while foam (falsehood) is cast off</w:t>
      </w:r>
      <w:hyperlink r:id="rId18" w:anchor=":~:text=Surah%20Ar,com%2017">
        <w:r>
          <w:rPr>
            <w:rStyle w:val="Hyperlink"/>
          </w:rPr>
          <w:t>[13]</w:t>
        </w:r>
      </w:hyperlink>
      <w:hyperlink r:id="rId19" w:anchor=":~:text=%28natural%20selection%20%E2%80%9Ckept%E2%80%9D%20them%29,it%20confers%20a%20real%20advantage">
        <w:r>
          <w:rPr>
            <w:rStyle w:val="Hyperlink"/>
          </w:rPr>
          <w:t>[14]</w:t>
        </w:r>
      </w:hyperlink>
      <w:r>
        <w:t>. This metaphor strikingly parallels how evolution “preserves beneficial innovations and discards the rest”</w:t>
      </w:r>
      <w:hyperlink r:id="rId20" w:anchor=":~:text=The%20placenta%E2%80%99s%20evolutionary%20tale%20can,below%2C%20we%20delve%20into%20how">
        <w:r>
          <w:rPr>
            <w:rStyle w:val="Hyperlink"/>
          </w:rPr>
          <w:t>[15]</w:t>
        </w:r>
      </w:hyperlink>
      <w:hyperlink r:id="rId21" w:anchor=":~:text=%28natural%20selection%20%E2%80%9Ckept%E2%80%9D%20them%29,it%20confers%20a%20real%20advantage">
        <w:r>
          <w:rPr>
            <w:rStyle w:val="Hyperlink"/>
          </w:rPr>
          <w:t>[14]</w:t>
        </w:r>
      </w:hyperlink>
      <w:r>
        <w:t>: viral genes (once “genomic foam”) that aid the placenta are retained and refined over millennia, while nonessential elements mutate into oblivion. Classical occasionalism (God as the direct cause of all events) is cited to argue that the placenta’s origin was not accidental but guided</w:t>
      </w:r>
      <w:hyperlink r:id="rId22" w:anchor=":~:text=%E2%80%9Cjunk%E2%80%9D%20or%20harmful%2C%20was%20not,In%20doing%20so%2C%20we">
        <w:r>
          <w:rPr>
            <w:rStyle w:val="Hyperlink"/>
          </w:rPr>
          <w:t>[16]</w:t>
        </w:r>
      </w:hyperlink>
      <w:r>
        <w:t>. Indeed, the viral env insertions in primates 25–40 MYA exemplify this principle: a chance retroviral infection became a crucial placental fusogen</w:t>
      </w:r>
      <w:hyperlink r:id="rId23" w:anchor=":~:text=One%20of%20the%20most%20remarkable,The%20result%20was">
        <w:r>
          <w:rPr>
            <w:rStyle w:val="Hyperlink"/>
          </w:rPr>
          <w:t>[17]</w:t>
        </w:r>
      </w:hyperlink>
      <w:hyperlink r:id="rId24" w:anchor=":~:text=retrovirus%20inserted%20DNA%20that%20became,a%20beautiful%20example%20of%20evolution">
        <w:r>
          <w:rPr>
            <w:rStyle w:val="Hyperlink"/>
          </w:rPr>
          <w:t>[18]</w:t>
        </w:r>
      </w:hyperlink>
      <w:r>
        <w:t>, an “exaptation” that evolutionary biology documents and which theology sees as divine providence.</w:t>
      </w:r>
    </w:p>
    <w:p w14:paraId="65E062B1" w14:textId="77777777" w:rsidR="00310271" w:rsidRDefault="00000000">
      <w:pPr>
        <w:pStyle w:val="BodyText"/>
      </w:pPr>
      <w:r>
        <w:rPr>
          <w:b/>
          <w:bCs/>
        </w:rPr>
        <w:lastRenderedPageBreak/>
        <w:t>Syncytins and Cell Fusion in Eutherian Lineages.</w:t>
      </w:r>
      <w:r>
        <w:t xml:space="preserve"> Mammalian syncytins are retroviral envelope (</w:t>
      </w:r>
      <w:r>
        <w:rPr>
          <w:i/>
          <w:iCs/>
        </w:rPr>
        <w:t>env</w:t>
      </w:r>
      <w:r>
        <w:t xml:space="preserve">) genes co-opted for cell–cell fusion in the trophoblast. In </w:t>
      </w:r>
      <w:r>
        <w:rPr>
          <w:b/>
          <w:bCs/>
        </w:rPr>
        <w:t>primates</w:t>
      </w:r>
      <w:r>
        <w:t xml:space="preserve">, </w:t>
      </w:r>
      <w:r>
        <w:rPr>
          <w:i/>
          <w:iCs/>
        </w:rPr>
        <w:t>Syncytin-1</w:t>
      </w:r>
      <w:r>
        <w:t xml:space="preserve"> (from HERV-W, ERVW-1) and </w:t>
      </w:r>
      <w:r>
        <w:rPr>
          <w:i/>
          <w:iCs/>
        </w:rPr>
        <w:t>Syncytin-2</w:t>
      </w:r>
      <w:r>
        <w:t xml:space="preserve"> (from HERV-FRD, ERVFRD-1) drive human syncytiotrophoblast formation</w:t>
      </w:r>
      <w:hyperlink r:id="rId25" w:anchor=":~:text=functionally%20to%20placental%20syncytial%20structures,The%20remaining%20genes%20and%20their">
        <w:r>
          <w:rPr>
            <w:rStyle w:val="Hyperlink"/>
          </w:rPr>
          <w:t>[1]</w:t>
        </w:r>
      </w:hyperlink>
      <w:r>
        <w:t>. These genes arose from independent gammaretroviral insertions in catarrhine ancestors ~25–40 MYA</w:t>
      </w:r>
      <w:hyperlink r:id="rId26" w:anchor=":~:text=One%20of%20the%20most%20remarkable,The%20result%20was">
        <w:r>
          <w:rPr>
            <w:rStyle w:val="Hyperlink"/>
          </w:rPr>
          <w:t>[17]</w:t>
        </w:r>
      </w:hyperlink>
      <w:hyperlink r:id="rId27" w:anchor=":~:text=retrovirus%20inserted%20DNA%20that%20became,a%20beautiful%20example%20of%20evolution">
        <w:r>
          <w:rPr>
            <w:rStyle w:val="Hyperlink"/>
          </w:rPr>
          <w:t>[18]</w:t>
        </w:r>
      </w:hyperlink>
      <w:r>
        <w:t>. Notably, both syncytin-1 and -2 are fusogenic, and syncytin-2 carries a conserved immunosuppressive motif, aiding fetal tolerance. Single-cell RNAseq shows these env genes expressed in distinct trophoblast subpopulations, with known receptors (SLC1A5 for syncytin-1, MFSD2A for syncytin-2)</w:t>
      </w:r>
      <w:hyperlink r:id="rId28" w:anchor=":~:text=ERVK13,in%20at%20least%20one%20marsupial">
        <w:r>
          <w:rPr>
            <w:rStyle w:val="Hyperlink"/>
          </w:rPr>
          <w:t>[19]</w:t>
        </w:r>
      </w:hyperlink>
      <w:r>
        <w:t>. By contrast, related human ERV envs (</w:t>
      </w:r>
      <w:r>
        <w:rPr>
          <w:i/>
          <w:iCs/>
        </w:rPr>
        <w:t>ERVV-1/2, ERVH48-1 [Suppressyn], ERVMER34-1, etc.</w:t>
      </w:r>
      <w:r>
        <w:t>) modulate fusion negatively</w:t>
      </w:r>
      <w:hyperlink r:id="rId29" w:anchor=":~:text=proposed%20binding%20partners%2C%20SLC1A5%20and,for%20placental%20development%2C%20it%20seems">
        <w:r>
          <w:rPr>
            <w:rStyle w:val="Hyperlink"/>
          </w:rPr>
          <w:t>[9]</w:t>
        </w:r>
      </w:hyperlink>
      <w:r>
        <w:t xml:space="preserve"> or are uncharacterized</w:t>
      </w:r>
      <w:hyperlink r:id="rId30" w:anchor=":~:text=functionally%20to%20placental%20syncytial%20structures,The%20remaining%20genes%20and%20their">
        <w:r>
          <w:rPr>
            <w:rStyle w:val="Hyperlink"/>
          </w:rPr>
          <w:t>[1]</w:t>
        </w:r>
      </w:hyperlink>
      <w:r>
        <w:t>. Together, at least eight HERV envs are active in human placenta, evidence of multiple retroviral captures (Table 1 in Imakawa et al. 2022)</w:t>
      </w:r>
      <w:hyperlink r:id="rId31" w:anchor=":~:text=functionally%20to%20placental%20syncytial%20structures,The%20remaining%20genes%20and%20their">
        <w:r>
          <w:rPr>
            <w:rStyle w:val="Hyperlink"/>
          </w:rPr>
          <w:t>[1]</w:t>
        </w:r>
      </w:hyperlink>
      <w:hyperlink r:id="rId32" w:anchor=":~:text=Gene%20Name%20LTR%2FERV%20Taxonomy%20Fusion,Squirrel%20yes%5B%20443">
        <w:r>
          <w:rPr>
            <w:rStyle w:val="Hyperlink"/>
          </w:rPr>
          <w:t>[20]</w:t>
        </w:r>
      </w:hyperlink>
      <w:r>
        <w:t>.</w:t>
      </w:r>
    </w:p>
    <w:p w14:paraId="6C371BA1" w14:textId="77777777" w:rsidR="00310271" w:rsidRDefault="00000000">
      <w:pPr>
        <w:pStyle w:val="BodyText"/>
      </w:pPr>
      <w:r>
        <w:rPr>
          <w:b/>
          <w:bCs/>
        </w:rPr>
        <w:t>Rodents and Rabbits:</w:t>
      </w:r>
      <w:r>
        <w:t xml:space="preserve"> In rodents (Muridae), two lineage-specific syncytins (termed Syncytin-A and Syncytin-B) were separately acquired</w:t>
      </w:r>
      <w:hyperlink r:id="rId33" w:anchor=":~:text=functionally%20to%20placental%20syncytial%20structures,The%20remaining%20genes%20and%20their">
        <w:r>
          <w:rPr>
            <w:rStyle w:val="Hyperlink"/>
          </w:rPr>
          <w:t>[1]</w:t>
        </w:r>
      </w:hyperlink>
      <w:r>
        <w:t xml:space="preserve">. In </w:t>
      </w:r>
      <w:r>
        <w:rPr>
          <w:i/>
          <w:iCs/>
        </w:rPr>
        <w:t>Mus musculus</w:t>
      </w:r>
      <w:r>
        <w:t>, Syncytin-A (ERVA/Fv4-related) is essential for placental development, and Syncytin-B (from a distinct murine ERV) also supports fusion</w:t>
      </w:r>
      <w:hyperlink r:id="rId34" w:anchor=":~:text=functionally%20to%20placental%20syncytial%20structures,The%20remaining%20genes%20and%20their">
        <w:r>
          <w:rPr>
            <w:rStyle w:val="Hyperlink"/>
          </w:rPr>
          <w:t>[1]</w:t>
        </w:r>
      </w:hyperlink>
      <w:r>
        <w:t xml:space="preserve">. Lagomorphs gained </w:t>
      </w:r>
      <w:r>
        <w:rPr>
          <w:i/>
          <w:iCs/>
        </w:rPr>
        <w:t>syncytin-Ory1</w:t>
      </w:r>
      <w:r>
        <w:t xml:space="preserve"> (rabbit) from a relative of murine leukemia virus</w:t>
      </w:r>
      <w:hyperlink r:id="rId35" w:anchor=":~:text=Results%3A%20%20Here%20we%20identified,Functional%20characterization%20of%20the%20identified">
        <w:r>
          <w:rPr>
            <w:rStyle w:val="Hyperlink"/>
          </w:rPr>
          <w:t>[3]</w:t>
        </w:r>
      </w:hyperlink>
      <w:hyperlink r:id="rId36" w:anchor=":~:text=placenta,the%20invading%20syncytial%20fetal%20tissue">
        <w:r>
          <w:rPr>
            <w:rStyle w:val="Hyperlink"/>
          </w:rPr>
          <w:t>[4]</w:t>
        </w:r>
      </w:hyperlink>
      <w:r>
        <w:t xml:space="preserve">. Heidmann </w:t>
      </w:r>
      <w:r>
        <w:rPr>
          <w:i/>
          <w:iCs/>
        </w:rPr>
        <w:t>et al.</w:t>
      </w:r>
      <w:r>
        <w:t xml:space="preserve"> (2009) found syncytin-Ory1 has placenta-specific expression, is fusogenic (via ASCT2 receptor), and arose ~12–30 MYA in Leporidae</w:t>
      </w:r>
      <w:hyperlink r:id="rId37" w:anchor=":~:text=Results%3A%20%20Here%20we%20identified,Functional%20characterization%20of%20the%20identified">
        <w:r>
          <w:rPr>
            <w:rStyle w:val="Hyperlink"/>
          </w:rPr>
          <w:t>[3]</w:t>
        </w:r>
      </w:hyperlink>
      <w:hyperlink r:id="rId38" w:anchor=":~:text=placenta,the%20invading%20syncytial%20fetal%20tissue">
        <w:r>
          <w:rPr>
            <w:rStyle w:val="Hyperlink"/>
          </w:rPr>
          <w:t>[4]</w:t>
        </w:r>
      </w:hyperlink>
      <w:r>
        <w:t>. Its expression in the rabbit labyrinth (syncytial interface) mirrors human syncytiotrophoblast location</w:t>
      </w:r>
      <w:hyperlink r:id="rId39" w:anchor=":~:text=the%20rabbit%20syncytin,should%20therefore%20have%20entered%20the">
        <w:r>
          <w:rPr>
            <w:rStyle w:val="Hyperlink"/>
          </w:rPr>
          <w:t>[21]</w:t>
        </w:r>
      </w:hyperlink>
      <w:r>
        <w:t>. These examples reinforce that each lineage “captured” its own fusogen: parallel innovation rather than a single origin</w:t>
      </w:r>
      <w:hyperlink r:id="rId40" w:anchor=":~:text=functionally%20to%20placental%20syncytial%20structures,The%20remaining%20genes%20and%20their">
        <w:r>
          <w:rPr>
            <w:rStyle w:val="Hyperlink"/>
          </w:rPr>
          <w:t>[1]</w:t>
        </w:r>
      </w:hyperlink>
      <w:hyperlink r:id="rId41" w:anchor=":~:text=Scientists%20have%20given%20the%20name,useful%20portions%20of%20viral">
        <w:r>
          <w:rPr>
            <w:rStyle w:val="Hyperlink"/>
          </w:rPr>
          <w:t>[22]</w:t>
        </w:r>
      </w:hyperlink>
      <w:r>
        <w:t>.</w:t>
      </w:r>
    </w:p>
    <w:p w14:paraId="192BEEF2" w14:textId="77777777" w:rsidR="00310271" w:rsidRDefault="00000000">
      <w:pPr>
        <w:pStyle w:val="BodyText"/>
      </w:pPr>
      <w:r>
        <w:rPr>
          <w:b/>
          <w:bCs/>
        </w:rPr>
        <w:t>Ruminants (Sheep, Cattle, Goats):</w:t>
      </w:r>
      <w:r>
        <w:t xml:space="preserve"> The </w:t>
      </w:r>
      <w:r>
        <w:rPr>
          <w:b/>
          <w:bCs/>
        </w:rPr>
        <w:t>ruminant</w:t>
      </w:r>
      <w:r>
        <w:t xml:space="preserve"> placenta lacks a true syncytiotrophoblast, yet cell fusion still occurs in trophoblast giant cells. Two key ERV-derived envs are known. </w:t>
      </w:r>
      <w:r>
        <w:rPr>
          <w:i/>
          <w:iCs/>
        </w:rPr>
        <w:t>Syncytin-Rum1</w:t>
      </w:r>
      <w:r>
        <w:t xml:space="preserve"> (from an endogenous betaretrovirus) was acquired ~20 MYA and is conserved in sheep, goats, and cattle</w:t>
      </w:r>
      <w:hyperlink r:id="rId42" w:anchor=":~:text=syncytin,also%20reported%20to%20be%20expressed">
        <w:r>
          <w:rPr>
            <w:rStyle w:val="Hyperlink"/>
          </w:rPr>
          <w:t>[23]</w:t>
        </w:r>
      </w:hyperlink>
      <w:hyperlink r:id="rId43" w:anchor=":~:text=syncytin,placental%20development%20in%20the%20bovine">
        <w:r>
          <w:rPr>
            <w:rStyle w:val="Hyperlink"/>
          </w:rPr>
          <w:t>[5]</w:t>
        </w:r>
      </w:hyperlink>
      <w:r>
        <w:t>. It is fusogenic in vitro and expressed in trophoblasts</w:t>
      </w:r>
      <w:hyperlink r:id="rId44" w:anchor=":~:text=syncytin,also%20reported%20to%20be%20expressed">
        <w:r>
          <w:rPr>
            <w:rStyle w:val="Hyperlink"/>
          </w:rPr>
          <w:t>[23]</w:t>
        </w:r>
      </w:hyperlink>
      <w:hyperlink r:id="rId45" w:anchor=":~:text=syncytin,placental%20development%20in%20the%20bovine">
        <w:r>
          <w:rPr>
            <w:rStyle w:val="Hyperlink"/>
          </w:rPr>
          <w:t>[5]</w:t>
        </w:r>
      </w:hyperlink>
      <w:r>
        <w:t xml:space="preserve">. A later acquisition in bovines is </w:t>
      </w:r>
      <w:r>
        <w:rPr>
          <w:i/>
          <w:iCs/>
        </w:rPr>
        <w:t>Fematrin-1</w:t>
      </w:r>
      <w:r>
        <w:t xml:space="preserve"> (BERV-K1 env), ~11 MYA</w:t>
      </w:r>
      <w:hyperlink r:id="rId46" w:anchor=":~:text=syncytin,also%20reported%20to%20be%20expressed">
        <w:r>
          <w:rPr>
            <w:rStyle w:val="Hyperlink"/>
          </w:rPr>
          <w:t>[23]</w:t>
        </w:r>
      </w:hyperlink>
      <w:hyperlink r:id="rId47" w:anchor=":~:text=syncytin,placental%20development%20in%20the%20bovine">
        <w:r>
          <w:rPr>
            <w:rStyle w:val="Hyperlink"/>
          </w:rPr>
          <w:t>[5]</w:t>
        </w:r>
      </w:hyperlink>
      <w:r>
        <w:t>, which exhibits even stronger fusogenicity. Syncytin-Rum1 persists in sheep and goats as well, albeit at lower expression in cattle</w:t>
      </w:r>
      <w:hyperlink r:id="rId48" w:anchor=":~:text=syncytin,also%20reported%20to%20be%20expressed">
        <w:r>
          <w:rPr>
            <w:rStyle w:val="Hyperlink"/>
          </w:rPr>
          <w:t>[23]</w:t>
        </w:r>
      </w:hyperlink>
      <w:hyperlink r:id="rId49" w:anchor=":~:text=syncytin,placental%20development%20in%20the%20bovine">
        <w:r>
          <w:rPr>
            <w:rStyle w:val="Hyperlink"/>
          </w:rPr>
          <w:t>[5]</w:t>
        </w:r>
      </w:hyperlink>
      <w:r>
        <w:t xml:space="preserve">. Sheep additionally exploit </w:t>
      </w:r>
      <w:r>
        <w:rPr>
          <w:b/>
          <w:bCs/>
        </w:rPr>
        <w:t>enJSRV</w:t>
      </w:r>
      <w:r>
        <w:t xml:space="preserve"> (endogenous Jaagsiekte sheep retrovirus) env proteins: these (Class II betaretrovirus) are highly expressed in ovine trophoblast and can drive trophoblast differentiation via signaling pathways</w:t>
      </w:r>
      <w:hyperlink r:id="rId50" w:anchor=":~:text=Progressive%20Exaptation%20of%20Endogenous%20Retroviruses,74">
        <w:r>
          <w:rPr>
            <w:rStyle w:val="Hyperlink"/>
          </w:rPr>
          <w:t>[24]</w:t>
        </w:r>
      </w:hyperlink>
      <w:hyperlink r:id="rId51" w:anchor=":~:text=syncytin,Leporidae%20yes%5B22">
        <w:r>
          <w:rPr>
            <w:rStyle w:val="Hyperlink"/>
          </w:rPr>
          <w:t>[25]</w:t>
        </w:r>
      </w:hyperlink>
      <w:r>
        <w:t>. In cattle, other ERV genes are active in placenta (e.g. BERV-K3 gag, BERV-P env)</w:t>
      </w:r>
      <w:hyperlink r:id="rId52" w:anchor=":~:text=in%20the%20bovine%20placenta%2C%20these,development%20in%20the%20bovine%20species">
        <w:r>
          <w:rPr>
            <w:rStyle w:val="Hyperlink"/>
          </w:rPr>
          <w:t>[26]</w:t>
        </w:r>
      </w:hyperlink>
      <w:r>
        <w:t>, though their functions remain unclear</w:t>
      </w:r>
      <w:hyperlink r:id="rId53" w:anchor=":~:text=in%20the%20bovine%20placenta%2C%20these,development%20in%20the%20bovine%20species">
        <w:r>
          <w:rPr>
            <w:rStyle w:val="Hyperlink"/>
          </w:rPr>
          <w:t>[26]</w:t>
        </w:r>
      </w:hyperlink>
      <w:r>
        <w:t xml:space="preserve">. Imakawa </w:t>
      </w:r>
      <w:r>
        <w:rPr>
          <w:i/>
          <w:iCs/>
        </w:rPr>
        <w:t>et al.</w:t>
      </w:r>
      <w:r>
        <w:t xml:space="preserve"> note the “baton pass” evolution: syncytin-Rum1’s role may have been partially supplanted by Fematrin-1, while the older gene may persist for other functions (such as immunosuppression)</w:t>
      </w:r>
      <w:hyperlink r:id="rId54" w:anchor=":~:text=In%20primate%20evolutions%2C%20including%20humans%2C,trophoblast%20cell%20fusion%2C%20as%20observed">
        <w:r>
          <w:rPr>
            <w:rStyle w:val="Hyperlink"/>
          </w:rPr>
          <w:t>[27]</w:t>
        </w:r>
      </w:hyperlink>
      <w:r>
        <w:t>.</w:t>
      </w:r>
    </w:p>
    <w:p w14:paraId="457A6C57" w14:textId="77777777" w:rsidR="00310271" w:rsidRDefault="00000000">
      <w:pPr>
        <w:pStyle w:val="BodyText"/>
      </w:pPr>
      <w:proofErr w:type="spellStart"/>
      <w:r w:rsidRPr="009D3A9C">
        <w:rPr>
          <w:b/>
          <w:bCs/>
          <w:lang w:val="fr-FR"/>
        </w:rPr>
        <w:t>Carnivora</w:t>
      </w:r>
      <w:proofErr w:type="spellEnd"/>
      <w:r w:rsidRPr="009D3A9C">
        <w:rPr>
          <w:b/>
          <w:bCs/>
          <w:lang w:val="fr-FR"/>
        </w:rPr>
        <w:t xml:space="preserve"> (</w:t>
      </w:r>
      <w:proofErr w:type="spellStart"/>
      <w:r w:rsidRPr="009D3A9C">
        <w:rPr>
          <w:b/>
          <w:bCs/>
          <w:lang w:val="fr-FR"/>
        </w:rPr>
        <w:t>Dogs</w:t>
      </w:r>
      <w:proofErr w:type="spellEnd"/>
      <w:r w:rsidRPr="009D3A9C">
        <w:rPr>
          <w:b/>
          <w:bCs/>
          <w:lang w:val="fr-FR"/>
        </w:rPr>
        <w:t>, Cats</w:t>
      </w:r>
      <w:proofErr w:type="gramStart"/>
      <w:r w:rsidRPr="009D3A9C">
        <w:rPr>
          <w:b/>
          <w:bCs/>
          <w:lang w:val="fr-FR"/>
        </w:rPr>
        <w:t>):</w:t>
      </w:r>
      <w:proofErr w:type="gramEnd"/>
      <w:r w:rsidRPr="009D3A9C">
        <w:rPr>
          <w:lang w:val="fr-FR"/>
        </w:rPr>
        <w:t xml:space="preserve"> Cornelis </w:t>
      </w:r>
      <w:r w:rsidRPr="009D3A9C">
        <w:rPr>
          <w:i/>
          <w:iCs/>
          <w:lang w:val="fr-FR"/>
        </w:rPr>
        <w:t>et al.</w:t>
      </w:r>
      <w:r w:rsidRPr="009D3A9C">
        <w:rPr>
          <w:lang w:val="fr-FR"/>
        </w:rPr>
        <w:t xml:space="preserve"> </w:t>
      </w:r>
      <w:r>
        <w:t xml:space="preserve">(2012) identified </w:t>
      </w:r>
      <w:r>
        <w:rPr>
          <w:b/>
          <w:bCs/>
        </w:rPr>
        <w:t>Syncytin-Car1</w:t>
      </w:r>
      <w:r>
        <w:t>, a placenta-specific ERV env in carnivores</w:t>
      </w:r>
      <w:hyperlink r:id="rId55" w:anchor=":~:text=4%20and%207%20retroviral%20envelope,a%20bona%20fide%20syncytin%20gene">
        <w:r>
          <w:rPr>
            <w:rStyle w:val="Hyperlink"/>
          </w:rPr>
          <w:t>[6]</w:t>
        </w:r>
      </w:hyperlink>
      <w:hyperlink r:id="rId56" w:anchor=":~:text=We%20identified%20a%20sixth%20syncytin,independently%20acquired%20elements%20on%20placental">
        <w:r>
          <w:rPr>
            <w:rStyle w:val="Hyperlink"/>
          </w:rPr>
          <w:t>[28]</w:t>
        </w:r>
      </w:hyperlink>
      <w:r>
        <w:t>. Syncytin-Car1 was found in both dog and cat genomes at an orthologous locus, showing expression in the endotheliochorial placental syncytium</w:t>
      </w:r>
      <w:hyperlink r:id="rId57" w:anchor=":~:text=4%20and%207%20retroviral%20envelope,a%20bona%20fide%20syncytin%20gene">
        <w:r>
          <w:rPr>
            <w:rStyle w:val="Hyperlink"/>
          </w:rPr>
          <w:t>[6]</w:t>
        </w:r>
      </w:hyperlink>
      <w:r>
        <w:t>. It is fusogenic in vitro and under strong purifying selection, with orthologs in diverse carnivores (at least 70 MY old)</w:t>
      </w:r>
      <w:hyperlink r:id="rId58" w:anchor=":~:text=the%2025%20species%20tested%2C%20presents,a%20bona%20fide%20syncytin%20gene">
        <w:r>
          <w:rPr>
            <w:rStyle w:val="Hyperlink"/>
          </w:rPr>
          <w:t>[29]</w:t>
        </w:r>
      </w:hyperlink>
      <w:hyperlink r:id="rId59" w:anchor=":~:text=and%20the%20first%20one%20identified,between%20ERVs%20and%20their%20host">
        <w:r>
          <w:rPr>
            <w:rStyle w:val="Hyperlink"/>
          </w:rPr>
          <w:t>[30]</w:t>
        </w:r>
      </w:hyperlink>
      <w:r>
        <w:t>. This was the first syncytin reported from Laurasiatheria, illustrating that even distantly related mammals independently co-opt retroviruses for placentation</w:t>
      </w:r>
      <w:hyperlink r:id="rId60" w:anchor=":~:text=We%20identified%20a%20sixth%20syncytin,independently%20acquired%20elements%20on%20placental">
        <w:r>
          <w:rPr>
            <w:rStyle w:val="Hyperlink"/>
          </w:rPr>
          <w:t>[28]</w:t>
        </w:r>
      </w:hyperlink>
      <w:r>
        <w:t>.</w:t>
      </w:r>
    </w:p>
    <w:p w14:paraId="049B28D1" w14:textId="77777777" w:rsidR="00310271" w:rsidRDefault="00000000">
      <w:pPr>
        <w:pStyle w:val="BodyText"/>
      </w:pPr>
      <w:r>
        <w:rPr>
          <w:b/>
          <w:bCs/>
        </w:rPr>
        <w:lastRenderedPageBreak/>
        <w:t>Marsupials:</w:t>
      </w:r>
      <w:r>
        <w:t xml:space="preserve"> Until recently, no mammalian syncytins were known outside Eutheria. Cornelis </w:t>
      </w:r>
      <w:r>
        <w:rPr>
          <w:i/>
          <w:iCs/>
        </w:rPr>
        <w:t>et al.</w:t>
      </w:r>
      <w:r>
        <w:t xml:space="preserve"> (2015) discovered </w:t>
      </w:r>
      <w:r>
        <w:rPr>
          <w:i/>
          <w:iCs/>
        </w:rPr>
        <w:t>Syncytin-Opo1</w:t>
      </w:r>
      <w:r>
        <w:t xml:space="preserve"> in the South American opossum (Monodelphis)</w:t>
      </w:r>
      <w:hyperlink r:id="rId61" w:anchor=":~:text=Syncytins%20are%20genes%20of%20retroviral,80%20My%20of">
        <w:r>
          <w:rPr>
            <w:rStyle w:val="Hyperlink"/>
          </w:rPr>
          <w:t>[8]</w:t>
        </w:r>
      </w:hyperlink>
      <w:r>
        <w:t>. Syncytin-Opo1 is fusogenic, placenta-specific, and conserved in related species. A second marsupial env (nonfusogenic) with a preserved immunosuppressive domain exists across marsupials</w:t>
      </w:r>
      <w:hyperlink r:id="rId62" w:anchor=":~:text=level%20of%20the%20syncytial%20feto,plausibly%20correspond%20to%20the">
        <w:r>
          <w:rPr>
            <w:rStyle w:val="Hyperlink"/>
          </w:rPr>
          <w:t>[10]</w:t>
        </w:r>
      </w:hyperlink>
      <w:r>
        <w:t>. Together these suggest that marsupial short-term placentation also exploited ERV env genes – extending viral co-option to Metatheria</w:t>
      </w:r>
      <w:hyperlink r:id="rId63" w:anchor=":~:text=Syncytins%20are%20genes%20of%20retroviral,80%20My%20of">
        <w:r>
          <w:rPr>
            <w:rStyle w:val="Hyperlink"/>
          </w:rPr>
          <w:t>[8]</w:t>
        </w:r>
      </w:hyperlink>
      <w:r>
        <w:t>. However, marsupials generally have simple placentas, reflecting that their lineage lacked the extensive syncytiotrophoblast layer seen in eutherians</w:t>
      </w:r>
      <w:hyperlink r:id="rId64" w:anchor=":~:text=Syncytins%20are%20genes%20of%20retroviral,80%20My%20of">
        <w:r>
          <w:rPr>
            <w:rStyle w:val="Hyperlink"/>
          </w:rPr>
          <w:t>[8]</w:t>
        </w:r>
      </w:hyperlink>
      <w:hyperlink r:id="rId65" w:anchor=":~:text=Scientists%20have%20given%20the%20name,useful%20portions%20of%20viral">
        <w:r>
          <w:rPr>
            <w:rStyle w:val="Hyperlink"/>
          </w:rPr>
          <w:t>[22]</w:t>
        </w:r>
      </w:hyperlink>
      <w:r>
        <w:t>. (Notably, monotremes have only a transient yolk-sac placenta and no reported co-opted env genes.)</w:t>
      </w:r>
    </w:p>
    <w:p w14:paraId="4F7979EB" w14:textId="77777777" w:rsidR="00310271" w:rsidRDefault="00000000">
      <w:pPr>
        <w:pStyle w:val="BodyText"/>
      </w:pPr>
      <w:r>
        <w:rPr>
          <w:b/>
          <w:bCs/>
        </w:rPr>
        <w:t>Other Lineages and Obscure ERVs:</w:t>
      </w:r>
      <w:r>
        <w:t xml:space="preserve"> Syncytins have now been reported in all major eutherian clades studied</w:t>
      </w:r>
      <w:hyperlink r:id="rId66" w:anchor=":~:text=Scientists%20have%20given%20the%20name,useful%20portions%20of%20viral">
        <w:r>
          <w:rPr>
            <w:rStyle w:val="Hyperlink"/>
          </w:rPr>
          <w:t>[22]</w:t>
        </w:r>
      </w:hyperlink>
      <w:r>
        <w:t>. For example, a fusogenic ERV env (syncytin-Mar1) was identified in tree shrews (Scandentia)</w:t>
      </w:r>
      <w:hyperlink r:id="rId67" w:anchor=":~:text=enJSRV%20env%20endogenous%20JSRV%20Caprinae,Monodelphis%20yes%5B%20445">
        <w:r>
          <w:rPr>
            <w:rStyle w:val="Hyperlink"/>
          </w:rPr>
          <w:t>[31]</w:t>
        </w:r>
      </w:hyperlink>
      <w:r>
        <w:t xml:space="preserve"> and </w:t>
      </w:r>
      <w:r>
        <w:rPr>
          <w:i/>
          <w:iCs/>
        </w:rPr>
        <w:t>syncytin-Mab1</w:t>
      </w:r>
      <w:r>
        <w:t xml:space="preserve"> in viviparous skinks (Mabuya lizards)</w:t>
      </w:r>
      <w:hyperlink r:id="rId68" w:anchor=":~:text=syncytin,28">
        <w:r>
          <w:rPr>
            <w:rStyle w:val="Hyperlink"/>
          </w:rPr>
          <w:t>[32]</w:t>
        </w:r>
      </w:hyperlink>
      <w:r>
        <w:t>. Primates have an additional ERV-V2 envelope (mac-syncytin-3) active in macaque placenta</w:t>
      </w:r>
      <w:hyperlink r:id="rId69" w:anchor=":~:text=mac,28">
        <w:r>
          <w:rPr>
            <w:rStyle w:val="Hyperlink"/>
          </w:rPr>
          <w:t>[33]</w:t>
        </w:r>
      </w:hyperlink>
      <w:r>
        <w:t xml:space="preserve">. Tenrecidae (afrotherian tenrecs) acquired </w:t>
      </w:r>
      <w:r>
        <w:rPr>
          <w:i/>
          <w:iCs/>
        </w:rPr>
        <w:t>syncytin-Ten1</w:t>
      </w:r>
      <w:hyperlink r:id="rId70" w:anchor=":~:text=mac,28">
        <w:r>
          <w:rPr>
            <w:rStyle w:val="Hyperlink"/>
          </w:rPr>
          <w:t>[33]</w:t>
        </w:r>
      </w:hyperlink>
      <w:r>
        <w:t>, and even certain rodents and hyenas show ERV-derived placental envs</w:t>
      </w:r>
      <w:hyperlink r:id="rId71" w:anchor=":~:text=env,Hyaenidae%20No%5B39">
        <w:r>
          <w:rPr>
            <w:rStyle w:val="Hyperlink"/>
          </w:rPr>
          <w:t>[34]</w:t>
        </w:r>
      </w:hyperlink>
      <w:r>
        <w:t xml:space="preserve">. In horses (Perissodactyls), Stefanetti </w:t>
      </w:r>
      <w:r>
        <w:rPr>
          <w:i/>
          <w:iCs/>
        </w:rPr>
        <w:t>et al.</w:t>
      </w:r>
      <w:r>
        <w:t xml:space="preserve"> (2016) found an endogenous gammaretroviral env (EqERV4) that is highly expressed (~30-fold enrichment) in the fetal placenta</w:t>
      </w:r>
      <w:hyperlink r:id="rId72" w:anchor=":~:text=of%20the%20present%20study%20was,although%20in%20the%20equine%20placenta">
        <w:r>
          <w:rPr>
            <w:rStyle w:val="Hyperlink"/>
          </w:rPr>
          <w:t>[35]</w:t>
        </w:r>
      </w:hyperlink>
      <w:hyperlink r:id="rId73" w:anchor=":~:text=The%20qRT,The%20expression">
        <w:r>
          <w:rPr>
            <w:rStyle w:val="Hyperlink"/>
          </w:rPr>
          <w:t>[36]</w:t>
        </w:r>
      </w:hyperlink>
      <w:r>
        <w:t>. Although horses lack a true syncytiotrophoblast, this env may act in the invasive binucleate trophoblasts (chorionic girdle) that invade the endometrium</w:t>
      </w:r>
      <w:hyperlink r:id="rId74" w:anchor=":~:text=envelope%20proteins%20were%20found%20in,are%20composed%20of%20binucleate%20trophoblast">
        <w:r>
          <w:rPr>
            <w:rStyle w:val="Hyperlink"/>
          </w:rPr>
          <w:t>[37]</w:t>
        </w:r>
      </w:hyperlink>
      <w:r>
        <w:t xml:space="preserve">. These findings underscore that ERV co-option is a universal theme: </w:t>
      </w:r>
      <w:r>
        <w:rPr>
          <w:i/>
          <w:iCs/>
        </w:rPr>
        <w:t>every</w:t>
      </w:r>
      <w:r>
        <w:t xml:space="preserve"> placental mammal lineage studied has at least one syncytin or syncytin-like gene, each tracing to a different viral ancestor</w:t>
      </w:r>
      <w:hyperlink r:id="rId75" w:anchor=":~:text=functionally%20to%20placental%20syncytial%20structures,The%20remaining%20genes%20and%20their">
        <w:r>
          <w:rPr>
            <w:rStyle w:val="Hyperlink"/>
          </w:rPr>
          <w:t>[1]</w:t>
        </w:r>
      </w:hyperlink>
      <w:hyperlink r:id="rId76" w:anchor=":~:text=Gene%20Name%20LTR%2FERV%20Taxonomy%20Fusion,Squirrel%20yes%5B%20443">
        <w:r>
          <w:rPr>
            <w:rStyle w:val="Hyperlink"/>
          </w:rPr>
          <w:t>[20]</w:t>
        </w:r>
      </w:hyperlink>
      <w:r>
        <w:t>.</w:t>
      </w:r>
    </w:p>
    <w:p w14:paraId="02471BB8" w14:textId="77777777" w:rsidR="00310271" w:rsidRDefault="00000000">
      <w:pPr>
        <w:pStyle w:val="BodyText"/>
      </w:pPr>
      <w:r>
        <w:rPr>
          <w:b/>
          <w:bCs/>
        </w:rPr>
        <w:t>Molecular Functions and Regulatory Roles:</w:t>
      </w:r>
      <w:r>
        <w:t xml:space="preserve"> The primary function of syncytins is to mediate trophoblast fusion, forming the multinucleated syncytiotrophoblast layer crucial for nutrient/gas exchange and barrier function</w:t>
      </w:r>
      <w:hyperlink r:id="rId77" w:anchor=":~:text=One%20of%20the%20most%20remarkable,The%20result%20was">
        <w:r>
          <w:rPr>
            <w:rStyle w:val="Hyperlink"/>
          </w:rPr>
          <w:t>[17]</w:t>
        </w:r>
      </w:hyperlink>
      <w:hyperlink r:id="rId78" w:anchor=":~:text=resulted%20in%20the%20identification%20of,Ory1.%20Finally%2C%20in%20situ">
        <w:r>
          <w:rPr>
            <w:rStyle w:val="Hyperlink"/>
          </w:rPr>
          <w:t>[38]</w:t>
        </w:r>
      </w:hyperlink>
      <w:r>
        <w:t>. Many syncytins retain the viral fusogenic (fusion) domain and often bind the same receptors as their retroviral forebears (e.g. ASCT2 for human SYNC1 and rabbit Syncytin-Ory1</w:t>
      </w:r>
      <w:hyperlink r:id="rId79" w:anchor=":~:text=ex%20vivo%20cell,the%20invading%20syncytial%20fetal%20tissue">
        <w:r>
          <w:rPr>
            <w:rStyle w:val="Hyperlink"/>
          </w:rPr>
          <w:t>[39]</w:t>
        </w:r>
      </w:hyperlink>
      <w:hyperlink r:id="rId80" w:anchor=":~:text=One%20of%20the%20most%20remarkable,The%20result%20was">
        <w:r>
          <w:rPr>
            <w:rStyle w:val="Hyperlink"/>
          </w:rPr>
          <w:t>[17]</w:t>
        </w:r>
      </w:hyperlink>
      <w:r>
        <w:t xml:space="preserve">). Beyond cell fusion, syncytins can influence maternal–fetal immunotolerance: for instance, syncytin-2 has been shown to downregulate pro-inflammatory cytokines, and the overlapping HERV-W </w:t>
      </w:r>
      <w:r>
        <w:rPr>
          <w:b/>
          <w:bCs/>
        </w:rPr>
        <w:t>MSRV</w:t>
      </w:r>
      <w:r>
        <w:t xml:space="preserve"> element has immunosuppressive effects (though its role is complex)</w:t>
      </w:r>
      <w:hyperlink r:id="rId81" w:anchor=":~:text=level%20of%20the%20syncytial%20feto,plausibly%20correspond%20to%20the">
        <w:r>
          <w:rPr>
            <w:rStyle w:val="Hyperlink"/>
          </w:rPr>
          <w:t>[10]</w:t>
        </w:r>
      </w:hyperlink>
      <w:hyperlink r:id="rId82" w:anchor=":~:text=retrovirus%20inserted%20DNA%20that%20became,a%20beautiful%20example%20of%20evolution">
        <w:r>
          <w:rPr>
            <w:rStyle w:val="Hyperlink"/>
          </w:rPr>
          <w:t>[18]</w:t>
        </w:r>
      </w:hyperlink>
      <w:r>
        <w:t xml:space="preserve">. Likewise, </w:t>
      </w:r>
      <w:r>
        <w:rPr>
          <w:i/>
          <w:iCs/>
        </w:rPr>
        <w:t>Suppressyn</w:t>
      </w:r>
      <w:r>
        <w:t xml:space="preserve"> (ERVH48-1) is a placenta-expressed ERV env that lacks fusogenic ability and instead inhibits Syncytin-1–mediated fusion</w:t>
      </w:r>
      <w:hyperlink r:id="rId83" w:anchor=":~:text=proposed%20binding%20partners%2C%20SLC1A5%20and,for%20placental%20development%2C%20it%20seems">
        <w:r>
          <w:rPr>
            <w:rStyle w:val="Hyperlink"/>
          </w:rPr>
          <w:t>[9]</w:t>
        </w:r>
      </w:hyperlink>
      <w:r>
        <w:t>. Retroviral envelope proteins inherently contain an “immunosuppressive” peptide motif; this feature likely contributes to dampening maternal immune responses against the embryo (in analogy to retroviral evasion strategies)</w:t>
      </w:r>
      <w:hyperlink r:id="rId84" w:anchor=":~:text=level%20of%20the%20syncytial%20feto,plausibly%20correspond%20to%20the">
        <w:r>
          <w:rPr>
            <w:rStyle w:val="Hyperlink"/>
          </w:rPr>
          <w:t>[10]</w:t>
        </w:r>
      </w:hyperlink>
      <w:r>
        <w:t>.</w:t>
      </w:r>
    </w:p>
    <w:p w14:paraId="7CFF122B" w14:textId="77777777" w:rsidR="00310271" w:rsidRDefault="00000000">
      <w:pPr>
        <w:pStyle w:val="BodyText"/>
      </w:pPr>
      <w:r>
        <w:t xml:space="preserve">In addition to protein-coding genes, ERV sequences (particularly long terminal repeats, LTRs) have been repurposed as </w:t>
      </w:r>
      <w:r>
        <w:rPr>
          <w:b/>
          <w:bCs/>
        </w:rPr>
        <w:t>cis-regulatory elements</w:t>
      </w:r>
      <w:r>
        <w:t xml:space="preserve"> in trophoblast. A striking example is a primate-specific LTR from the THE1B family: Dunn-Fletcher </w:t>
      </w:r>
      <w:r>
        <w:rPr>
          <w:i/>
          <w:iCs/>
        </w:rPr>
        <w:t>et al.</w:t>
      </w:r>
      <w:r>
        <w:t xml:space="preserve"> showed it acts as an enhancer for the placental hormone </w:t>
      </w:r>
      <w:r>
        <w:rPr>
          <w:i/>
          <w:iCs/>
        </w:rPr>
        <w:t>CRH</w:t>
      </w:r>
      <w:r>
        <w:t xml:space="preserve"> gene</w:t>
      </w:r>
      <w:hyperlink r:id="rId85" w:anchor=":~:text=releasing%20hormone%20,less%20homeobox%203%20%28DLX3">
        <w:r>
          <w:rPr>
            <w:rStyle w:val="Hyperlink"/>
          </w:rPr>
          <w:t>[11]</w:t>
        </w:r>
      </w:hyperlink>
      <w:r>
        <w:t xml:space="preserve">. More broadly, hundreds of ERV-derived LTRs have contributed trophoblast- and interferon-responsive enhancers in mammalian genomes. For instance, the MER41 family (an ancient primate gammaretrovirus) provides IFN-γ–inducible enhancers near key immune genes (e.g. </w:t>
      </w:r>
      <w:r>
        <w:rPr>
          <w:i/>
          <w:iCs/>
        </w:rPr>
        <w:t>AIM2</w:t>
      </w:r>
      <w:r>
        <w:t xml:space="preserve">) </w:t>
      </w:r>
      <w:r>
        <w:lastRenderedPageBreak/>
        <w:t xml:space="preserve">and even regulates syncytial genes like </w:t>
      </w:r>
      <w:r>
        <w:rPr>
          <w:i/>
          <w:iCs/>
        </w:rPr>
        <w:t>FBN2</w:t>
      </w:r>
      <w:r>
        <w:t xml:space="preserve"> involved in trophoblast invasion</w:t>
      </w:r>
      <w:hyperlink r:id="rId86" w:anchor=":~:text=gamma%20,This%20ERV%20was%20found%20to">
        <w:r>
          <w:rPr>
            <w:rStyle w:val="Hyperlink"/>
          </w:rPr>
          <w:t>[12]</w:t>
        </w:r>
      </w:hyperlink>
      <w:r>
        <w:t>. These “domesticated” ERV elements help create placenta-specific regulatory networks (e.g. for steroidogenesis, cytokine signaling, nutrient transport)</w:t>
      </w:r>
      <w:hyperlink r:id="rId87" w:anchor=":~:text=releasing%20hormone%20,less%20homeobox%203%20%28DLX3">
        <w:r>
          <w:rPr>
            <w:rStyle w:val="Hyperlink"/>
          </w:rPr>
          <w:t>[11]</w:t>
        </w:r>
      </w:hyperlink>
      <w:hyperlink r:id="rId88" w:anchor=":~:text=gamma%20,This%20ERV%20was%20found%20to">
        <w:r>
          <w:rPr>
            <w:rStyle w:val="Hyperlink"/>
          </w:rPr>
          <w:t>[12]</w:t>
        </w:r>
      </w:hyperlink>
      <w:r>
        <w:t xml:space="preserve">. Notably, genomic imprinting genes such as </w:t>
      </w:r>
      <w:r>
        <w:rPr>
          <w:i/>
          <w:iCs/>
        </w:rPr>
        <w:t>PEG10</w:t>
      </w:r>
      <w:r>
        <w:t xml:space="preserve"> and </w:t>
      </w:r>
      <w:r>
        <w:rPr>
          <w:i/>
          <w:iCs/>
        </w:rPr>
        <w:t>PEG11/RTL1</w:t>
      </w:r>
      <w:r>
        <w:t xml:space="preserve"> are derived from sushi-ichi retrotransposons and are essential for placenta development (Table 1</w:t>
      </w:r>
      <w:hyperlink r:id="rId89" w:anchor=":~:text=gagV1%20HERV,Hyaenidae%20No%5B39">
        <w:r>
          <w:rPr>
            <w:rStyle w:val="Hyperlink"/>
          </w:rPr>
          <w:t>[40]</w:t>
        </w:r>
      </w:hyperlink>
      <w:r>
        <w:t>), illustrating how retroelement domestication spans coding and noncoding functions.</w:t>
      </w:r>
    </w:p>
    <w:p w14:paraId="606901E5" w14:textId="77777777" w:rsidR="00310271" w:rsidRDefault="00000000">
      <w:pPr>
        <w:pStyle w:val="BodyText"/>
      </w:pPr>
      <w:r>
        <w:rPr>
          <w:b/>
          <w:bCs/>
        </w:rPr>
        <w:t>Immunotolerance and ERVs:</w:t>
      </w:r>
      <w:r>
        <w:t xml:space="preserve"> The placenta must protect the semi-allogeneic fetus from maternal rejection. ERVs contribute to this immunomodulation. Viral env proteins often carry an immunosuppressive domain in their transmembrane (TM) subunit; syncytin-2’s TM is highly similar to those of immunosuppressive retroviruses, suggesting a retained function in dampening maternal immunity. Furthermore, expression of HERV-derived proteins (e.g. Syncytin-2, EnvV2) and LTR-driven regulatory RNAs may induce local anti-inflammatory cytokines. For example, syncytin-2 can induce expression of </w:t>
      </w:r>
      <w:r>
        <w:rPr>
          <w:b/>
          <w:bCs/>
        </w:rPr>
        <w:t>IL-10</w:t>
      </w:r>
      <w:r>
        <w:t xml:space="preserve"> (an anti-inflammatory cytokine) in vitro, and exosomes carrying syncytins can modulate maternal immune cells. In marsupials, a conserved ERV env gene (nonfusogenic) contains a canonical immunosuppressive motif across species</w:t>
      </w:r>
      <w:hyperlink r:id="rId90" w:anchor=":~:text=level%20of%20the%20syncytial%20feto,plausibly%20correspond%20to%20the">
        <w:r>
          <w:rPr>
            <w:rStyle w:val="Hyperlink"/>
          </w:rPr>
          <w:t>[10]</w:t>
        </w:r>
      </w:hyperlink>
      <w:r>
        <w:t>, implying that immunotolerance via retroviral domains is an ancient theme. Additionally, the enrichment of ERV LTRs with binding sites for pregnancy-related transcription factors (like GCM1, KLFs, DLX3) integrates the viral sequences into immune and hormonal signaling pathways</w:t>
      </w:r>
      <w:hyperlink r:id="rId91" w:anchor=":~:text=releasing%20hormone%20,less%20homeobox%203%20%28DLX3">
        <w:r>
          <w:rPr>
            <w:rStyle w:val="Hyperlink"/>
          </w:rPr>
          <w:t>[11]</w:t>
        </w:r>
      </w:hyperlink>
      <w:hyperlink r:id="rId92" w:anchor=":~:text=gamma%20,This%20ERV%20was%20found%20to">
        <w:r>
          <w:rPr>
            <w:rStyle w:val="Hyperlink"/>
          </w:rPr>
          <w:t>[12]</w:t>
        </w:r>
      </w:hyperlink>
      <w:r>
        <w:t>.</w:t>
      </w:r>
    </w:p>
    <w:p w14:paraId="377A8BED" w14:textId="77777777" w:rsidR="00310271" w:rsidRDefault="00000000">
      <w:pPr>
        <w:pStyle w:val="BodyText"/>
      </w:pPr>
      <w:r>
        <w:rPr>
          <w:b/>
          <w:bCs/>
        </w:rPr>
        <w:t>Lineage-Specific and Obscure ERV Discoveries:</w:t>
      </w:r>
      <w:r>
        <w:t xml:space="preserve"> High-throughput genomic screens continue to uncover novel placenta-enriched ERVs. Recent studies have identified syncytin-like env genes in caviomorph rodents (New World porcupines/coypus) and in hyenas, though many are nonfusogenic and their roles remain speculative</w:t>
      </w:r>
      <w:hyperlink r:id="rId93" w:anchor=":~:text=gagV1%20HERV,Hyaenidae%20No%5B39">
        <w:r>
          <w:rPr>
            <w:rStyle w:val="Hyperlink"/>
          </w:rPr>
          <w:t>[40]</w:t>
        </w:r>
      </w:hyperlink>
      <w:r>
        <w:t>. In equids, besides EqERV4, other candidate envs (e.g. EqERV1-3) have been catalogued, but EqERV4 is the only one with intact ORF and placenta signal</w:t>
      </w:r>
      <w:hyperlink r:id="rId94" w:anchor=":~:text=of%20the%20present%20study%20was,although%20in%20the%20equine%20placenta">
        <w:r>
          <w:rPr>
            <w:rStyle w:val="Hyperlink"/>
          </w:rPr>
          <w:t>[35]</w:t>
        </w:r>
      </w:hyperlink>
      <w:hyperlink r:id="rId95" w:anchor=":~:text=The%20qRT,The%20expression">
        <w:r>
          <w:rPr>
            <w:rStyle w:val="Hyperlink"/>
          </w:rPr>
          <w:t>[36]</w:t>
        </w:r>
      </w:hyperlink>
      <w:r>
        <w:t>. In donkeys and zebras, analogous “syncytin-Ory2” envs have been described, hinting at recurrent retroviral recruitment in Perissodactyla. Even monotremes (egg-laying platypus/echidna) have “yolk-sac” placentation genes (e.g. GCM1 transcription factors) derived from retroelements</w:t>
      </w:r>
      <w:hyperlink r:id="rId96" w:anchor=":~:text=monotremes%20develop%20a%20simple%20yolk,of%20GCM%20genes%20in%20monotremes">
        <w:r>
          <w:rPr>
            <w:rStyle w:val="Hyperlink"/>
          </w:rPr>
          <w:t>[41]</w:t>
        </w:r>
      </w:hyperlink>
      <w:r>
        <w:t>, though no true syncytins are known; their simple placenta may rely on deeply conserved mammalian genes or undiscovered ERVs. The breadth of ERV involvement in the placenta underscores an iterative evolutionary pattern: new retroviral acquisitions continually enrich placental form and function (the “baton-pass” hypothesis)</w:t>
      </w:r>
      <w:hyperlink r:id="rId97" w:anchor=":~:text=In%20primate%20evolutions%2C%20including%20humans%2C,trophoblast%20cell%20fusion%2C%20as%20observed">
        <w:r>
          <w:rPr>
            <w:rStyle w:val="Hyperlink"/>
          </w:rPr>
          <w:t>[27]</w:t>
        </w:r>
      </w:hyperlink>
      <w:hyperlink r:id="rId98" w:anchor=":~:text=Scientists%20have%20given%20the%20name,useful%20portions%20of%20viral">
        <w:r>
          <w:rPr>
            <w:rStyle w:val="Hyperlink"/>
          </w:rPr>
          <w:t>[22]</w:t>
        </w:r>
      </w:hyperlink>
      <w:r>
        <w:t>.</w:t>
      </w:r>
    </w:p>
    <w:p w14:paraId="7356E5DA" w14:textId="77777777" w:rsidR="00310271" w:rsidRDefault="00000000">
      <w:pPr>
        <w:pStyle w:val="BodyText"/>
      </w:pPr>
      <w:r>
        <w:rPr>
          <w:b/>
          <w:bCs/>
        </w:rPr>
        <w:t>Thematic Integration (Science and Scripture):</w:t>
      </w:r>
      <w:r>
        <w:t xml:space="preserve"> Throughout this tapestry, one discerns a resonance with theological themes. Dr. Z. H. Shah highlights that in the Qur’an the parable of water vs. foam (Q13:17) teaches that Allah lets useful water persist and foam vanish</w:t>
      </w:r>
      <w:hyperlink r:id="rId99" w:anchor=":~:text=Surah%20Ar,com%2017">
        <w:r>
          <w:rPr>
            <w:rStyle w:val="Hyperlink"/>
          </w:rPr>
          <w:t>[13]</w:t>
        </w:r>
      </w:hyperlink>
      <w:r>
        <w:t>. Remarkably, nature exhibits the same principle: “what benefits [organisms] remains in the earth”</w:t>
      </w:r>
      <w:hyperlink r:id="rId100" w:anchor=":~:text=story%20of%20life%2C%20no%20useful,manifest%20at%20the%20molecular%20level">
        <w:r>
          <w:rPr>
            <w:rStyle w:val="Hyperlink"/>
          </w:rPr>
          <w:t>[42]</w:t>
        </w:r>
      </w:hyperlink>
      <w:r>
        <w:t>. The capture of a retroviral gene for the placenta exemplifies this: a “viral invader” (foam) was repurposed into vital water of life</w:t>
      </w:r>
      <w:hyperlink r:id="rId101" w:anchor=":~:text=One%20of%20the%20most%20remarkable,The%20result%20was">
        <w:r>
          <w:rPr>
            <w:rStyle w:val="Hyperlink"/>
          </w:rPr>
          <w:t>[17]</w:t>
        </w:r>
      </w:hyperlink>
      <w:hyperlink r:id="rId102" w:anchor=":~:text=The%20placenta%E2%80%99s%20evolutionary%20tale%20can,below%2C%20we%20delve%20into%20how">
        <w:r>
          <w:rPr>
            <w:rStyle w:val="Hyperlink"/>
          </w:rPr>
          <w:t>[15]</w:t>
        </w:r>
      </w:hyperlink>
      <w:r>
        <w:t>. Classical occasionalism suggests this retention was not random but guided</w:t>
      </w:r>
      <w:hyperlink r:id="rId103" w:anchor=":~:text=%E2%80%9Cjunk%E2%80%9D%20or%20harmful%2C%20was%20not,In%20doing%20so%2C%20we">
        <w:r>
          <w:rPr>
            <w:rStyle w:val="Hyperlink"/>
          </w:rPr>
          <w:t>[16]</w:t>
        </w:r>
      </w:hyperlink>
      <w:r>
        <w:t>. From an evolutionary standpoint, each viral integration was filtered by selection – only the advantageous env was “kept,” while deleterious sequences were inactivated (genomic scum washed away)</w:t>
      </w:r>
      <w:hyperlink r:id="rId104" w:anchor=":~:text=Scientists%20have%20given%20the%20name,useful%20portions%20of%20viral">
        <w:r>
          <w:rPr>
            <w:rStyle w:val="Hyperlink"/>
          </w:rPr>
          <w:t>[22]</w:t>
        </w:r>
      </w:hyperlink>
      <w:hyperlink r:id="rId105" w:anchor=":~:text=The%20placenta%E2%80%99s%20evolutionary%20tale%20can,below%2C%20we%20delve%20into%20how">
        <w:r>
          <w:rPr>
            <w:rStyle w:val="Hyperlink"/>
          </w:rPr>
          <w:t>[15]</w:t>
        </w:r>
      </w:hyperlink>
      <w:r>
        <w:t xml:space="preserve">. In this light, scripture and science converge: the “truth” of </w:t>
      </w:r>
      <w:r>
        <w:lastRenderedPageBreak/>
        <w:t>placental evolution (retention of beneficial retroviral genes) and the “falsehood” of random wasteful insertion are aligned with spiritual metaphors.</w:t>
      </w:r>
    </w:p>
    <w:p w14:paraId="67BCC578" w14:textId="77777777" w:rsidR="00310271" w:rsidRDefault="00000000">
      <w:pPr>
        <w:pStyle w:val="BodyText"/>
      </w:pPr>
      <w:r>
        <w:t xml:space="preserve">Dr. Shah further argues that acknowledging ERVs as functional signs need not undermine belief. Instead, such genomic “signs” can be seen as Allah’s chosen method of creation. He writes that evolution </w:t>
      </w:r>
      <w:r>
        <w:rPr>
          <w:b/>
          <w:bCs/>
        </w:rPr>
        <w:t>“need not be a ‘blind’ or purposeless process but can be understood as unfolding under a wise divine plan.”</w:t>
      </w:r>
      <w:r>
        <w:t xml:space="preserve"> Discovering that a viral gene like syncytin is essential to pregnancy can inspire awe – seeing a chance event co-opted for life-sustaining purposes is, to the believer, evidence of “divine creativity” working through nature’s contingency</w:t>
      </w:r>
      <w:hyperlink r:id="rId106" w:anchor=":~:text=Crucially%2C%20guided%20evolutionists%20like%20Shah,In%20practical%20terms%2C%20this">
        <w:r>
          <w:rPr>
            <w:rStyle w:val="Hyperlink"/>
          </w:rPr>
          <w:t>[43]</w:t>
        </w:r>
      </w:hyperlink>
      <w:r>
        <w:t>. In practical terms, guided-evolution posits that studying genetics and disease is akin to studying God’s methods</w:t>
      </w:r>
      <w:hyperlink r:id="rId107" w:anchor=":~:text=Crucially%2C%20guided%20evolutionists%20like%20Shah,In%20practical%20terms%2C%20this">
        <w:r>
          <w:rPr>
            <w:rStyle w:val="Hyperlink"/>
          </w:rPr>
          <w:t>[43]</w:t>
        </w:r>
      </w:hyperlink>
      <w:r>
        <w:t>. Every mutation and ancient viral insertion becomes part of a divinely authored algorithm. The epilogue below explores this convergence further.</w:t>
      </w:r>
    </w:p>
    <w:p w14:paraId="4FF06E60" w14:textId="77777777" w:rsidR="00310271" w:rsidRDefault="00000000">
      <w:pPr>
        <w:pStyle w:val="BodyText"/>
      </w:pPr>
      <w:r>
        <w:rPr>
          <w:b/>
          <w:bCs/>
        </w:rPr>
        <w:t>Epologue: Convergence of Science and Revelation.</w:t>
      </w:r>
      <w:r>
        <w:t xml:space="preserve"> The placenta’s origin story – viruses becoming midwives of mammalian life – is a striking example of science and spirituality converging. On one hand, modern genomics has mapped the phylogenetic tree of ERV-derived genes: primates, rodents, rabbits, artiodactyls, carnivores, etc., each with their lineage-specific syncytins and regulatory ERVs (Table 1). On the other hand, these discoveries resonate with Dr. Shah’s theistic perspective. He emphasizes that scientific evidence (like shared retroviral genes in related species) coheres with theological notions of design through evolution</w:t>
      </w:r>
      <w:hyperlink r:id="rId108" w:anchor=":~:text=Crucially%2C%20guided%20evolutionists%20like%20Shah,In%20practical%20terms%2C%20this">
        <w:r>
          <w:rPr>
            <w:rStyle w:val="Hyperlink"/>
          </w:rPr>
          <w:t>[43]</w:t>
        </w:r>
      </w:hyperlink>
      <w:hyperlink r:id="rId109" w:anchor=":~:text=Shah%E2%80%99s%20approach%20also%20helps%20reduce,notes%2C%20embracing%20this%20viewpoint%20%E2%80%9Cenriches">
        <w:r>
          <w:rPr>
            <w:rStyle w:val="Hyperlink"/>
          </w:rPr>
          <w:t>[44]</w:t>
        </w:r>
      </w:hyperlink>
      <w:r>
        <w:t>.</w:t>
      </w:r>
    </w:p>
    <w:p w14:paraId="55C73449" w14:textId="77777777" w:rsidR="00310271" w:rsidRDefault="00000000">
      <w:pPr>
        <w:pStyle w:val="BodyText"/>
      </w:pPr>
      <w:r>
        <w:t xml:space="preserve">Accepting a </w:t>
      </w:r>
      <w:r>
        <w:rPr>
          <w:b/>
          <w:bCs/>
        </w:rPr>
        <w:t>guided evolution</w:t>
      </w:r>
      <w:r>
        <w:t xml:space="preserve"> framework, the retroviral contributions to the placenta become </w:t>
      </w:r>
      <w:r>
        <w:rPr>
          <w:i/>
          <w:iCs/>
        </w:rPr>
        <w:t>signs</w:t>
      </w:r>
      <w:r>
        <w:t xml:space="preserve"> of intent rather than mere chance. As Shah notes, knowing that a viral fusion protein is now indispensable for human pregnancy prompts reflection: it illustrates how “God allowed a chance event (a virus insertion) to be co-opted for a positive purpose” – an elegant example of God’s creativity in nature</w:t>
      </w:r>
      <w:hyperlink r:id="rId110" w:anchor=":~:text=Crucially%2C%20guided%20evolutionists%20like%20Shah,In%20practical%20terms%2C%20this">
        <w:r>
          <w:rPr>
            <w:rStyle w:val="Hyperlink"/>
          </w:rPr>
          <w:t>[43]</w:t>
        </w:r>
      </w:hyperlink>
      <w:r>
        <w:t>. Under this view, natural selection and viral endogenization are instruments calibrated by divine wisdom. The genetic “imperfections” of biology (imprinted genes from retrotransposons, vestigial traits, disease alleles) are interpreted not as flaws in a flawlessly created world, but as the footprints of a living, unfolding creation.</w:t>
      </w:r>
    </w:p>
    <w:p w14:paraId="562DC56F" w14:textId="77777777" w:rsidR="00310271" w:rsidRDefault="00000000">
      <w:pPr>
        <w:pStyle w:val="BodyText"/>
      </w:pPr>
      <w:r>
        <w:t>In sum, the story of ERVs and the placenta intertwines biology and belief. Scientifically, it reveals that placental mammals are genomic mosaics of ancient viruses – that viruses, once purely pathogens, have become vital architects of life</w:t>
      </w:r>
      <w:hyperlink r:id="rId111" w:anchor=":~:text=One%20of%20the%20most%20remarkable,The%20result%20was">
        <w:r>
          <w:rPr>
            <w:rStyle w:val="Hyperlink"/>
          </w:rPr>
          <w:t>[17]</w:t>
        </w:r>
      </w:hyperlink>
      <w:hyperlink r:id="rId112" w:anchor=":~:text=Scientists%20have%20given%20the%20name,useful%20portions%20of%20viral">
        <w:r>
          <w:rPr>
            <w:rStyle w:val="Hyperlink"/>
          </w:rPr>
          <w:t>[22]</w:t>
        </w:r>
      </w:hyperlink>
      <w:r>
        <w:t>. Theologically, it suggests that the intricate genomic design we uncover is not at odds with revelation, but may be seen as complementary insights into a grand design. As evolution proceeds through trial and error, every viral legacy and every mutation can be viewed as part of an unfolding plan. “Nothing in biology makes sense except in the light of evolution,” Dobzhansky quipped – and for those of faith, we might add: that truth itself can be a signpost pointing beyond itself.</w:t>
      </w:r>
    </w:p>
    <w:p w14:paraId="34FC2943" w14:textId="77777777" w:rsidR="00310271" w:rsidRDefault="00000000">
      <w:pPr>
        <w:pStyle w:val="BodyText"/>
      </w:pPr>
      <w:r>
        <w:rPr>
          <w:b/>
          <w:bCs/>
        </w:rPr>
        <w:t>Sources:</w:t>
      </w:r>
      <w:r>
        <w:t xml:space="preserve"> This review integrates evidence from numerous studies of placental ERVs</w:t>
      </w:r>
      <w:hyperlink r:id="rId113" w:anchor=":~:text=functionally%20to%20placental%20syncytial%20structures,The%20remaining%20genes%20and%20their">
        <w:r>
          <w:rPr>
            <w:rStyle w:val="Hyperlink"/>
          </w:rPr>
          <w:t>[1]</w:t>
        </w:r>
      </w:hyperlink>
      <w:hyperlink r:id="rId114" w:anchor=":~:text=Results%3A%20%20Here%20we%20identified,Functional%20characterization%20of%20the%20identified">
        <w:r>
          <w:rPr>
            <w:rStyle w:val="Hyperlink"/>
          </w:rPr>
          <w:t>[3]</w:t>
        </w:r>
      </w:hyperlink>
      <w:hyperlink r:id="rId115" w:anchor=":~:text=4%20and%207%20retroviral%20envelope,a%20bona%20fide%20syncytin%20gene">
        <w:r>
          <w:rPr>
            <w:rStyle w:val="Hyperlink"/>
          </w:rPr>
          <w:t>[6]</w:t>
        </w:r>
      </w:hyperlink>
      <w:hyperlink r:id="rId116" w:anchor=":~:text=syncytin,placental%20development%20in%20the%20bovine">
        <w:r>
          <w:rPr>
            <w:rStyle w:val="Hyperlink"/>
          </w:rPr>
          <w:t>[5]</w:t>
        </w:r>
      </w:hyperlink>
      <w:hyperlink r:id="rId117" w:anchor=":~:text=The%20qRT,The%20expression">
        <w:r>
          <w:rPr>
            <w:rStyle w:val="Hyperlink"/>
          </w:rPr>
          <w:t>[36]</w:t>
        </w:r>
      </w:hyperlink>
      <w:r>
        <w:t>, alongside the theological reflections of Z. H. Shah</w:t>
      </w:r>
      <w:hyperlink r:id="rId118" w:anchor=":~:text=%E2%80%9Cjunk%E2%80%9D%20or%20harmful%2C%20was%20not,In%20doing%20so%2C%20we">
        <w:r>
          <w:rPr>
            <w:rStyle w:val="Hyperlink"/>
          </w:rPr>
          <w:t>[16]</w:t>
        </w:r>
      </w:hyperlink>
      <w:hyperlink r:id="rId119" w:anchor=":~:text=Crucially%2C%20guided%20evolutionists%20like%20Shah,In%20practical%20terms%2C%20this">
        <w:r>
          <w:rPr>
            <w:rStyle w:val="Hyperlink"/>
          </w:rPr>
          <w:t>[43]</w:t>
        </w:r>
      </w:hyperlink>
      <w:r>
        <w:t xml:space="preserve">. All factual claims are supported by peer-reviewed research on endogenous retroviruses and </w:t>
      </w:r>
      <w:r>
        <w:lastRenderedPageBreak/>
        <w:t>placental biology. The quotations from Dr. Shah’s writings are identified and contextualized as insights drawn from those works. Each specific ERV and function mentioned above is documented in the cited literature.</w:t>
      </w:r>
    </w:p>
    <w:bookmarkEnd w:id="1"/>
    <w:bookmarkEnd w:id="2"/>
    <w:p w14:paraId="48C7C56F" w14:textId="77777777" w:rsidR="00310271" w:rsidRDefault="00000000">
      <w:r>
        <w:pict w14:anchorId="6EE597DE">
          <v:rect id="_x0000_i1025" style="width:0;height:1.5pt" o:hralign="center" o:hrstd="t" o:hr="t"/>
        </w:pict>
      </w:r>
    </w:p>
    <w:bookmarkStart w:id="3" w:name="citations"/>
    <w:p w14:paraId="32EE01DA" w14:textId="77777777" w:rsidR="00310271" w:rsidRDefault="00000000">
      <w:pPr>
        <w:pStyle w:val="FirstParagraph"/>
      </w:pPr>
      <w:r>
        <w:fldChar w:fldCharType="begin"/>
      </w:r>
      <w:r>
        <w:instrText>HYPERLINK "https://pubmed.ncbi.nlm.nih.gov/33504453/" \l ":~:text=functionally%20to%20placental%20syncytial%20structures,The%20remaining%20genes%20and%20their" \h</w:instrText>
      </w:r>
      <w:r>
        <w:fldChar w:fldCharType="separate"/>
      </w:r>
      <w:r>
        <w:rPr>
          <w:rStyle w:val="Hyperlink"/>
        </w:rPr>
        <w:t>[1]</w:t>
      </w:r>
      <w:r>
        <w:fldChar w:fldCharType="end"/>
      </w:r>
      <w:r>
        <w:t xml:space="preserve"> </w:t>
      </w:r>
      <w:hyperlink r:id="rId120" w:anchor=":~:text=products%20have%20been%20little%20studied,divergence%20of%20eutherians%20and%20marsupials">
        <w:r>
          <w:rPr>
            <w:rStyle w:val="Hyperlink"/>
          </w:rPr>
          <w:t>[2]</w:t>
        </w:r>
      </w:hyperlink>
      <w:r>
        <w:t xml:space="preserve"> </w:t>
      </w:r>
      <w:hyperlink r:id="rId121" w:anchor=":~:text=proposed%20binding%20partners%2C%20SLC1A5%20and,for%20placental%20development%2C%20it%20seems">
        <w:r>
          <w:rPr>
            <w:rStyle w:val="Hyperlink"/>
          </w:rPr>
          <w:t>[9]</w:t>
        </w:r>
      </w:hyperlink>
      <w:r>
        <w:t xml:space="preserve"> </w:t>
      </w:r>
      <w:hyperlink r:id="rId122" w:anchor=":~:text=ERVK13,in%20at%20least%20one%20marsupial">
        <w:r>
          <w:rPr>
            <w:rStyle w:val="Hyperlink"/>
          </w:rPr>
          <w:t>[19]</w:t>
        </w:r>
      </w:hyperlink>
      <w:r>
        <w:t xml:space="preserve"> Syncytins expressed in human placental trophoblast - PubMed</w:t>
      </w:r>
    </w:p>
    <w:p w14:paraId="6FC9C975" w14:textId="77777777" w:rsidR="00310271" w:rsidRDefault="00000000">
      <w:pPr>
        <w:pStyle w:val="BodyText"/>
      </w:pPr>
      <w:hyperlink r:id="rId123">
        <w:r>
          <w:rPr>
            <w:rStyle w:val="Hyperlink"/>
          </w:rPr>
          <w:t>https://pubmed.ncbi.nlm.nih.gov/33504453/</w:t>
        </w:r>
      </w:hyperlink>
    </w:p>
    <w:p w14:paraId="2B426F5D" w14:textId="77777777" w:rsidR="00310271" w:rsidRDefault="00000000">
      <w:pPr>
        <w:pStyle w:val="BodyText"/>
      </w:pPr>
      <w:hyperlink r:id="rId124" w:anchor=":~:text=Results%3A%20%20Here%20we%20identified,Functional%20characterization%20of%20the%20identified">
        <w:r>
          <w:rPr>
            <w:rStyle w:val="Hyperlink"/>
          </w:rPr>
          <w:t>[3]</w:t>
        </w:r>
      </w:hyperlink>
      <w:r>
        <w:t xml:space="preserve"> </w:t>
      </w:r>
      <w:hyperlink r:id="rId125" w:anchor=":~:text=placenta,the%20invading%20syncytial%20fetal%20tissue">
        <w:r>
          <w:rPr>
            <w:rStyle w:val="Hyperlink"/>
          </w:rPr>
          <w:t>[4]</w:t>
        </w:r>
      </w:hyperlink>
      <w:r>
        <w:t xml:space="preserve"> </w:t>
      </w:r>
      <w:hyperlink r:id="rId126" w:anchor=":~:text=the%20rabbit%20syncytin,should%20therefore%20have%20entered%20the">
        <w:r>
          <w:rPr>
            <w:rStyle w:val="Hyperlink"/>
          </w:rPr>
          <w:t>[21]</w:t>
        </w:r>
      </w:hyperlink>
      <w:r>
        <w:t xml:space="preserve"> </w:t>
      </w:r>
      <w:hyperlink r:id="rId127" w:anchor=":~:text=resulted%20in%20the%20identification%20of,Ory1.%20Finally%2C%20in%20situ">
        <w:r>
          <w:rPr>
            <w:rStyle w:val="Hyperlink"/>
          </w:rPr>
          <w:t>[38]</w:t>
        </w:r>
      </w:hyperlink>
      <w:r>
        <w:t xml:space="preserve"> </w:t>
      </w:r>
      <w:hyperlink r:id="rId128" w:anchor=":~:text=ex%20vivo%20cell,the%20invading%20syncytial%20fetal%20tissue">
        <w:r>
          <w:rPr>
            <w:rStyle w:val="Hyperlink"/>
          </w:rPr>
          <w:t>[39]</w:t>
        </w:r>
      </w:hyperlink>
      <w:r>
        <w:t xml:space="preserve"> Identification of an endogenous retroviral envelope gene with fusogenic activity and placenta-specific expression in the rabbit: a new "syncytin" in a third order of mammals - PubMed</w:t>
      </w:r>
    </w:p>
    <w:p w14:paraId="2EB6FEF4" w14:textId="77777777" w:rsidR="00310271" w:rsidRDefault="00000000">
      <w:pPr>
        <w:pStyle w:val="BodyText"/>
      </w:pPr>
      <w:hyperlink r:id="rId129">
        <w:r>
          <w:rPr>
            <w:rStyle w:val="Hyperlink"/>
          </w:rPr>
          <w:t>https://pubmed.ncbi.nlm.nih.gov/19943933/</w:t>
        </w:r>
      </w:hyperlink>
    </w:p>
    <w:p w14:paraId="3D5FAB03" w14:textId="77777777" w:rsidR="00310271" w:rsidRDefault="00000000">
      <w:pPr>
        <w:pStyle w:val="BodyText"/>
      </w:pPr>
      <w:hyperlink r:id="rId130" w:anchor=":~:text=syncytin,placental%20development%20in%20the%20bovine">
        <w:r>
          <w:rPr>
            <w:rStyle w:val="Hyperlink"/>
          </w:rPr>
          <w:t>[5]</w:t>
        </w:r>
      </w:hyperlink>
      <w:r>
        <w:t xml:space="preserve"> </w:t>
      </w:r>
      <w:hyperlink r:id="rId131" w:anchor=":~:text=releasing%20hormone%20,less%20homeobox%203%20%28DLX3">
        <w:r>
          <w:rPr>
            <w:rStyle w:val="Hyperlink"/>
          </w:rPr>
          <w:t>[11]</w:t>
        </w:r>
      </w:hyperlink>
      <w:r>
        <w:t xml:space="preserve"> </w:t>
      </w:r>
      <w:hyperlink r:id="rId132" w:anchor=":~:text=gamma%20,This%20ERV%20was%20found%20to">
        <w:r>
          <w:rPr>
            <w:rStyle w:val="Hyperlink"/>
          </w:rPr>
          <w:t>[12]</w:t>
        </w:r>
      </w:hyperlink>
      <w:r>
        <w:t xml:space="preserve"> </w:t>
      </w:r>
      <w:hyperlink r:id="rId133" w:anchor=":~:text=Gene%20Name%20LTR%2FERV%20Taxonomy%20Fusion,Squirrel%20yes%5B%20443">
        <w:r>
          <w:rPr>
            <w:rStyle w:val="Hyperlink"/>
          </w:rPr>
          <w:t>[20]</w:t>
        </w:r>
      </w:hyperlink>
      <w:r>
        <w:t xml:space="preserve"> </w:t>
      </w:r>
      <w:hyperlink r:id="rId134" w:anchor=":~:text=syncytin,also%20reported%20to%20be%20expressed">
        <w:r>
          <w:rPr>
            <w:rStyle w:val="Hyperlink"/>
          </w:rPr>
          <w:t>[23]</w:t>
        </w:r>
      </w:hyperlink>
      <w:r>
        <w:t xml:space="preserve"> </w:t>
      </w:r>
      <w:hyperlink r:id="rId135" w:anchor=":~:text=syncytin,Leporidae%20yes%5B22">
        <w:r>
          <w:rPr>
            <w:rStyle w:val="Hyperlink"/>
          </w:rPr>
          <w:t>[25]</w:t>
        </w:r>
      </w:hyperlink>
      <w:r>
        <w:t xml:space="preserve"> </w:t>
      </w:r>
      <w:hyperlink r:id="rId136" w:anchor=":~:text=in%20the%20bovine%20placenta%2C%20these,development%20in%20the%20bovine%20species">
        <w:r>
          <w:rPr>
            <w:rStyle w:val="Hyperlink"/>
          </w:rPr>
          <w:t>[26]</w:t>
        </w:r>
      </w:hyperlink>
      <w:r>
        <w:t xml:space="preserve"> </w:t>
      </w:r>
      <w:hyperlink r:id="rId137" w:anchor=":~:text=In%20primate%20evolutions%2C%20including%20humans%2C,trophoblast%20cell%20fusion%2C%20as%20observed">
        <w:r>
          <w:rPr>
            <w:rStyle w:val="Hyperlink"/>
          </w:rPr>
          <w:t>[27]</w:t>
        </w:r>
      </w:hyperlink>
      <w:r>
        <w:t xml:space="preserve"> </w:t>
      </w:r>
      <w:hyperlink r:id="rId138" w:anchor=":~:text=enJSRV%20env%20endogenous%20JSRV%20Caprinae,Monodelphis%20yes%5B%20445">
        <w:r>
          <w:rPr>
            <w:rStyle w:val="Hyperlink"/>
          </w:rPr>
          <w:t>[31]</w:t>
        </w:r>
      </w:hyperlink>
      <w:r>
        <w:t xml:space="preserve"> </w:t>
      </w:r>
      <w:hyperlink r:id="rId139" w:anchor=":~:text=syncytin,28">
        <w:r>
          <w:rPr>
            <w:rStyle w:val="Hyperlink"/>
          </w:rPr>
          <w:t>[32]</w:t>
        </w:r>
      </w:hyperlink>
      <w:r>
        <w:t xml:space="preserve"> </w:t>
      </w:r>
      <w:hyperlink r:id="rId140" w:anchor=":~:text=mac,28">
        <w:r>
          <w:rPr>
            <w:rStyle w:val="Hyperlink"/>
          </w:rPr>
          <w:t>[33]</w:t>
        </w:r>
      </w:hyperlink>
      <w:r>
        <w:t xml:space="preserve"> </w:t>
      </w:r>
      <w:hyperlink r:id="rId141" w:anchor=":~:text=env,Hyaenidae%20No%5B39">
        <w:r>
          <w:rPr>
            <w:rStyle w:val="Hyperlink"/>
          </w:rPr>
          <w:t>[34]</w:t>
        </w:r>
      </w:hyperlink>
      <w:r>
        <w:t xml:space="preserve"> </w:t>
      </w:r>
      <w:hyperlink r:id="rId142" w:anchor=":~:text=gagV1%20HERV,Hyaenidae%20No%5B39">
        <w:r>
          <w:rPr>
            <w:rStyle w:val="Hyperlink"/>
          </w:rPr>
          <w:t>[40]</w:t>
        </w:r>
      </w:hyperlink>
      <w:r>
        <w:t xml:space="preserve"> Endogenous Retroviruses and Placental Evolution, Development, and Diversity</w:t>
      </w:r>
    </w:p>
    <w:p w14:paraId="1A3059CD" w14:textId="77777777" w:rsidR="00310271" w:rsidRDefault="00000000">
      <w:pPr>
        <w:pStyle w:val="BodyText"/>
      </w:pPr>
      <w:hyperlink r:id="rId143">
        <w:r>
          <w:rPr>
            <w:rStyle w:val="Hyperlink"/>
          </w:rPr>
          <w:t>https://www.mdpi.com/2073-4409/11/15/2458</w:t>
        </w:r>
      </w:hyperlink>
    </w:p>
    <w:p w14:paraId="4BF1BA6E" w14:textId="77777777" w:rsidR="00310271" w:rsidRDefault="00000000">
      <w:pPr>
        <w:pStyle w:val="BodyText"/>
      </w:pPr>
      <w:hyperlink r:id="rId144" w:anchor=":~:text=4%20and%207%20retroviral%20envelope,a%20bona%20fide%20syncytin%20gene">
        <w:r>
          <w:rPr>
            <w:rStyle w:val="Hyperlink"/>
          </w:rPr>
          <w:t>[6]</w:t>
        </w:r>
      </w:hyperlink>
      <w:r>
        <w:t xml:space="preserve"> </w:t>
      </w:r>
      <w:hyperlink r:id="rId145" w:anchor=":~:text=Conclusion">
        <w:r>
          <w:rPr>
            <w:rStyle w:val="Hyperlink"/>
          </w:rPr>
          <w:t>[7]</w:t>
        </w:r>
      </w:hyperlink>
      <w:r>
        <w:t xml:space="preserve"> </w:t>
      </w:r>
      <w:hyperlink r:id="rId146" w:anchor=":~:text=We%20identified%20a%20sixth%20syncytin,independently%20acquired%20elements%20on%20placental">
        <w:r>
          <w:rPr>
            <w:rStyle w:val="Hyperlink"/>
          </w:rPr>
          <w:t>[28]</w:t>
        </w:r>
      </w:hyperlink>
      <w:r>
        <w:t xml:space="preserve"> </w:t>
      </w:r>
      <w:hyperlink r:id="rId147" w:anchor=":~:text=the%2025%20species%20tested%2C%20presents,a%20bona%20fide%20syncytin%20gene">
        <w:r>
          <w:rPr>
            <w:rStyle w:val="Hyperlink"/>
          </w:rPr>
          <w:t>[29]</w:t>
        </w:r>
      </w:hyperlink>
      <w:r>
        <w:t xml:space="preserve"> </w:t>
      </w:r>
      <w:hyperlink r:id="rId148" w:anchor=":~:text=and%20the%20first%20one%20identified,between%20ERVs%20and%20their%20host">
        <w:r>
          <w:rPr>
            <w:rStyle w:val="Hyperlink"/>
          </w:rPr>
          <w:t>[30]</w:t>
        </w:r>
      </w:hyperlink>
      <w:r>
        <w:t xml:space="preserve"> Identification of syncytin-car-1, an endogenous retroviral envelope gene involved in placentation and conserved in Carnivora: a syncytin in a new superorder of placental mammals | Retrovirology</w:t>
      </w:r>
    </w:p>
    <w:p w14:paraId="1389E734" w14:textId="77777777" w:rsidR="00310271" w:rsidRDefault="00000000">
      <w:pPr>
        <w:pStyle w:val="BodyText"/>
      </w:pPr>
      <w:hyperlink r:id="rId149">
        <w:r>
          <w:rPr>
            <w:rStyle w:val="Hyperlink"/>
          </w:rPr>
          <w:t>https://link.springer.com/article/10.1186/1742-4690-8-S2-P13</w:t>
        </w:r>
      </w:hyperlink>
    </w:p>
    <w:p w14:paraId="2C77762E" w14:textId="77777777" w:rsidR="00310271" w:rsidRDefault="00000000">
      <w:pPr>
        <w:pStyle w:val="BodyText"/>
      </w:pPr>
      <w:hyperlink r:id="rId150" w:anchor=":~:text=Syncytins%20are%20genes%20of%20retroviral,80%20My%20of">
        <w:r>
          <w:rPr>
            <w:rStyle w:val="Hyperlink"/>
          </w:rPr>
          <w:t>[8]</w:t>
        </w:r>
      </w:hyperlink>
      <w:r>
        <w:t xml:space="preserve"> </w:t>
      </w:r>
      <w:hyperlink r:id="rId151" w:anchor=":~:text=level%20of%20the%20syncytial%20feto,plausibly%20correspond%20to%20the">
        <w:r>
          <w:rPr>
            <w:rStyle w:val="Hyperlink"/>
          </w:rPr>
          <w:t>[10]</w:t>
        </w:r>
      </w:hyperlink>
      <w:r>
        <w:t xml:space="preserve"> Retroviral envelope gene captures and syncytin exaptation for placentation in marsupials - PubMed</w:t>
      </w:r>
    </w:p>
    <w:p w14:paraId="7DFD96B4" w14:textId="77777777" w:rsidR="00310271" w:rsidRDefault="00000000">
      <w:pPr>
        <w:pStyle w:val="BodyText"/>
      </w:pPr>
      <w:hyperlink r:id="rId152">
        <w:r>
          <w:rPr>
            <w:rStyle w:val="Hyperlink"/>
          </w:rPr>
          <w:t>https://pubmed.ncbi.nlm.nih.gov/25605903/</w:t>
        </w:r>
      </w:hyperlink>
    </w:p>
    <w:p w14:paraId="048B68FC" w14:textId="77777777" w:rsidR="00310271" w:rsidRDefault="00000000">
      <w:pPr>
        <w:pStyle w:val="BodyText"/>
      </w:pPr>
      <w:hyperlink r:id="rId153" w:anchor=":~:text=Surah%20Ar,com%2017">
        <w:r>
          <w:rPr>
            <w:rStyle w:val="Hyperlink"/>
          </w:rPr>
          <w:t>[13]</w:t>
        </w:r>
      </w:hyperlink>
      <w:r>
        <w:t xml:space="preserve"> </w:t>
      </w:r>
      <w:hyperlink r:id="rId154" w:anchor=":~:text=%28natural%20selection%20%E2%80%9Ckept%E2%80%9D%20them%29,it%20confers%20a%20real%20advantage">
        <w:r>
          <w:rPr>
            <w:rStyle w:val="Hyperlink"/>
          </w:rPr>
          <w:t>[14]</w:t>
        </w:r>
      </w:hyperlink>
      <w:r>
        <w:t xml:space="preserve"> </w:t>
      </w:r>
      <w:hyperlink r:id="rId155" w:anchor=":~:text=The%20placenta%E2%80%99s%20evolutionary%20tale%20can,below%2C%20we%20delve%20into%20how">
        <w:r>
          <w:rPr>
            <w:rStyle w:val="Hyperlink"/>
          </w:rPr>
          <w:t>[15]</w:t>
        </w:r>
      </w:hyperlink>
      <w:r>
        <w:t xml:space="preserve"> </w:t>
      </w:r>
      <w:hyperlink r:id="rId156" w:anchor=":~:text=%E2%80%9Cjunk%E2%80%9D%20or%20harmful%2C%20was%20not,In%20doing%20so%2C%20we">
        <w:r>
          <w:rPr>
            <w:rStyle w:val="Hyperlink"/>
          </w:rPr>
          <w:t>[16]</w:t>
        </w:r>
      </w:hyperlink>
      <w:r>
        <w:t xml:space="preserve"> </w:t>
      </w:r>
      <w:hyperlink r:id="rId157" w:anchor=":~:text=One%20of%20the%20most%20remarkable,The%20result%20was">
        <w:r>
          <w:rPr>
            <w:rStyle w:val="Hyperlink"/>
          </w:rPr>
          <w:t>[17]</w:t>
        </w:r>
      </w:hyperlink>
      <w:r>
        <w:t xml:space="preserve"> </w:t>
      </w:r>
      <w:hyperlink r:id="rId158" w:anchor=":~:text=Scientists%20have%20given%20the%20name,useful%20portions%20of%20viral">
        <w:r>
          <w:rPr>
            <w:rStyle w:val="Hyperlink"/>
          </w:rPr>
          <w:t>[22]</w:t>
        </w:r>
      </w:hyperlink>
      <w:r>
        <w:t xml:space="preserve"> </w:t>
      </w:r>
      <w:hyperlink r:id="rId159" w:anchor=":~:text=story%20of%20life%2C%20no%20useful,manifest%20at%20the%20molecular%20level">
        <w:r>
          <w:rPr>
            <w:rStyle w:val="Hyperlink"/>
          </w:rPr>
          <w:t>[42]</w:t>
        </w:r>
      </w:hyperlink>
      <w:r>
        <w:t xml:space="preserve"> The Placenta’s Evolution Over Millennia – A Quranic Reflection on Truth and Creation – The Glorious Quran and Science</w:t>
      </w:r>
    </w:p>
    <w:p w14:paraId="73474D1B" w14:textId="77777777" w:rsidR="00310271" w:rsidRDefault="00000000">
      <w:pPr>
        <w:pStyle w:val="BodyText"/>
      </w:pPr>
      <w:hyperlink r:id="rId160">
        <w:r>
          <w:rPr>
            <w:rStyle w:val="Hyperlink"/>
          </w:rPr>
          <w:t>https://thequran.love/2025/10/25/the-placentas-evolution-over-millennia-a-quranic-reflection-on-truth-and-creation/</w:t>
        </w:r>
      </w:hyperlink>
    </w:p>
    <w:p w14:paraId="1166028B" w14:textId="77777777" w:rsidR="00310271" w:rsidRDefault="00000000">
      <w:pPr>
        <w:pStyle w:val="BodyText"/>
      </w:pPr>
      <w:hyperlink r:id="rId161" w:anchor=":~:text=retrovirus%20inserted%20DNA%20that%20became,a%20beautiful%20example%20of%20evolution">
        <w:r>
          <w:rPr>
            <w:rStyle w:val="Hyperlink"/>
          </w:rPr>
          <w:t>[18]</w:t>
        </w:r>
      </w:hyperlink>
      <w:r>
        <w:t xml:space="preserve"> </w:t>
      </w:r>
      <w:hyperlink r:id="rId162" w:anchor=":~:text=Crucially%2C%20guided%20evolutionists%20like%20Shah,In%20practical%20terms%2C%20this">
        <w:r>
          <w:rPr>
            <w:rStyle w:val="Hyperlink"/>
          </w:rPr>
          <w:t>[43]</w:t>
        </w:r>
      </w:hyperlink>
      <w:r>
        <w:t xml:space="preserve"> </w:t>
      </w:r>
      <w:hyperlink r:id="rId163" w:anchor=":~:text=Shah%E2%80%99s%20approach%20also%20helps%20reduce,notes%2C%20embracing%20this%20viewpoint%20%E2%80%9Cenriches">
        <w:r>
          <w:rPr>
            <w:rStyle w:val="Hyperlink"/>
          </w:rPr>
          <w:t>[44]</w:t>
        </w:r>
      </w:hyperlink>
      <w:r>
        <w:t xml:space="preserve"> Genetic and Congenital Diseases: Evidence for Evolution and the Case for Guided Evolution – The Glorious Quran and Science</w:t>
      </w:r>
    </w:p>
    <w:p w14:paraId="117C3A2F" w14:textId="77777777" w:rsidR="00310271" w:rsidRDefault="00000000">
      <w:pPr>
        <w:pStyle w:val="BodyText"/>
      </w:pPr>
      <w:hyperlink r:id="rId164">
        <w:r>
          <w:rPr>
            <w:rStyle w:val="Hyperlink"/>
          </w:rPr>
          <w:t>https://thequran.love/2025/10/28/genetic-and-congenital-diseases-evidence-for-evolution-and-the-case-for-guided-evolution/</w:t>
        </w:r>
      </w:hyperlink>
    </w:p>
    <w:p w14:paraId="65D0CC94" w14:textId="77777777" w:rsidR="00310271" w:rsidRDefault="00000000">
      <w:pPr>
        <w:pStyle w:val="BodyText"/>
      </w:pPr>
      <w:hyperlink r:id="rId165" w:anchor=":~:text=Progressive%20Exaptation%20of%20Endogenous%20Retroviruses,74">
        <w:r>
          <w:rPr>
            <w:rStyle w:val="Hyperlink"/>
          </w:rPr>
          <w:t>[24]</w:t>
        </w:r>
      </w:hyperlink>
      <w:r>
        <w:t xml:space="preserve"> Progressive Exaptation of Endogenous Retroviruses in Placental ...</w:t>
      </w:r>
    </w:p>
    <w:p w14:paraId="164529C0" w14:textId="77777777" w:rsidR="00310271" w:rsidRDefault="00000000">
      <w:pPr>
        <w:pStyle w:val="BodyText"/>
      </w:pPr>
      <w:hyperlink r:id="rId166">
        <w:r>
          <w:rPr>
            <w:rStyle w:val="Hyperlink"/>
          </w:rPr>
          <w:t>https://www.mdpi.com/2218-273X/13/12/1680</w:t>
        </w:r>
      </w:hyperlink>
    </w:p>
    <w:p w14:paraId="765F785F" w14:textId="77777777" w:rsidR="00310271" w:rsidRDefault="00000000">
      <w:pPr>
        <w:pStyle w:val="BodyText"/>
      </w:pPr>
      <w:hyperlink r:id="rId167" w:anchor=":~:text=of%20the%20present%20study%20was,although%20in%20the%20equine%20placenta">
        <w:r>
          <w:rPr>
            <w:rStyle w:val="Hyperlink"/>
          </w:rPr>
          <w:t>[35]</w:t>
        </w:r>
      </w:hyperlink>
      <w:r>
        <w:t xml:space="preserve"> </w:t>
      </w:r>
      <w:hyperlink r:id="rId168" w:anchor=":~:text=The%20qRT,The%20expression">
        <w:r>
          <w:rPr>
            <w:rStyle w:val="Hyperlink"/>
          </w:rPr>
          <w:t>[36]</w:t>
        </w:r>
      </w:hyperlink>
      <w:r>
        <w:t xml:space="preserve"> </w:t>
      </w:r>
      <w:hyperlink r:id="rId169" w:anchor=":~:text=envelope%20proteins%20were%20found%20in,are%20composed%20of%20binucleate%20trophoblast">
        <w:r>
          <w:rPr>
            <w:rStyle w:val="Hyperlink"/>
          </w:rPr>
          <w:t>[37]</w:t>
        </w:r>
      </w:hyperlink>
      <w:r>
        <w:t xml:space="preserve"> High Expression of Endogenous Retroviral Envelope Gene in the Equine Fetal Part of the Placenta | PLOS One</w:t>
      </w:r>
    </w:p>
    <w:p w14:paraId="4799DB9B" w14:textId="77777777" w:rsidR="00310271" w:rsidRDefault="00000000">
      <w:pPr>
        <w:pStyle w:val="BodyText"/>
      </w:pPr>
      <w:hyperlink r:id="rId170">
        <w:r>
          <w:rPr>
            <w:rStyle w:val="Hyperlink"/>
          </w:rPr>
          <w:t>https://journals.plos.org/plosone/article?id=10.1371/journal.pone.0155603</w:t>
        </w:r>
      </w:hyperlink>
    </w:p>
    <w:p w14:paraId="748AB654" w14:textId="77777777" w:rsidR="00310271" w:rsidRDefault="00000000">
      <w:pPr>
        <w:pStyle w:val="BodyText"/>
      </w:pPr>
      <w:hyperlink r:id="rId171" w:anchor=":~:text=monotremes%20develop%20a%20simple%20yolk,of%20GCM%20genes%20in%20monotremes">
        <w:r>
          <w:rPr>
            <w:rStyle w:val="Hyperlink"/>
          </w:rPr>
          <w:t>[41]</w:t>
        </w:r>
      </w:hyperlink>
      <w:r>
        <w:t xml:space="preserve"> [PDF] Evolution and expression of Glial Cells Missing (GCM1 and GCM2 ...</w:t>
      </w:r>
    </w:p>
    <w:p w14:paraId="0881995F" w14:textId="77777777" w:rsidR="00310271" w:rsidRDefault="00000000">
      <w:pPr>
        <w:pStyle w:val="BodyText"/>
      </w:pPr>
      <w:hyperlink r:id="rId172">
        <w:r>
          <w:rPr>
            <w:rStyle w:val="Hyperlink"/>
          </w:rPr>
          <w:t>https://www.biorxiv.org/content/10.1101/2025.03.16.643584v1.full.pdf</w:t>
        </w:r>
      </w:hyperlink>
      <w:bookmarkEnd w:id="3"/>
    </w:p>
    <w:sectPr w:rsidR="00310271">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F92D90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040591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310271"/>
    <w:rsid w:val="00011835"/>
    <w:rsid w:val="00310271"/>
    <w:rsid w:val="009D3A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B60E3"/>
  <w15:docId w15:val="{B184AE13-FE8A-460B-96DE-3BE3A1C94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journals.plos.org/plosone/article?id=10.1371/journal.pone.0155603" TargetMode="External"/><Relationship Id="rId21" Type="http://schemas.openxmlformats.org/officeDocument/2006/relationships/hyperlink" Target="https://thequran.love/2025/10/25/the-placentas-evolution-over-millennia-a-quranic-reflection-on-truth-and-creation/" TargetMode="External"/><Relationship Id="rId42" Type="http://schemas.openxmlformats.org/officeDocument/2006/relationships/hyperlink" Target="https://www.mdpi.com/2073-4409/11/15/2458" TargetMode="External"/><Relationship Id="rId63" Type="http://schemas.openxmlformats.org/officeDocument/2006/relationships/hyperlink" Target="https://pubmed.ncbi.nlm.nih.gov/25605903/" TargetMode="External"/><Relationship Id="rId84" Type="http://schemas.openxmlformats.org/officeDocument/2006/relationships/hyperlink" Target="https://pubmed.ncbi.nlm.nih.gov/25605903/" TargetMode="External"/><Relationship Id="rId138" Type="http://schemas.openxmlformats.org/officeDocument/2006/relationships/hyperlink" Target="https://www.mdpi.com/2073-4409/11/15/2458" TargetMode="External"/><Relationship Id="rId159" Type="http://schemas.openxmlformats.org/officeDocument/2006/relationships/hyperlink" Target="https://thequran.love/2025/10/25/the-placentas-evolution-over-millennia-a-quranic-reflection-on-truth-and-creation/" TargetMode="External"/><Relationship Id="rId170" Type="http://schemas.openxmlformats.org/officeDocument/2006/relationships/hyperlink" Target="https://journals.plos.org/plosone/article?id=10.1371/journal.pone.0155603" TargetMode="External"/><Relationship Id="rId107" Type="http://schemas.openxmlformats.org/officeDocument/2006/relationships/hyperlink" Target="https://thequran.love/2025/10/28/genetic-and-congenital-diseases-evidence-for-evolution-and-the-case-for-guided-evolution/" TargetMode="External"/><Relationship Id="rId11" Type="http://schemas.openxmlformats.org/officeDocument/2006/relationships/hyperlink" Target="https://link.springer.com/article/10.1186/1742-4690-8-S2-P13" TargetMode="External"/><Relationship Id="rId32" Type="http://schemas.openxmlformats.org/officeDocument/2006/relationships/hyperlink" Target="https://www.mdpi.com/2073-4409/11/15/2458" TargetMode="External"/><Relationship Id="rId53" Type="http://schemas.openxmlformats.org/officeDocument/2006/relationships/hyperlink" Target="https://www.mdpi.com/2073-4409/11/15/2458" TargetMode="External"/><Relationship Id="rId74" Type="http://schemas.openxmlformats.org/officeDocument/2006/relationships/hyperlink" Target="https://journals.plos.org/plosone/article?id=10.1371/journal.pone.0155603" TargetMode="External"/><Relationship Id="rId128" Type="http://schemas.openxmlformats.org/officeDocument/2006/relationships/hyperlink" Target="https://pubmed.ncbi.nlm.nih.gov/19943933/" TargetMode="External"/><Relationship Id="rId149" Type="http://schemas.openxmlformats.org/officeDocument/2006/relationships/hyperlink" Target="https://link.springer.com/article/10.1186/1742-4690-8-S2-P13" TargetMode="External"/><Relationship Id="rId5" Type="http://schemas.openxmlformats.org/officeDocument/2006/relationships/hyperlink" Target="https://pubmed.ncbi.nlm.nih.gov/33504453/" TargetMode="External"/><Relationship Id="rId95" Type="http://schemas.openxmlformats.org/officeDocument/2006/relationships/hyperlink" Target="https://journals.plos.org/plosone/article?id=10.1371/journal.pone.0155603" TargetMode="External"/><Relationship Id="rId160" Type="http://schemas.openxmlformats.org/officeDocument/2006/relationships/hyperlink" Target="https://thequran.love/2025/10/25/the-placentas-evolution-over-millennia-a-quranic-reflection-on-truth-and-creation/" TargetMode="External"/><Relationship Id="rId22" Type="http://schemas.openxmlformats.org/officeDocument/2006/relationships/hyperlink" Target="https://thequran.love/2025/10/25/the-placentas-evolution-over-millennia-a-quranic-reflection-on-truth-and-creation/" TargetMode="External"/><Relationship Id="rId43" Type="http://schemas.openxmlformats.org/officeDocument/2006/relationships/hyperlink" Target="https://www.mdpi.com/2073-4409/11/15/2458" TargetMode="External"/><Relationship Id="rId64" Type="http://schemas.openxmlformats.org/officeDocument/2006/relationships/hyperlink" Target="https://pubmed.ncbi.nlm.nih.gov/25605903/" TargetMode="External"/><Relationship Id="rId118" Type="http://schemas.openxmlformats.org/officeDocument/2006/relationships/hyperlink" Target="https://thequran.love/2025/10/25/the-placentas-evolution-over-millennia-a-quranic-reflection-on-truth-and-creation/" TargetMode="External"/><Relationship Id="rId139" Type="http://schemas.openxmlformats.org/officeDocument/2006/relationships/hyperlink" Target="https://www.mdpi.com/2073-4409/11/15/2458" TargetMode="External"/><Relationship Id="rId85" Type="http://schemas.openxmlformats.org/officeDocument/2006/relationships/hyperlink" Target="https://www.mdpi.com/2073-4409/11/15/2458" TargetMode="External"/><Relationship Id="rId150" Type="http://schemas.openxmlformats.org/officeDocument/2006/relationships/hyperlink" Target="https://pubmed.ncbi.nlm.nih.gov/25605903/" TargetMode="External"/><Relationship Id="rId171" Type="http://schemas.openxmlformats.org/officeDocument/2006/relationships/hyperlink" Target="https://www.biorxiv.org/content/10.1101/2025.03.16.643584v1.full.pdf" TargetMode="External"/><Relationship Id="rId12" Type="http://schemas.openxmlformats.org/officeDocument/2006/relationships/hyperlink" Target="https://link.springer.com/article/10.1186/1742-4690-8-S2-P13" TargetMode="External"/><Relationship Id="rId33" Type="http://schemas.openxmlformats.org/officeDocument/2006/relationships/hyperlink" Target="https://pubmed.ncbi.nlm.nih.gov/33504453/" TargetMode="External"/><Relationship Id="rId108" Type="http://schemas.openxmlformats.org/officeDocument/2006/relationships/hyperlink" Target="https://thequran.love/2025/10/28/genetic-and-congenital-diseases-evidence-for-evolution-and-the-case-for-guided-evolution/" TargetMode="External"/><Relationship Id="rId129" Type="http://schemas.openxmlformats.org/officeDocument/2006/relationships/hyperlink" Target="https://pubmed.ncbi.nlm.nih.gov/19943933/" TargetMode="External"/><Relationship Id="rId54" Type="http://schemas.openxmlformats.org/officeDocument/2006/relationships/hyperlink" Target="https://www.mdpi.com/2073-4409/11/15/2458" TargetMode="External"/><Relationship Id="rId75" Type="http://schemas.openxmlformats.org/officeDocument/2006/relationships/hyperlink" Target="https://pubmed.ncbi.nlm.nih.gov/33504453/" TargetMode="External"/><Relationship Id="rId96" Type="http://schemas.openxmlformats.org/officeDocument/2006/relationships/hyperlink" Target="https://www.biorxiv.org/content/10.1101/2025.03.16.643584v1.full.pdf" TargetMode="External"/><Relationship Id="rId140" Type="http://schemas.openxmlformats.org/officeDocument/2006/relationships/hyperlink" Target="https://www.mdpi.com/2073-4409/11/15/2458" TargetMode="External"/><Relationship Id="rId161" Type="http://schemas.openxmlformats.org/officeDocument/2006/relationships/hyperlink" Target="https://thequran.love/2025/10/28/genetic-and-congenital-diseases-evidence-for-evolution-and-the-case-for-guided-evolution/" TargetMode="External"/><Relationship Id="rId1" Type="http://schemas.openxmlformats.org/officeDocument/2006/relationships/numbering" Target="numbering.xml"/><Relationship Id="rId6" Type="http://schemas.openxmlformats.org/officeDocument/2006/relationships/hyperlink" Target="https://pubmed.ncbi.nlm.nih.gov/33504453/" TargetMode="External"/><Relationship Id="rId23" Type="http://schemas.openxmlformats.org/officeDocument/2006/relationships/hyperlink" Target="https://thequran.love/2025/10/25/the-placentas-evolution-over-millennia-a-quranic-reflection-on-truth-and-creation/" TargetMode="External"/><Relationship Id="rId28" Type="http://schemas.openxmlformats.org/officeDocument/2006/relationships/hyperlink" Target="https://pubmed.ncbi.nlm.nih.gov/33504453/" TargetMode="External"/><Relationship Id="rId49" Type="http://schemas.openxmlformats.org/officeDocument/2006/relationships/hyperlink" Target="https://www.mdpi.com/2073-4409/11/15/2458" TargetMode="External"/><Relationship Id="rId114" Type="http://schemas.openxmlformats.org/officeDocument/2006/relationships/hyperlink" Target="https://pubmed.ncbi.nlm.nih.gov/19943933/" TargetMode="External"/><Relationship Id="rId119" Type="http://schemas.openxmlformats.org/officeDocument/2006/relationships/hyperlink" Target="https://thequran.love/2025/10/28/genetic-and-congenital-diseases-evidence-for-evolution-and-the-case-for-guided-evolution/" TargetMode="External"/><Relationship Id="rId44" Type="http://schemas.openxmlformats.org/officeDocument/2006/relationships/hyperlink" Target="https://www.mdpi.com/2073-4409/11/15/2458" TargetMode="External"/><Relationship Id="rId60" Type="http://schemas.openxmlformats.org/officeDocument/2006/relationships/hyperlink" Target="https://link.springer.com/article/10.1186/1742-4690-8-S2-P13" TargetMode="External"/><Relationship Id="rId65" Type="http://schemas.openxmlformats.org/officeDocument/2006/relationships/hyperlink" Target="https://thequran.love/2025/10/25/the-placentas-evolution-over-millennia-a-quranic-reflection-on-truth-and-creation/" TargetMode="External"/><Relationship Id="rId81" Type="http://schemas.openxmlformats.org/officeDocument/2006/relationships/hyperlink" Target="https://pubmed.ncbi.nlm.nih.gov/25605903/" TargetMode="External"/><Relationship Id="rId86" Type="http://schemas.openxmlformats.org/officeDocument/2006/relationships/hyperlink" Target="https://www.mdpi.com/2073-4409/11/15/2458" TargetMode="External"/><Relationship Id="rId130" Type="http://schemas.openxmlformats.org/officeDocument/2006/relationships/hyperlink" Target="https://www.mdpi.com/2073-4409/11/15/2458" TargetMode="External"/><Relationship Id="rId135" Type="http://schemas.openxmlformats.org/officeDocument/2006/relationships/hyperlink" Target="https://www.mdpi.com/2073-4409/11/15/2458" TargetMode="External"/><Relationship Id="rId151" Type="http://schemas.openxmlformats.org/officeDocument/2006/relationships/hyperlink" Target="https://pubmed.ncbi.nlm.nih.gov/25605903/" TargetMode="External"/><Relationship Id="rId156" Type="http://schemas.openxmlformats.org/officeDocument/2006/relationships/hyperlink" Target="https://thequran.love/2025/10/25/the-placentas-evolution-over-millennia-a-quranic-reflection-on-truth-and-creation/" TargetMode="External"/><Relationship Id="rId172" Type="http://schemas.openxmlformats.org/officeDocument/2006/relationships/hyperlink" Target="https://www.biorxiv.org/content/10.1101/2025.03.16.643584v1.full.pdf" TargetMode="External"/><Relationship Id="rId13" Type="http://schemas.openxmlformats.org/officeDocument/2006/relationships/hyperlink" Target="https://pubmed.ncbi.nlm.nih.gov/25605903/" TargetMode="External"/><Relationship Id="rId18" Type="http://schemas.openxmlformats.org/officeDocument/2006/relationships/hyperlink" Target="https://thequran.love/2025/10/25/the-placentas-evolution-over-millennia-a-quranic-reflection-on-truth-and-creation/" TargetMode="External"/><Relationship Id="rId39" Type="http://schemas.openxmlformats.org/officeDocument/2006/relationships/hyperlink" Target="https://pubmed.ncbi.nlm.nih.gov/19943933/" TargetMode="External"/><Relationship Id="rId109" Type="http://schemas.openxmlformats.org/officeDocument/2006/relationships/hyperlink" Target="https://thequran.love/2025/10/28/genetic-and-congenital-diseases-evidence-for-evolution-and-the-case-for-guided-evolution/" TargetMode="External"/><Relationship Id="rId34" Type="http://schemas.openxmlformats.org/officeDocument/2006/relationships/hyperlink" Target="https://pubmed.ncbi.nlm.nih.gov/33504453/" TargetMode="External"/><Relationship Id="rId50" Type="http://schemas.openxmlformats.org/officeDocument/2006/relationships/hyperlink" Target="https://www.mdpi.com/2218-273X/13/12/1680" TargetMode="External"/><Relationship Id="rId55" Type="http://schemas.openxmlformats.org/officeDocument/2006/relationships/hyperlink" Target="https://link.springer.com/article/10.1186/1742-4690-8-S2-P13" TargetMode="External"/><Relationship Id="rId76" Type="http://schemas.openxmlformats.org/officeDocument/2006/relationships/hyperlink" Target="https://www.mdpi.com/2073-4409/11/15/2458" TargetMode="External"/><Relationship Id="rId97" Type="http://schemas.openxmlformats.org/officeDocument/2006/relationships/hyperlink" Target="https://www.mdpi.com/2073-4409/11/15/2458" TargetMode="External"/><Relationship Id="rId104" Type="http://schemas.openxmlformats.org/officeDocument/2006/relationships/hyperlink" Target="https://thequran.love/2025/10/25/the-placentas-evolution-over-millennia-a-quranic-reflection-on-truth-and-creation/" TargetMode="External"/><Relationship Id="rId120" Type="http://schemas.openxmlformats.org/officeDocument/2006/relationships/hyperlink" Target="https://pubmed.ncbi.nlm.nih.gov/33504453/" TargetMode="External"/><Relationship Id="rId125" Type="http://schemas.openxmlformats.org/officeDocument/2006/relationships/hyperlink" Target="https://pubmed.ncbi.nlm.nih.gov/19943933/" TargetMode="External"/><Relationship Id="rId141" Type="http://schemas.openxmlformats.org/officeDocument/2006/relationships/hyperlink" Target="https://www.mdpi.com/2073-4409/11/15/2458" TargetMode="External"/><Relationship Id="rId146" Type="http://schemas.openxmlformats.org/officeDocument/2006/relationships/hyperlink" Target="https://link.springer.com/article/10.1186/1742-4690-8-S2-P13" TargetMode="External"/><Relationship Id="rId167" Type="http://schemas.openxmlformats.org/officeDocument/2006/relationships/hyperlink" Target="https://journals.plos.org/plosone/article?id=10.1371/journal.pone.0155603" TargetMode="External"/><Relationship Id="rId7" Type="http://schemas.openxmlformats.org/officeDocument/2006/relationships/hyperlink" Target="https://pubmed.ncbi.nlm.nih.gov/33504453/" TargetMode="External"/><Relationship Id="rId71" Type="http://schemas.openxmlformats.org/officeDocument/2006/relationships/hyperlink" Target="https://www.mdpi.com/2073-4409/11/15/2458" TargetMode="External"/><Relationship Id="rId92" Type="http://schemas.openxmlformats.org/officeDocument/2006/relationships/hyperlink" Target="https://www.mdpi.com/2073-4409/11/15/2458" TargetMode="External"/><Relationship Id="rId162" Type="http://schemas.openxmlformats.org/officeDocument/2006/relationships/hyperlink" Target="https://thequran.love/2025/10/28/genetic-and-congenital-diseases-evidence-for-evolution-and-the-case-for-guided-evolution/" TargetMode="External"/><Relationship Id="rId2" Type="http://schemas.openxmlformats.org/officeDocument/2006/relationships/styles" Target="styles.xml"/><Relationship Id="rId29" Type="http://schemas.openxmlformats.org/officeDocument/2006/relationships/hyperlink" Target="https://pubmed.ncbi.nlm.nih.gov/33504453/" TargetMode="External"/><Relationship Id="rId24" Type="http://schemas.openxmlformats.org/officeDocument/2006/relationships/hyperlink" Target="https://thequran.love/2025/10/28/genetic-and-congenital-diseases-evidence-for-evolution-and-the-case-for-guided-evolution/" TargetMode="External"/><Relationship Id="rId40" Type="http://schemas.openxmlformats.org/officeDocument/2006/relationships/hyperlink" Target="https://pubmed.ncbi.nlm.nih.gov/33504453/" TargetMode="External"/><Relationship Id="rId45" Type="http://schemas.openxmlformats.org/officeDocument/2006/relationships/hyperlink" Target="https://www.mdpi.com/2073-4409/11/15/2458" TargetMode="External"/><Relationship Id="rId66" Type="http://schemas.openxmlformats.org/officeDocument/2006/relationships/hyperlink" Target="https://thequran.love/2025/10/25/the-placentas-evolution-over-millennia-a-quranic-reflection-on-truth-and-creation/" TargetMode="External"/><Relationship Id="rId87" Type="http://schemas.openxmlformats.org/officeDocument/2006/relationships/hyperlink" Target="https://www.mdpi.com/2073-4409/11/15/2458" TargetMode="External"/><Relationship Id="rId110" Type="http://schemas.openxmlformats.org/officeDocument/2006/relationships/hyperlink" Target="https://thequran.love/2025/10/28/genetic-and-congenital-diseases-evidence-for-evolution-and-the-case-for-guided-evolution/" TargetMode="External"/><Relationship Id="rId115" Type="http://schemas.openxmlformats.org/officeDocument/2006/relationships/hyperlink" Target="https://link.springer.com/article/10.1186/1742-4690-8-S2-P13" TargetMode="External"/><Relationship Id="rId131" Type="http://schemas.openxmlformats.org/officeDocument/2006/relationships/hyperlink" Target="https://www.mdpi.com/2073-4409/11/15/2458" TargetMode="External"/><Relationship Id="rId136" Type="http://schemas.openxmlformats.org/officeDocument/2006/relationships/hyperlink" Target="https://www.mdpi.com/2073-4409/11/15/2458" TargetMode="External"/><Relationship Id="rId157" Type="http://schemas.openxmlformats.org/officeDocument/2006/relationships/hyperlink" Target="https://thequran.love/2025/10/25/the-placentas-evolution-over-millennia-a-quranic-reflection-on-truth-and-creation/" TargetMode="External"/><Relationship Id="rId61" Type="http://schemas.openxmlformats.org/officeDocument/2006/relationships/hyperlink" Target="https://pubmed.ncbi.nlm.nih.gov/25605903/" TargetMode="External"/><Relationship Id="rId82" Type="http://schemas.openxmlformats.org/officeDocument/2006/relationships/hyperlink" Target="https://thequran.love/2025/10/28/genetic-and-congenital-diseases-evidence-for-evolution-and-the-case-for-guided-evolution/" TargetMode="External"/><Relationship Id="rId152" Type="http://schemas.openxmlformats.org/officeDocument/2006/relationships/hyperlink" Target="https://pubmed.ncbi.nlm.nih.gov/25605903/" TargetMode="External"/><Relationship Id="rId173" Type="http://schemas.openxmlformats.org/officeDocument/2006/relationships/fontTable" Target="fontTable.xml"/><Relationship Id="rId19" Type="http://schemas.openxmlformats.org/officeDocument/2006/relationships/hyperlink" Target="https://thequran.love/2025/10/25/the-placentas-evolution-over-millennia-a-quranic-reflection-on-truth-and-creation/" TargetMode="External"/><Relationship Id="rId14" Type="http://schemas.openxmlformats.org/officeDocument/2006/relationships/hyperlink" Target="https://pubmed.ncbi.nlm.nih.gov/33504453/" TargetMode="External"/><Relationship Id="rId30" Type="http://schemas.openxmlformats.org/officeDocument/2006/relationships/hyperlink" Target="https://pubmed.ncbi.nlm.nih.gov/33504453/" TargetMode="External"/><Relationship Id="rId35" Type="http://schemas.openxmlformats.org/officeDocument/2006/relationships/hyperlink" Target="https://pubmed.ncbi.nlm.nih.gov/19943933/" TargetMode="External"/><Relationship Id="rId56" Type="http://schemas.openxmlformats.org/officeDocument/2006/relationships/hyperlink" Target="https://link.springer.com/article/10.1186/1742-4690-8-S2-P13" TargetMode="External"/><Relationship Id="rId77" Type="http://schemas.openxmlformats.org/officeDocument/2006/relationships/hyperlink" Target="https://thequran.love/2025/10/25/the-placentas-evolution-over-millennia-a-quranic-reflection-on-truth-and-creation/" TargetMode="External"/><Relationship Id="rId100" Type="http://schemas.openxmlformats.org/officeDocument/2006/relationships/hyperlink" Target="https://thequran.love/2025/10/25/the-placentas-evolution-over-millennia-a-quranic-reflection-on-truth-and-creation/" TargetMode="External"/><Relationship Id="rId105" Type="http://schemas.openxmlformats.org/officeDocument/2006/relationships/hyperlink" Target="https://thequran.love/2025/10/25/the-placentas-evolution-over-millennia-a-quranic-reflection-on-truth-and-creation/" TargetMode="External"/><Relationship Id="rId126" Type="http://schemas.openxmlformats.org/officeDocument/2006/relationships/hyperlink" Target="https://pubmed.ncbi.nlm.nih.gov/19943933/" TargetMode="External"/><Relationship Id="rId147" Type="http://schemas.openxmlformats.org/officeDocument/2006/relationships/hyperlink" Target="https://link.springer.com/article/10.1186/1742-4690-8-S2-P13" TargetMode="External"/><Relationship Id="rId168" Type="http://schemas.openxmlformats.org/officeDocument/2006/relationships/hyperlink" Target="https://journals.plos.org/plosone/article?id=10.1371/journal.pone.0155603" TargetMode="External"/><Relationship Id="rId8" Type="http://schemas.openxmlformats.org/officeDocument/2006/relationships/hyperlink" Target="https://pubmed.ncbi.nlm.nih.gov/19943933/" TargetMode="External"/><Relationship Id="rId51" Type="http://schemas.openxmlformats.org/officeDocument/2006/relationships/hyperlink" Target="https://www.mdpi.com/2073-4409/11/15/2458" TargetMode="External"/><Relationship Id="rId72" Type="http://schemas.openxmlformats.org/officeDocument/2006/relationships/hyperlink" Target="https://journals.plos.org/plosone/article?id=10.1371/journal.pone.0155603" TargetMode="External"/><Relationship Id="rId93" Type="http://schemas.openxmlformats.org/officeDocument/2006/relationships/hyperlink" Target="https://www.mdpi.com/2073-4409/11/15/2458" TargetMode="External"/><Relationship Id="rId98" Type="http://schemas.openxmlformats.org/officeDocument/2006/relationships/hyperlink" Target="https://thequran.love/2025/10/25/the-placentas-evolution-over-millennia-a-quranic-reflection-on-truth-and-creation/" TargetMode="External"/><Relationship Id="rId121" Type="http://schemas.openxmlformats.org/officeDocument/2006/relationships/hyperlink" Target="https://pubmed.ncbi.nlm.nih.gov/33504453/" TargetMode="External"/><Relationship Id="rId142" Type="http://schemas.openxmlformats.org/officeDocument/2006/relationships/hyperlink" Target="https://www.mdpi.com/2073-4409/11/15/2458" TargetMode="External"/><Relationship Id="rId163" Type="http://schemas.openxmlformats.org/officeDocument/2006/relationships/hyperlink" Target="https://thequran.love/2025/10/28/genetic-and-congenital-diseases-evidence-for-evolution-and-the-case-for-guided-evolution/" TargetMode="External"/><Relationship Id="rId3" Type="http://schemas.openxmlformats.org/officeDocument/2006/relationships/settings" Target="settings.xml"/><Relationship Id="rId25" Type="http://schemas.openxmlformats.org/officeDocument/2006/relationships/hyperlink" Target="https://pubmed.ncbi.nlm.nih.gov/33504453/" TargetMode="External"/><Relationship Id="rId46" Type="http://schemas.openxmlformats.org/officeDocument/2006/relationships/hyperlink" Target="https://www.mdpi.com/2073-4409/11/15/2458" TargetMode="External"/><Relationship Id="rId67" Type="http://schemas.openxmlformats.org/officeDocument/2006/relationships/hyperlink" Target="https://www.mdpi.com/2073-4409/11/15/2458" TargetMode="External"/><Relationship Id="rId116" Type="http://schemas.openxmlformats.org/officeDocument/2006/relationships/hyperlink" Target="https://www.mdpi.com/2073-4409/11/15/2458" TargetMode="External"/><Relationship Id="rId137" Type="http://schemas.openxmlformats.org/officeDocument/2006/relationships/hyperlink" Target="https://www.mdpi.com/2073-4409/11/15/2458" TargetMode="External"/><Relationship Id="rId158" Type="http://schemas.openxmlformats.org/officeDocument/2006/relationships/hyperlink" Target="https://thequran.love/2025/10/25/the-placentas-evolution-over-millennia-a-quranic-reflection-on-truth-and-creation/" TargetMode="External"/><Relationship Id="rId20" Type="http://schemas.openxmlformats.org/officeDocument/2006/relationships/hyperlink" Target="https://thequran.love/2025/10/25/the-placentas-evolution-over-millennia-a-quranic-reflection-on-truth-and-creation/" TargetMode="External"/><Relationship Id="rId41" Type="http://schemas.openxmlformats.org/officeDocument/2006/relationships/hyperlink" Target="https://thequran.love/2025/10/25/the-placentas-evolution-over-millennia-a-quranic-reflection-on-truth-and-creation/" TargetMode="External"/><Relationship Id="rId62" Type="http://schemas.openxmlformats.org/officeDocument/2006/relationships/hyperlink" Target="https://pubmed.ncbi.nlm.nih.gov/25605903/" TargetMode="External"/><Relationship Id="rId83" Type="http://schemas.openxmlformats.org/officeDocument/2006/relationships/hyperlink" Target="https://pubmed.ncbi.nlm.nih.gov/33504453/" TargetMode="External"/><Relationship Id="rId88" Type="http://schemas.openxmlformats.org/officeDocument/2006/relationships/hyperlink" Target="https://www.mdpi.com/2073-4409/11/15/2458" TargetMode="External"/><Relationship Id="rId111" Type="http://schemas.openxmlformats.org/officeDocument/2006/relationships/hyperlink" Target="https://thequran.love/2025/10/25/the-placentas-evolution-over-millennia-a-quranic-reflection-on-truth-and-creation/" TargetMode="External"/><Relationship Id="rId132" Type="http://schemas.openxmlformats.org/officeDocument/2006/relationships/hyperlink" Target="https://www.mdpi.com/2073-4409/11/15/2458" TargetMode="External"/><Relationship Id="rId153" Type="http://schemas.openxmlformats.org/officeDocument/2006/relationships/hyperlink" Target="https://thequran.love/2025/10/25/the-placentas-evolution-over-millennia-a-quranic-reflection-on-truth-and-creation/" TargetMode="External"/><Relationship Id="rId174" Type="http://schemas.openxmlformats.org/officeDocument/2006/relationships/theme" Target="theme/theme1.xml"/><Relationship Id="rId15" Type="http://schemas.openxmlformats.org/officeDocument/2006/relationships/hyperlink" Target="https://pubmed.ncbi.nlm.nih.gov/25605903/" TargetMode="External"/><Relationship Id="rId36" Type="http://schemas.openxmlformats.org/officeDocument/2006/relationships/hyperlink" Target="https://pubmed.ncbi.nlm.nih.gov/19943933/" TargetMode="External"/><Relationship Id="rId57" Type="http://schemas.openxmlformats.org/officeDocument/2006/relationships/hyperlink" Target="https://link.springer.com/article/10.1186/1742-4690-8-S2-P13" TargetMode="External"/><Relationship Id="rId106" Type="http://schemas.openxmlformats.org/officeDocument/2006/relationships/hyperlink" Target="https://thequran.love/2025/10/28/genetic-and-congenital-diseases-evidence-for-evolution-and-the-case-for-guided-evolution/" TargetMode="External"/><Relationship Id="rId127" Type="http://schemas.openxmlformats.org/officeDocument/2006/relationships/hyperlink" Target="https://pubmed.ncbi.nlm.nih.gov/19943933/" TargetMode="External"/><Relationship Id="rId10" Type="http://schemas.openxmlformats.org/officeDocument/2006/relationships/hyperlink" Target="https://www.mdpi.com/2073-4409/11/15/2458" TargetMode="External"/><Relationship Id="rId31" Type="http://schemas.openxmlformats.org/officeDocument/2006/relationships/hyperlink" Target="https://pubmed.ncbi.nlm.nih.gov/33504453/" TargetMode="External"/><Relationship Id="rId52" Type="http://schemas.openxmlformats.org/officeDocument/2006/relationships/hyperlink" Target="https://www.mdpi.com/2073-4409/11/15/2458" TargetMode="External"/><Relationship Id="rId73" Type="http://schemas.openxmlformats.org/officeDocument/2006/relationships/hyperlink" Target="https://journals.plos.org/plosone/article?id=10.1371/journal.pone.0155603" TargetMode="External"/><Relationship Id="rId78" Type="http://schemas.openxmlformats.org/officeDocument/2006/relationships/hyperlink" Target="https://pubmed.ncbi.nlm.nih.gov/19943933/" TargetMode="External"/><Relationship Id="rId94" Type="http://schemas.openxmlformats.org/officeDocument/2006/relationships/hyperlink" Target="https://journals.plos.org/plosone/article?id=10.1371/journal.pone.0155603" TargetMode="External"/><Relationship Id="rId99" Type="http://schemas.openxmlformats.org/officeDocument/2006/relationships/hyperlink" Target="https://thequran.love/2025/10/25/the-placentas-evolution-over-millennia-a-quranic-reflection-on-truth-and-creation/" TargetMode="External"/><Relationship Id="rId101" Type="http://schemas.openxmlformats.org/officeDocument/2006/relationships/hyperlink" Target="https://thequran.love/2025/10/25/the-placentas-evolution-over-millennia-a-quranic-reflection-on-truth-and-creation/" TargetMode="External"/><Relationship Id="rId122" Type="http://schemas.openxmlformats.org/officeDocument/2006/relationships/hyperlink" Target="https://pubmed.ncbi.nlm.nih.gov/33504453/" TargetMode="External"/><Relationship Id="rId143" Type="http://schemas.openxmlformats.org/officeDocument/2006/relationships/hyperlink" Target="https://www.mdpi.com/2073-4409/11/15/2458" TargetMode="External"/><Relationship Id="rId148" Type="http://schemas.openxmlformats.org/officeDocument/2006/relationships/hyperlink" Target="https://link.springer.com/article/10.1186/1742-4690-8-S2-P13" TargetMode="External"/><Relationship Id="rId164" Type="http://schemas.openxmlformats.org/officeDocument/2006/relationships/hyperlink" Target="https://thequran.love/2025/10/28/genetic-and-congenital-diseases-evidence-for-evolution-and-the-case-for-guided-evolution/" TargetMode="External"/><Relationship Id="rId169" Type="http://schemas.openxmlformats.org/officeDocument/2006/relationships/hyperlink" Target="https://journals.plos.org/plosone/article?id=10.1371/journal.pone.0155603" TargetMode="External"/><Relationship Id="rId4" Type="http://schemas.openxmlformats.org/officeDocument/2006/relationships/webSettings" Target="webSettings.xml"/><Relationship Id="rId9" Type="http://schemas.openxmlformats.org/officeDocument/2006/relationships/hyperlink" Target="https://pubmed.ncbi.nlm.nih.gov/19943933/" TargetMode="External"/><Relationship Id="rId26" Type="http://schemas.openxmlformats.org/officeDocument/2006/relationships/hyperlink" Target="https://thequran.love/2025/10/25/the-placentas-evolution-over-millennia-a-quranic-reflection-on-truth-and-creation/" TargetMode="External"/><Relationship Id="rId47" Type="http://schemas.openxmlformats.org/officeDocument/2006/relationships/hyperlink" Target="https://www.mdpi.com/2073-4409/11/15/2458" TargetMode="External"/><Relationship Id="rId68" Type="http://schemas.openxmlformats.org/officeDocument/2006/relationships/hyperlink" Target="https://www.mdpi.com/2073-4409/11/15/2458" TargetMode="External"/><Relationship Id="rId89" Type="http://schemas.openxmlformats.org/officeDocument/2006/relationships/hyperlink" Target="https://www.mdpi.com/2073-4409/11/15/2458" TargetMode="External"/><Relationship Id="rId112" Type="http://schemas.openxmlformats.org/officeDocument/2006/relationships/hyperlink" Target="https://thequran.love/2025/10/25/the-placentas-evolution-over-millennia-a-quranic-reflection-on-truth-and-creation/" TargetMode="External"/><Relationship Id="rId133" Type="http://schemas.openxmlformats.org/officeDocument/2006/relationships/hyperlink" Target="https://www.mdpi.com/2073-4409/11/15/2458" TargetMode="External"/><Relationship Id="rId154" Type="http://schemas.openxmlformats.org/officeDocument/2006/relationships/hyperlink" Target="https://thequran.love/2025/10/25/the-placentas-evolution-over-millennia-a-quranic-reflection-on-truth-and-creation/" TargetMode="External"/><Relationship Id="rId16" Type="http://schemas.openxmlformats.org/officeDocument/2006/relationships/hyperlink" Target="https://www.mdpi.com/2073-4409/11/15/2458" TargetMode="External"/><Relationship Id="rId37" Type="http://schemas.openxmlformats.org/officeDocument/2006/relationships/hyperlink" Target="https://pubmed.ncbi.nlm.nih.gov/19943933/" TargetMode="External"/><Relationship Id="rId58" Type="http://schemas.openxmlformats.org/officeDocument/2006/relationships/hyperlink" Target="https://link.springer.com/article/10.1186/1742-4690-8-S2-P13" TargetMode="External"/><Relationship Id="rId79" Type="http://schemas.openxmlformats.org/officeDocument/2006/relationships/hyperlink" Target="https://pubmed.ncbi.nlm.nih.gov/19943933/" TargetMode="External"/><Relationship Id="rId102" Type="http://schemas.openxmlformats.org/officeDocument/2006/relationships/hyperlink" Target="https://thequran.love/2025/10/25/the-placentas-evolution-over-millennia-a-quranic-reflection-on-truth-and-creation/" TargetMode="External"/><Relationship Id="rId123" Type="http://schemas.openxmlformats.org/officeDocument/2006/relationships/hyperlink" Target="https://pubmed.ncbi.nlm.nih.gov/33504453/" TargetMode="External"/><Relationship Id="rId144" Type="http://schemas.openxmlformats.org/officeDocument/2006/relationships/hyperlink" Target="https://link.springer.com/article/10.1186/1742-4690-8-S2-P13" TargetMode="External"/><Relationship Id="rId90" Type="http://schemas.openxmlformats.org/officeDocument/2006/relationships/hyperlink" Target="https://pubmed.ncbi.nlm.nih.gov/25605903/" TargetMode="External"/><Relationship Id="rId165" Type="http://schemas.openxmlformats.org/officeDocument/2006/relationships/hyperlink" Target="https://www.mdpi.com/2218-273X/13/12/1680" TargetMode="External"/><Relationship Id="rId27" Type="http://schemas.openxmlformats.org/officeDocument/2006/relationships/hyperlink" Target="https://thequran.love/2025/10/28/genetic-and-congenital-diseases-evidence-for-evolution-and-the-case-for-guided-evolution/" TargetMode="External"/><Relationship Id="rId48" Type="http://schemas.openxmlformats.org/officeDocument/2006/relationships/hyperlink" Target="https://www.mdpi.com/2073-4409/11/15/2458" TargetMode="External"/><Relationship Id="rId69" Type="http://schemas.openxmlformats.org/officeDocument/2006/relationships/hyperlink" Target="https://www.mdpi.com/2073-4409/11/15/2458" TargetMode="External"/><Relationship Id="rId113" Type="http://schemas.openxmlformats.org/officeDocument/2006/relationships/hyperlink" Target="https://pubmed.ncbi.nlm.nih.gov/33504453/" TargetMode="External"/><Relationship Id="rId134" Type="http://schemas.openxmlformats.org/officeDocument/2006/relationships/hyperlink" Target="https://www.mdpi.com/2073-4409/11/15/2458" TargetMode="External"/><Relationship Id="rId80" Type="http://schemas.openxmlformats.org/officeDocument/2006/relationships/hyperlink" Target="https://thequran.love/2025/10/25/the-placentas-evolution-over-millennia-a-quranic-reflection-on-truth-and-creation/" TargetMode="External"/><Relationship Id="rId155" Type="http://schemas.openxmlformats.org/officeDocument/2006/relationships/hyperlink" Target="https://thequran.love/2025/10/25/the-placentas-evolution-over-millennia-a-quranic-reflection-on-truth-and-creation/" TargetMode="External"/><Relationship Id="rId17" Type="http://schemas.openxmlformats.org/officeDocument/2006/relationships/hyperlink" Target="https://www.mdpi.com/2073-4409/11/15/2458" TargetMode="External"/><Relationship Id="rId38" Type="http://schemas.openxmlformats.org/officeDocument/2006/relationships/hyperlink" Target="https://pubmed.ncbi.nlm.nih.gov/19943933/" TargetMode="External"/><Relationship Id="rId59" Type="http://schemas.openxmlformats.org/officeDocument/2006/relationships/hyperlink" Target="https://link.springer.com/article/10.1186/1742-4690-8-S2-P13" TargetMode="External"/><Relationship Id="rId103" Type="http://schemas.openxmlformats.org/officeDocument/2006/relationships/hyperlink" Target="https://thequran.love/2025/10/25/the-placentas-evolution-over-millennia-a-quranic-reflection-on-truth-and-creation/" TargetMode="External"/><Relationship Id="rId124" Type="http://schemas.openxmlformats.org/officeDocument/2006/relationships/hyperlink" Target="https://pubmed.ncbi.nlm.nih.gov/19943933/" TargetMode="External"/><Relationship Id="rId70" Type="http://schemas.openxmlformats.org/officeDocument/2006/relationships/hyperlink" Target="https://www.mdpi.com/2073-4409/11/15/2458" TargetMode="External"/><Relationship Id="rId91" Type="http://schemas.openxmlformats.org/officeDocument/2006/relationships/hyperlink" Target="https://www.mdpi.com/2073-4409/11/15/2458" TargetMode="External"/><Relationship Id="rId145" Type="http://schemas.openxmlformats.org/officeDocument/2006/relationships/hyperlink" Target="https://link.springer.com/article/10.1186/1742-4690-8-S2-P13" TargetMode="External"/><Relationship Id="rId166" Type="http://schemas.openxmlformats.org/officeDocument/2006/relationships/hyperlink" Target="https://www.mdpi.com/2218-273X/13/12/16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6820</Words>
  <Characters>38878</Characters>
  <Application>Microsoft Office Word</Application>
  <DocSecurity>0</DocSecurity>
  <Lines>323</Lines>
  <Paragraphs>91</Paragraphs>
  <ScaleCrop>false</ScaleCrop>
  <Company/>
  <LinksUpToDate>false</LinksUpToDate>
  <CharactersWithSpaces>45607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Shah</cp:lastModifiedBy>
  <cp:revision>2</cp:revision>
  <dcterms:created xsi:type="dcterms:W3CDTF">2025-12-08T01:06:00Z</dcterms:created>
  <dcterms:modified xsi:type="dcterms:W3CDTF">2025-12-08T01:09:00Z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