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Metaphysical Grounding of Existence: A Critical Commentary on John Polkinghorne's "Why Is There Anything At All?"</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Primacy of the Ontological Question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intellectual history of humanity has been punctuated by a singular, persistent interrogation that lies at the very boundary of human reason: </w:t>
      </w:r>
      <w:r w:rsidDel="00000000" w:rsidR="00000000" w:rsidRPr="00000000">
        <w:rPr>
          <w:rFonts w:ascii="Google Sans Text" w:cs="Google Sans Text" w:eastAsia="Google Sans Text" w:hAnsi="Google Sans Text"/>
          <w:i w:val="1"/>
          <w:iCs w:val="1"/>
          <w:color w:val="1f1f1f"/>
          <w:rtl w:val="0"/>
        </w:rPr>
        <w:t xml:space="preserve">Why is there something rather than nothing?</w:t>
      </w:r>
      <w:r w:rsidDel="00000000" w:rsidR="00000000" w:rsidRPr="00000000">
        <w:rPr>
          <w:rFonts w:ascii="Google Sans Text" w:cs="Google Sans Text" w:eastAsia="Google Sans Text" w:hAnsi="Google Sans Text"/>
          <w:color w:val="1f1f1f"/>
          <w:rtl w:val="0"/>
        </w:rPr>
        <w:t xml:space="preserve"> This question, famously crystallized by Gottfried Wilhelm Leibniz in his </w:t>
      </w:r>
      <w:r w:rsidDel="00000000" w:rsidR="00000000" w:rsidRPr="00000000">
        <w:rPr>
          <w:rFonts w:ascii="Google Sans Text" w:cs="Google Sans Text" w:eastAsia="Google Sans Text" w:hAnsi="Google Sans Text"/>
          <w:i w:val="1"/>
          <w:iCs w:val="1"/>
          <w:color w:val="1f1f1f"/>
          <w:rtl w:val="0"/>
        </w:rPr>
        <w:t xml:space="preserve">Principles of Nature and Grace</w:t>
      </w:r>
      <w:r w:rsidDel="00000000" w:rsidR="00000000" w:rsidRPr="00000000">
        <w:rPr>
          <w:rFonts w:ascii="Google Sans Text" w:cs="Google Sans Text" w:eastAsia="Google Sans Text" w:hAnsi="Google Sans Text"/>
          <w:color w:val="1f1f1f"/>
          <w:rtl w:val="0"/>
        </w:rPr>
        <w:t xml:space="preserve">, serves as the fulcrum for the dialogue presented in the video "John Polkinghorne - Why Is There Anything At All?".</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comprehensive report, we undertake a rigorous, timestamped analysis of the discourse provided by the late Rev. Dr. John Polkinghorne, a figure of unique standing in the academy—a theoretical physicist who played a key role in the discovery of the quark, and subsequently an Anglican priest and theologian. This dual expertise allows Polkinghorne to navigate the chasm often imagined between the empirical rigors of high-energy physics and the metaphysical speculations of systematic theology.</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scope of this report is exhaustive. It aims not merely to transcribe the words spoken but to unpack the dense philosophical and scientific concepts alluded to in the brief interview. From the definitions of </w:t>
      </w:r>
      <w:r w:rsidDel="00000000" w:rsidR="00000000" w:rsidRPr="00000000">
        <w:rPr>
          <w:rFonts w:ascii="Google Sans Text" w:cs="Google Sans Text" w:eastAsia="Google Sans Text" w:hAnsi="Google Sans Text"/>
          <w:i w:val="1"/>
          <w:iCs w:val="1"/>
          <w:color w:val="1f1f1f"/>
          <w:rtl w:val="0"/>
        </w:rPr>
        <w:t xml:space="preserve">aseity</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contingency</w:t>
      </w:r>
      <w:r w:rsidDel="00000000" w:rsidR="00000000" w:rsidRPr="00000000">
        <w:rPr>
          <w:rFonts w:ascii="Google Sans Text" w:cs="Google Sans Text" w:eastAsia="Google Sans Text" w:hAnsi="Google Sans Text"/>
          <w:color w:val="1f1f1f"/>
          <w:rtl w:val="0"/>
        </w:rPr>
        <w:t xml:space="preserve"> to the nuances of set theory in the context of the multiverse hypothesis, we will explore the deep architecture of Polkinghorne's argument. We will demonstrate how he constructs a cumulative case for Theism not as a rival to science, but as the necessary "Brute Fact" that renders the scientific enterprise intelligible.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analysis posits that the question of existence is categorically distinct from the questions of process typically addressed by natural science. Where science asks "how," theology asks "why." The confusion of these two categories leads to category errors such as the "God of the Gaps" or the presumption that quantum vacuum fluctuations constitute "nothing." By closely following Polkinghorne’s logic, we uncover a worldview where the mathematical beauty of the cosmos and the distinct reality of personal experience converge to point toward a Transcendent Mind.</w:t>
      </w:r>
    </w:p>
    <w:p w:rsidR="00000000" w:rsidDel="00000000" w:rsidP="00000000" w:rsidRDefault="00000000" w:rsidRPr="00000000" w14:paraId="0000000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Comprehensive Discursive Transcript and Chronological Analysis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section provides a detailed, timestamped discursive record of the video content, integrated with immediate exegetical commentary to elucidate the speaker's arguments.</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6">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00:00</w:t>
        </w:r>
      </w:hyperlink>
      <w:r w:rsidDel="00000000" w:rsidR="00000000" w:rsidRPr="00000000">
        <w:rPr>
          <w:rFonts w:ascii="Google Sans" w:cs="Google Sans" w:eastAsia="Google Sans" w:hAnsi="Google Sans"/>
          <w:color w:val="1f1f1f"/>
          <w:rtl w:val="0"/>
        </w:rPr>
        <w:t xml:space="preserve">] – The Fundamental Interrogation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dialogue opens with the presentation of the ultimate philosophical query: "Why is there something rather than nothing?" Polkinghorne immediately identifies this as the most fundamental question one can ask, situating it deeper than the specific inquiries of physics or the doctrinal specifics of religion. He asserts that this question is the bedrock of the "doctrine of creation."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Polkinghorne’s opening maneuver is to rescue the "doctrine of creation" from its popular caricature. In much of the public imagination, "creation" is associated with the temporal origin of the universe—specifically, the Big Bang or the narrative of Genesis 1:1. Polkinghorne pivots the focus from chronology to ontology. The question is not "How did the universe begin?" (a question for cosmology) but "Why does the universe exist?" (a question for metaphysics). This distinction is crucial because it insulates the theological claim from the vagaries of cosmological models. Whether the universe had a beginning (Big Bang) or is eternal (Steady State), the question of why it exists remains pertinent.2</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7">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00:45</w:t>
        </w:r>
      </w:hyperlink>
      <w:r w:rsidDel="00000000" w:rsidR="00000000" w:rsidRPr="00000000">
        <w:rPr>
          <w:rFonts w:ascii="Google Sans" w:cs="Google Sans" w:eastAsia="Google Sans" w:hAnsi="Google Sans"/>
          <w:color w:val="1f1f1f"/>
          <w:rtl w:val="0"/>
        </w:rPr>
        <w:t xml:space="preserve">] – Creation as Sustaining, Not Just Beginning</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clarifies that the Christian doctrine of creation is "not primarily about how things began." Instead, it is concerned with why things exist at all and why they possess the specific order and fruitfulness we observe. He emphasizes that the "beginning" is a secondary concern compared to the ongoing existence of the cosmos.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Here, Polkinghorne aligns himself with the classical Thomistic tradition. Thomas Aquinas famously argued that even if the universe were eternal (having no beginning in time), it would still be a created universe because it would still depend on God for its existence.3 This is the distinction between creatio originans (originating creation) and creatio continua (continuous creation). Polkinghorne suggests that modern obsessions with "t=0" (the moment of the Big Bang) miss the theological point. The miracle is not that the universe started, but that it is held in being moment by moment.</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8">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01:04</w:t>
        </w:r>
      </w:hyperlink>
      <w:r w:rsidDel="00000000" w:rsidR="00000000" w:rsidRPr="00000000">
        <w:rPr>
          <w:rFonts w:ascii="Google Sans" w:cs="Google Sans" w:eastAsia="Google Sans" w:hAnsi="Google Sans"/>
          <w:color w:val="1f1f1f"/>
          <w:rtl w:val="0"/>
        </w:rPr>
        <w:t xml:space="preserve">] – The Concept of Divine Aseity</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Addressing the nature of the Creator, Polkinghorne introduces the concept of God's existence. He states that God "doesn't need to be given being" but "has being in himself." He uses the technical theological term aseity.1 He describes God as the one who exists eternally and, out of "love and generosity," grants existence to the world.</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term aseity (from the Latin a se, "of oneself") is the defining attribute of the God of classical monotheism. It means that God is self-existent; His existence is not derived from any external cause. This contrasts with the universe, which Polkinghorne views as "contingent"—it exists, but it might not have. God, conversely, is the "Necessary Being." This leads to a relational ontology: the universe exists because God wills it to exist. Polkinghorne uses the language of "love and generosity" to describe the motive of creation, moving the argument from pure metaphysics to a theology of grace.4</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9">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01:50</w:t>
        </w:r>
      </w:hyperlink>
      <w:r w:rsidDel="00000000" w:rsidR="00000000" w:rsidRPr="00000000">
        <w:rPr>
          <w:rFonts w:ascii="Google Sans" w:cs="Google Sans" w:eastAsia="Google Sans" w:hAnsi="Google Sans"/>
          <w:color w:val="1f1f1f"/>
          <w:rtl w:val="0"/>
        </w:rPr>
        <w:t xml:space="preserve">] – The "Who Made God?" Objection</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interviewer or interlocutor raises the classic skeptic’s objection: "If God made the universe, who made God?" This is often framed as an infinite regress problem—if everything needs a cause, then God needs a cause, and the creator of God needs a cause, ad infinitum.</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dismisses this as a category error rooted in a misunderstanding of the definitions. The rule is not "everything has a cause," but "everything that begins to exist has a cause" (as formulated in the Kalam Cosmological Argument) or "every contingent thing has a cause" (Leibniz). By definition, a God possessing aseity is uncaused. Polkinghorne argues that one cannot ask "Who made the Unmade?" The question is grammatically valid but logically incoherent, akin to asking "What is the smell of the color blue?"</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10">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02:53</w:t>
        </w:r>
      </w:hyperlink>
      <w:r w:rsidDel="00000000" w:rsidR="00000000" w:rsidRPr="00000000">
        <w:rPr>
          <w:rFonts w:ascii="Google Sans" w:cs="Google Sans" w:eastAsia="Google Sans" w:hAnsi="Google Sans"/>
          <w:color w:val="1f1f1f"/>
          <w:rtl w:val="0"/>
        </w:rPr>
        <w:t xml:space="preserve">] – The Battle of Brute Facts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frames the ultimate intellectual choice. He argues that every system of thought must eventually hit a "Brute Fact"—something that simply is and has no further explanation. He outlines the two main options:</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Materialism:</w:t>
      </w:r>
      <w:r w:rsidDel="00000000" w:rsidR="00000000" w:rsidRPr="00000000">
        <w:rPr>
          <w:rFonts w:ascii="Google Sans Text" w:cs="Google Sans Text" w:eastAsia="Google Sans Text" w:hAnsi="Google Sans Text"/>
          <w:color w:val="1f1f1f"/>
          <w:rtl w:val="0"/>
        </w:rPr>
        <w:t xml:space="preserve"> The brute fact is the laws of nature/matter.</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Theism:</w:t>
      </w:r>
      <w:r w:rsidDel="00000000" w:rsidR="00000000" w:rsidRPr="00000000">
        <w:rPr>
          <w:rFonts w:ascii="Google Sans Text" w:cs="Google Sans Text" w:eastAsia="Google Sans Text" w:hAnsi="Google Sans Text"/>
          <w:color w:val="1f1f1f"/>
          <w:rtl w:val="0"/>
        </w:rPr>
        <w:t xml:space="preserve"> The brute fact is a Divine Agent/Mind.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a pivotal moment in the discourse.5 Polkinghorne admits that Theism cannot explain God (in terms of a higher cause), just as Materialism cannot explain the laws of physics. Both are stopping points. The debate, therefore, is not about "proof" in the mathematical sense, but about which Brute Fact is more explanatory. Which starting point makes more sense of the data we observe (human consciousness, mathematical order, beauty)? Polkinghorne argues that a Mind (Theism) is a better explanation for a universe that is intelligible to minds than mindless matter (Materialism).</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11">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03:33</w:t>
        </w:r>
      </w:hyperlink>
      <w:r w:rsidDel="00000000" w:rsidR="00000000" w:rsidRPr="00000000">
        <w:rPr>
          <w:rFonts w:ascii="Google Sans" w:cs="Google Sans" w:eastAsia="Google Sans" w:hAnsi="Google Sans"/>
          <w:color w:val="1f1f1f"/>
          <w:rtl w:val="0"/>
        </w:rPr>
        <w:t xml:space="preserve">] – Intelligibility and Mathematical Beauty</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elaborates on why the laws of nature are an unsatisfactory stopping point. He points to the "wonderful order" of the universe and the "beautiful equations" required to describe it. He argues that the laws of physics are not just functional; they possess an "austere beauty" that mathematicians recognize.3</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 is channeling the insights of physicists like Paul Dirac and Albert Einstein, who used aesthetic criteria (beauty, symmetry, elegance) to evaluate theories. The fact that the universe is written in the language of elegant mathematics is a "surprise" to the materialist. Why should the physical world align so perfectly with abstract mathematical concepts? For Polkinghorne, this points to a common ground: the rationality of the universe (physics) and the rationality of our minds (mathematics) both stem from the ultimate rationality of God (the Logos).</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12">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04:22</w:t>
        </w:r>
      </w:hyperlink>
      <w:r w:rsidDel="00000000" w:rsidR="00000000" w:rsidRPr="00000000">
        <w:rPr>
          <w:rFonts w:ascii="Google Sans" w:cs="Google Sans" w:eastAsia="Google Sans" w:hAnsi="Google Sans"/>
          <w:color w:val="1f1f1f"/>
          <w:rtl w:val="0"/>
        </w:rPr>
        <w:t xml:space="preserve">] – The Multiverse and the Even Numbers</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discussion shifts to the "Multiverse" theory—the idea that there are infinite universes, and thus our fine-tuned universe is just a statistical accident. Polkinghorne offers a sophisticated critique.6 He argues that:</w:t>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Even a multiverse generator requires "meta-laws" (Quantum Mechanics), which are themselves brute facts.</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An infinite number of universes does not guarantee every possibility. He uses the analogy of </w:t>
      </w:r>
      <w:r w:rsidDel="00000000" w:rsidR="00000000" w:rsidRPr="00000000">
        <w:rPr>
          <w:rFonts w:ascii="Google Sans Text" w:cs="Google Sans Text" w:eastAsia="Google Sans Text" w:hAnsi="Google Sans Text"/>
          <w:b w:val="1"/>
          <w:bCs w:val="1"/>
          <w:color w:val="1f1f1f"/>
          <w:rtl w:val="0"/>
        </w:rPr>
        <w:t xml:space="preserve">Even Numbers</w:t>
      </w:r>
      <w:r w:rsidDel="00000000" w:rsidR="00000000" w:rsidRPr="00000000">
        <w:rPr>
          <w:rFonts w:ascii="Google Sans Text" w:cs="Google Sans Text" w:eastAsia="Google Sans Text" w:hAnsi="Google Sans Text"/>
          <w:color w:val="1f1f1f"/>
          <w:rtl w:val="0"/>
        </w:rPr>
        <w:t xml:space="preserve">: "There is an infinite number of even numbers, but you will never find an odd number among them."</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specific analogy is crucial. It counters the popular notion that "in an infinity, anything can happen." Polkinghorne applies Cantor’s set theory to show that one can have an infinite set (even numbers: 2, 4, 6...) that completely excludes a vast range of possibilities (odd numbers). Similarly, one could have a multiverse of infinite dead, chaotic universes that never produces life. Therefore, the existence of a life-permitting universe is not an automatic inevitable result of infinity; it still requires specific constraints (laws) that allow for life to be a possibility in the set.6</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13">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06:16</w:t>
        </w:r>
      </w:hyperlink>
      <w:r w:rsidDel="00000000" w:rsidR="00000000" w:rsidRPr="00000000">
        <w:rPr>
          <w:rFonts w:ascii="Google Sans" w:cs="Google Sans" w:eastAsia="Google Sans" w:hAnsi="Google Sans"/>
          <w:color w:val="1f1f1f"/>
          <w:rtl w:val="0"/>
        </w:rPr>
        <w:t xml:space="preserve">] – The Limits of Reductive Materialism</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concludes by contrasting the two worldviews regarding human experience. Materialism, he argues, treats personal experiences—beauty, love, moral duty—as epiphenomenal or illusory. Theism, however, validates them.</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Here, Polkinghorne invokes the argument from value. If the fundamental reality is just atoms in motion, then our perception of beauty or moral truth is a trick of evolution. But we experience these things as deeply real—perhaps more real than quarks. Theism offers a worldview where personhood is fundamental (because God is personal), whereas Materialism attempts to derive personhood from non-personal matter—a "bootstrapping" problem that Polkinghorne finds logically insupportable.1</w:t>
      </w:r>
    </w:p>
    <w:p w:rsidR="00000000" w:rsidDel="00000000" w:rsidP="00000000" w:rsidRDefault="00000000" w:rsidRPr="00000000" w14:paraId="0000003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w:t>
      </w:r>
      <w:hyperlink r:id="rId14">
        <w:r w:rsidDel="00000000" w:rsidR="00000000" w:rsidRPr="00000000">
          <w:rPr>
            <w:rFonts w:ascii="Google Sans Text" w:cs="Google Sans Text" w:eastAsia="Google Sans Text" w:hAnsi="Google Sans Text"/>
            <w:b w:val="1"/>
            <w:bCs w:val="1"/>
            <w:i w:val="0"/>
            <w:iCs w:val="0"/>
            <w:color w:val="0b57d0"/>
            <w:sz w:val="28"/>
            <w:szCs w:val="28"/>
            <w:u w:val="single"/>
            <w:rtl w:val="0"/>
          </w:rPr>
          <w:t xml:space="preserve">07:04</w:t>
        </w:r>
      </w:hyperlink>
      <w:r w:rsidDel="00000000" w:rsidR="00000000" w:rsidRPr="00000000">
        <w:rPr>
          <w:rFonts w:ascii="Google Sans" w:cs="Google Sans" w:eastAsia="Google Sans" w:hAnsi="Google Sans"/>
          <w:color w:val="1f1f1f"/>
          <w:rtl w:val="0"/>
        </w:rPr>
        <w:t xml:space="preserve">] – Conclusion: The Satisfactory Answer</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Content:</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video concludes with Polkinghorne affirming that the existence of a Divine Mind is the most "intellectually satisfying" answer to the riddle of existence.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 uses the phrase "intellectually satisfying," avoiding the word "proof." This reflects his critical realist epistemology: science and theology both seek the best explanation, not absolute certainty. Theism is preferred because it covers more data—both the physical data of cosmology and the existential data of human consciousness.</w:t>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Ontology of Creation: Beyond the Big Bang</w:t>
      </w:r>
    </w:p>
    <w:p w:rsidR="00000000" w:rsidDel="00000000" w:rsidP="00000000" w:rsidRDefault="00000000" w:rsidRPr="00000000" w14:paraId="0000003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Misguided "God of the Gaps"</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Polkinghorne’s insistence on separating creation from the Big Bang is a strategic theological move to avoid the "God of the Gaps" trap. In the history of science and religion, believers have often looked for God in the things science could not explain (e.g., planetary orbits, the complexity of the eye). As science advanced, these gaps closed, squeezing God out.</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defining creation as </w:t>
      </w:r>
      <w:r w:rsidDel="00000000" w:rsidR="00000000" w:rsidRPr="00000000">
        <w:rPr>
          <w:rFonts w:ascii="Google Sans Text" w:cs="Google Sans Text" w:eastAsia="Google Sans Text" w:hAnsi="Google Sans Text"/>
          <w:i w:val="1"/>
          <w:iCs w:val="1"/>
          <w:color w:val="1f1f1f"/>
          <w:rtl w:val="0"/>
        </w:rPr>
        <w:t xml:space="preserve">ontological dependence</w:t>
      </w:r>
      <w:r w:rsidDel="00000000" w:rsidR="00000000" w:rsidRPr="00000000">
        <w:rPr>
          <w:rFonts w:ascii="Google Sans Text" w:cs="Google Sans Text" w:eastAsia="Google Sans Text" w:hAnsi="Google Sans Text"/>
          <w:color w:val="1f1f1f"/>
          <w:rtl w:val="0"/>
        </w:rPr>
        <w:t xml:space="preserve">, Polkinghorne ensures that no scientific discovery can threaten the doctrine. Even if Stephen Hawking’s "No Boundary" proposal </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explains the geometry of the early universe without a singularity, it does not explain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there is a universe to have a geometry. As Polkinghorne notes, "The laws of physics... must exist" for these theories to work. Science presupposes existence; Theology explains it.</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Creatio Continua and the Sustaining Will</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w:t>
      </w:r>
      <w:r w:rsidDel="00000000" w:rsidR="00000000" w:rsidRPr="00000000">
        <w:rPr>
          <w:rFonts w:ascii="Google Sans Text" w:cs="Google Sans Text" w:eastAsia="Google Sans Text" w:hAnsi="Google Sans Text"/>
          <w:i w:val="1"/>
          <w:iCs w:val="1"/>
          <w:color w:val="1f1f1f"/>
          <w:rtl w:val="0"/>
        </w:rPr>
        <w:t xml:space="preserve">creatio continua</w:t>
      </w:r>
      <w:r w:rsidDel="00000000" w:rsidR="00000000" w:rsidRPr="00000000">
        <w:rPr>
          <w:rFonts w:ascii="Google Sans Text" w:cs="Google Sans Text" w:eastAsia="Google Sans Text" w:hAnsi="Google Sans Text"/>
          <w:color w:val="1f1f1f"/>
          <w:rtl w:val="0"/>
        </w:rPr>
        <w:t xml:space="preserve"> (continuous creation) suggests that God is as active in the universe now as He was at the first moment. This is physically analogous to a singer holding a note. The note exists only as long as the singer breathes it out. If the singer stops, the note does not just "stop beginning"; it ceases to exist entirely.</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 applies this to the laws of nature. The reliability of gravity, the stability of the proton, the conservation of energy—these are not autonomous machine functions, but expressions of God's faithfulness. This view allows Polkinghorne to see science </w:t>
      </w:r>
      <w:r w:rsidDel="00000000" w:rsidR="00000000" w:rsidRPr="00000000">
        <w:rPr>
          <w:rFonts w:ascii="Google Sans Text" w:cs="Google Sans Text" w:eastAsia="Google Sans Text" w:hAnsi="Google Sans Text"/>
          <w:i w:val="1"/>
          <w:iCs w:val="1"/>
          <w:color w:val="1f1f1f"/>
          <w:rtl w:val="0"/>
        </w:rPr>
        <w:t xml:space="preserve">as</w:t>
      </w:r>
      <w:r w:rsidDel="00000000" w:rsidR="00000000" w:rsidRPr="00000000">
        <w:rPr>
          <w:rFonts w:ascii="Google Sans Text" w:cs="Google Sans Text" w:eastAsia="Google Sans Text" w:hAnsi="Google Sans Text"/>
          <w:color w:val="1f1f1f"/>
          <w:rtl w:val="0"/>
        </w:rPr>
        <w:t xml:space="preserve"> the study of God’s working habits. A physicist studying gravity is, in this view, studying the mechanism of divine sustenance.</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Table: Theism vs. Deism in Cosmology</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Polkinghorne’s position, it is helpful to contrast it with Deism (the "Watchmaker" God).</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Deism (The Watchmaker)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Polkinghorne's Theism (Creatio Continua)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Initiator / Engineer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Sustainer / Ground of Being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Relation to Time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Active only at t=0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Active at every moment (t=now)</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Autonomy of 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Nature runs on its own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Nature is "held in being"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Miracles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Interventions / Rule-breaking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Different modes of divine action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Independence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Science describes the machine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Science describes the habits of God</w:t>
            </w:r>
          </w:p>
        </w:tc>
      </w:tr>
    </w:tbl>
    <w:p w:rsidR="00000000" w:rsidDel="00000000" w:rsidP="00000000" w:rsidRDefault="00000000" w:rsidRPr="00000000" w14:paraId="0000005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Two Brute Facts: A Comparative Analysis</w:t>
      </w:r>
    </w:p>
    <w:p w:rsidR="00000000" w:rsidDel="00000000" w:rsidP="00000000" w:rsidRDefault="00000000" w:rsidRPr="00000000" w14:paraId="0000005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Materialist Proposition</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Materialist Brute Fact rests on the assumption that the physical universe is a closed system. As per snippet </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physicists like Lawrence Krauss argue that a "universe from nothing" is plausible. However, Polkinghorne rigorously critiques the definition of "nothing" used in these arguments.</w:t>
      </w:r>
    </w:p>
    <w:p w:rsidR="00000000" w:rsidDel="00000000" w:rsidP="00000000" w:rsidRDefault="00000000" w:rsidRPr="00000000" w14:paraId="0000005A">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Quantum Vacuum:</w:t>
      </w:r>
      <w:r w:rsidDel="00000000" w:rsidR="00000000" w:rsidRPr="00000000">
        <w:rPr>
          <w:rFonts w:ascii="Google Sans Text" w:cs="Google Sans Text" w:eastAsia="Google Sans Text" w:hAnsi="Google Sans Text"/>
          <w:color w:val="1f1f1f"/>
          <w:rtl w:val="0"/>
        </w:rPr>
        <w:t xml:space="preserve"> In Quantum Field Theory (QFT), the vacuum is the state of lowest energy. But it is a hive of activity, governed by complex wave equations, possessing topology and fields. It is, physically speaking, a very rich "something."</w:t>
      </w:r>
    </w:p>
    <w:p w:rsidR="00000000" w:rsidDel="00000000" w:rsidP="00000000" w:rsidRDefault="00000000" w:rsidRPr="00000000" w14:paraId="0000005B">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Category Error:</w:t>
      </w:r>
      <w:r w:rsidDel="00000000" w:rsidR="00000000" w:rsidRPr="00000000">
        <w:rPr>
          <w:rFonts w:ascii="Google Sans Text" w:cs="Google Sans Text" w:eastAsia="Google Sans Text" w:hAnsi="Google Sans Text"/>
          <w:color w:val="1f1f1f"/>
          <w:rtl w:val="0"/>
        </w:rPr>
        <w:t xml:space="preserve"> When Krauss claims the universe came from nothing, he means it came from the vacuum. Polkinghorne argues this is a bait-and-switch. The vacuum </w:t>
      </w:r>
      <w:r w:rsidDel="00000000" w:rsidR="00000000" w:rsidRPr="00000000">
        <w:rPr>
          <w:rFonts w:ascii="Google Sans Text" w:cs="Google Sans Text" w:eastAsia="Google Sans Text" w:hAnsi="Google Sans Text"/>
          <w:i w:val="1"/>
          <w:iCs w:val="1"/>
          <w:color w:val="1f1f1f"/>
          <w:rtl w:val="0"/>
        </w:rPr>
        <w:t xml:space="preserve">is</w:t>
      </w:r>
      <w:r w:rsidDel="00000000" w:rsidR="00000000" w:rsidRPr="00000000">
        <w:rPr>
          <w:rFonts w:ascii="Google Sans Text" w:cs="Google Sans Text" w:eastAsia="Google Sans Text" w:hAnsi="Google Sans Text"/>
          <w:color w:val="1f1f1f"/>
          <w:rtl w:val="0"/>
        </w:rPr>
        <w:t xml:space="preserve"> part of the universe. The question "Why is there a quantum vacuum rather than absolute non-being?" remains unanswered by physics.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5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Theistic Proposition</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Theistic Brute Fact posits a necessary being. This is not an arbitrary choice for Polkinghorne but one driven by the principle of </w:t>
      </w:r>
      <w:r w:rsidDel="00000000" w:rsidR="00000000" w:rsidRPr="00000000">
        <w:rPr>
          <w:rFonts w:ascii="Google Sans Text" w:cs="Google Sans Text" w:eastAsia="Google Sans Text" w:hAnsi="Google Sans Text"/>
          <w:b w:val="1"/>
          <w:bCs w:val="1"/>
          <w:color w:val="1f1f1f"/>
          <w:rtl w:val="0"/>
        </w:rPr>
        <w:t xml:space="preserve">Sufficient Reason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E">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Necessity:</w:t>
      </w:r>
      <w:r w:rsidDel="00000000" w:rsidR="00000000" w:rsidRPr="00000000">
        <w:rPr>
          <w:rFonts w:ascii="Google Sans Text" w:cs="Google Sans Text" w:eastAsia="Google Sans Text" w:hAnsi="Google Sans Text"/>
          <w:color w:val="1f1f1f"/>
          <w:rtl w:val="0"/>
        </w:rPr>
        <w:t xml:space="preserve"> A necessary being is one whose non-existence is logically impossible. In modal logic, this being exists in all possible worlds.</w:t>
      </w:r>
    </w:p>
    <w:p w:rsidR="00000000" w:rsidDel="00000000" w:rsidP="00000000" w:rsidRDefault="00000000" w:rsidRPr="00000000" w14:paraId="0000005F">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Simplicity:</w:t>
      </w:r>
      <w:r w:rsidDel="00000000" w:rsidR="00000000" w:rsidRPr="00000000">
        <w:rPr>
          <w:rFonts w:ascii="Google Sans Text" w:cs="Google Sans Text" w:eastAsia="Google Sans Text" w:hAnsi="Google Sans Text"/>
          <w:color w:val="1f1f1f"/>
          <w:rtl w:val="0"/>
        </w:rPr>
        <w:t xml:space="preserve"> While the universe is complex (requires many variables to describe), God is traditionally defined as simple (pure act, pure being). Polkinghorne argues that moving from the complex (universe) to the simple (God) is a valid explanatory move, whereas starting with the complex (laws of nature) is an arbitrary stopping point.</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Evaluating Explanatory Power</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 evaluates these brute facts based on their ability to explain the "special" character of the universe.</w:t>
      </w:r>
    </w:p>
    <w:p w:rsidR="00000000" w:rsidDel="00000000" w:rsidP="00000000" w:rsidRDefault="00000000" w:rsidRPr="00000000" w14:paraId="00000062">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Fine-Tuning:</w:t>
      </w:r>
      <w:r w:rsidDel="00000000" w:rsidR="00000000" w:rsidRPr="00000000">
        <w:rPr>
          <w:rFonts w:ascii="Google Sans Text" w:cs="Google Sans Text" w:eastAsia="Google Sans Text" w:hAnsi="Google Sans Text"/>
          <w:color w:val="1f1f1f"/>
          <w:rtl w:val="0"/>
        </w:rPr>
        <w:t xml:space="preserve"> The constants of nature are balanced on a razor's edge (e.g., the cosmological constant).</w:t>
      </w:r>
    </w:p>
    <w:p w:rsidR="00000000" w:rsidDel="00000000" w:rsidP="00000000" w:rsidRDefault="00000000" w:rsidRPr="00000000" w14:paraId="00000063">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Consciousness:</w:t>
      </w:r>
      <w:r w:rsidDel="00000000" w:rsidR="00000000" w:rsidRPr="00000000">
        <w:rPr>
          <w:rFonts w:ascii="Google Sans Text" w:cs="Google Sans Text" w:eastAsia="Google Sans Text" w:hAnsi="Google Sans Text"/>
          <w:color w:val="1f1f1f"/>
          <w:rtl w:val="0"/>
        </w:rPr>
        <w:t xml:space="preserve"> Matter has become aware of itself.</w:t>
      </w:r>
    </w:p>
    <w:p w:rsidR="00000000" w:rsidDel="00000000" w:rsidP="00000000" w:rsidRDefault="00000000" w:rsidRPr="00000000" w14:paraId="00000064">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Moral Law:</w:t>
      </w:r>
      <w:r w:rsidDel="00000000" w:rsidR="00000000" w:rsidRPr="00000000">
        <w:rPr>
          <w:rFonts w:ascii="Google Sans Text" w:cs="Google Sans Text" w:eastAsia="Google Sans Text" w:hAnsi="Google Sans Text"/>
          <w:color w:val="1f1f1f"/>
          <w:rtl w:val="0"/>
        </w:rPr>
        <w:t xml:space="preserve"> The persistent human sense of "ought."</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Materialism must treat these as lucky accidents or illusions. Theism treats them as inevitable consequences of the nature of the Brute Fact (God is intelligent, personal, and good). Therefore, Theism is more </w:t>
      </w:r>
      <w:r w:rsidDel="00000000" w:rsidR="00000000" w:rsidRPr="00000000">
        <w:rPr>
          <w:rFonts w:ascii="Google Sans Text" w:cs="Google Sans Text" w:eastAsia="Google Sans Text" w:hAnsi="Google Sans Text"/>
          <w:i w:val="1"/>
          <w:iCs w:val="1"/>
          <w:color w:val="1f1f1f"/>
          <w:rtl w:val="0"/>
        </w:rPr>
        <w:t xml:space="preserve">empirically adequate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6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 Argument from Mathematical Beauty</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Wigner's "Unreasonable Effectiveness"</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 frequently cites Eugene Wigner’s 1960 essay, "The Unreasonable Effectiveness of Mathematics in the Natural Sciences." Wigner noted that mathematical concepts developed with no application in mind (like non-Euclidean geometry) often turn out to be exactly what is needed to describe physical reality (General Relativity) decades later.</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 argues this "pre-established harmony" between mind (mathematics) and matter (physics) demands explanation. If the brain is merely a survival tool evolved to hunt mammoths, why should it be capable of understanding 11-dimensional string theory?</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Aesthetic Criterion in Physics</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notes Polkinghorne’s reference to "austere beauty".</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In theoretical physics, a "beautiful" equation is one that exhibits:</w:t>
      </w:r>
    </w:p>
    <w:p w:rsidR="00000000" w:rsidDel="00000000" w:rsidP="00000000" w:rsidRDefault="00000000" w:rsidRPr="00000000" w14:paraId="0000006C">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Symmetry:</w:t>
      </w:r>
      <w:r w:rsidDel="00000000" w:rsidR="00000000" w:rsidRPr="00000000">
        <w:rPr>
          <w:rFonts w:ascii="Google Sans Text" w:cs="Google Sans Text" w:eastAsia="Google Sans Text" w:hAnsi="Google Sans Text"/>
          <w:color w:val="1f1f1f"/>
          <w:rtl w:val="0"/>
        </w:rPr>
        <w:t xml:space="preserve"> Invariance under transformation.</w:t>
      </w:r>
    </w:p>
    <w:p w:rsidR="00000000" w:rsidDel="00000000" w:rsidP="00000000" w:rsidRDefault="00000000" w:rsidRPr="00000000" w14:paraId="0000006D">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Conciseness:</w:t>
      </w:r>
      <w:r w:rsidDel="00000000" w:rsidR="00000000" w:rsidRPr="00000000">
        <w:rPr>
          <w:rFonts w:ascii="Google Sans Text" w:cs="Google Sans Text" w:eastAsia="Google Sans Text" w:hAnsi="Google Sans Text"/>
          <w:color w:val="1f1f1f"/>
          <w:rtl w:val="0"/>
        </w:rPr>
        <w:t xml:space="preserve"> Describing vast complexity with few symbols (e.g., $E=mc^2$).</w:t>
      </w:r>
    </w:p>
    <w:p w:rsidR="00000000" w:rsidDel="00000000" w:rsidP="00000000" w:rsidRDefault="00000000" w:rsidRPr="00000000" w14:paraId="0000006E">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Universality:</w:t>
      </w:r>
      <w:r w:rsidDel="00000000" w:rsidR="00000000" w:rsidRPr="00000000">
        <w:rPr>
          <w:rFonts w:ascii="Google Sans Text" w:cs="Google Sans Text" w:eastAsia="Google Sans Text" w:hAnsi="Google Sans Text"/>
          <w:color w:val="1f1f1f"/>
          <w:rtl w:val="0"/>
        </w:rPr>
        <w:t xml:space="preserve"> Applying across different scales.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 points out that the greatest discoveries (Dirac, Einstein, Maxwell) were guided by the search for this beauty. He argues that this aesthetic dimension is a signal of the transcendent. The universe is not just true; it is beautiful. This links truth and beauty in a way that resonates with the Platonic tradition and Christian theology, but is alien to strict Materialism.</w:t>
      </w:r>
    </w:p>
    <w:p w:rsidR="00000000" w:rsidDel="00000000" w:rsidP="00000000" w:rsidRDefault="00000000" w:rsidRPr="00000000" w14:paraId="0000007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Multiverse and the Logic of Infinity</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Scientific Status of the Multiverse</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 approaches the Multiverse hypothesis with skepticism, labeling it as "metaphysics" rather than strict science.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Since other universes are causally disconnected from ours, they can never be observed. Thus, the Multiverse is a postulate proposed to solve the Fine-Tuning problem without invoking God.</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"Even Numbers" Argument: A Deep Dive</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Snippet </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highlights Polkinghorne’s use of the "Even Numbers" analogy, which relies on the counter-intuitive nature of infinite sets.</w:t>
      </w:r>
    </w:p>
    <w:p w:rsidR="00000000" w:rsidDel="00000000" w:rsidP="00000000" w:rsidRDefault="00000000" w:rsidRPr="00000000" w14:paraId="00000075">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Assumption:</w:t>
      </w:r>
      <w:r w:rsidDel="00000000" w:rsidR="00000000" w:rsidRPr="00000000">
        <w:rPr>
          <w:rFonts w:ascii="Google Sans Text" w:cs="Google Sans Text" w:eastAsia="Google Sans Text" w:hAnsi="Google Sans Text"/>
          <w:color w:val="1f1f1f"/>
          <w:rtl w:val="0"/>
        </w:rPr>
        <w:t xml:space="preserve"> In an infinite multiverse, </w:t>
      </w:r>
      <w:r w:rsidDel="00000000" w:rsidR="00000000" w:rsidRPr="00000000">
        <w:rPr>
          <w:rFonts w:ascii="Google Sans Text" w:cs="Google Sans Text" w:eastAsia="Google Sans Text" w:hAnsi="Google Sans Text"/>
          <w:i w:val="1"/>
          <w:iCs w:val="1"/>
          <w:color w:val="1f1f1f"/>
          <w:rtl w:val="0"/>
        </w:rPr>
        <w:t xml:space="preserve">every</w:t>
      </w:r>
      <w:r w:rsidDel="00000000" w:rsidR="00000000" w:rsidRPr="00000000">
        <w:rPr>
          <w:rFonts w:ascii="Google Sans Text" w:cs="Google Sans Text" w:eastAsia="Google Sans Text" w:hAnsi="Google Sans Text"/>
          <w:color w:val="1f1f1f"/>
          <w:rtl w:val="0"/>
        </w:rPr>
        <w:t xml:space="preserve"> possible configuration of matter must exist. Therefore, a life-sustaining universe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exist by sheer probability.</w:t>
      </w:r>
    </w:p>
    <w:p w:rsidR="00000000" w:rsidDel="00000000" w:rsidP="00000000" w:rsidRDefault="00000000" w:rsidRPr="00000000" w14:paraId="00000076">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Rebuttal:</w:t>
      </w:r>
      <w:r w:rsidDel="00000000" w:rsidR="00000000" w:rsidRPr="00000000">
        <w:rPr>
          <w:rFonts w:ascii="Google Sans Text" w:cs="Google Sans Text" w:eastAsia="Google Sans Text" w:hAnsi="Google Sans Text"/>
          <w:color w:val="1f1f1f"/>
          <w:rtl w:val="0"/>
        </w:rPr>
        <w:t xml:space="preserve"> Consider the set of integers $\mathbb{Z} = \{1, 2, 3,...\}$. This set is infinite. Now consider the set of even integers $2\mathbb{Z} = \{2, 4, 6,...\}$. This set is also infinite (it can be put into one-to-one correspondence with $\mathbb{Z}$).</w:t>
      </w:r>
    </w:p>
    <w:p w:rsidR="00000000" w:rsidDel="00000000" w:rsidP="00000000" w:rsidRDefault="00000000" w:rsidRPr="00000000" w14:paraId="00000077">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Insight:</w:t>
      </w:r>
      <w:r w:rsidDel="00000000" w:rsidR="00000000" w:rsidRPr="00000000">
        <w:rPr>
          <w:rFonts w:ascii="Google Sans Text" w:cs="Google Sans Text" w:eastAsia="Google Sans Text" w:hAnsi="Google Sans Text"/>
          <w:color w:val="1f1f1f"/>
          <w:rtl w:val="0"/>
        </w:rPr>
        <w:t xml:space="preserve"> Despite being infinite, the set of even numbers </w:t>
      </w:r>
      <w:r w:rsidDel="00000000" w:rsidR="00000000" w:rsidRPr="00000000">
        <w:rPr>
          <w:rFonts w:ascii="Google Sans Text" w:cs="Google Sans Text" w:eastAsia="Google Sans Text" w:hAnsi="Google Sans Text"/>
          <w:i w:val="1"/>
          <w:iCs w:val="1"/>
          <w:color w:val="1f1f1f"/>
          <w:rtl w:val="0"/>
        </w:rPr>
        <w:t xml:space="preserve">excludes</w:t>
      </w:r>
      <w:r w:rsidDel="00000000" w:rsidR="00000000" w:rsidRPr="00000000">
        <w:rPr>
          <w:rFonts w:ascii="Google Sans Text" w:cs="Google Sans Text" w:eastAsia="Google Sans Text" w:hAnsi="Google Sans Text"/>
          <w:color w:val="1f1f1f"/>
          <w:rtl w:val="0"/>
        </w:rPr>
        <w:t xml:space="preserve"> the property of "oddness" entirely. You can look through the infinite list of even numbers for eternity and never find the number 3.</w:t>
      </w:r>
    </w:p>
    <w:p w:rsidR="00000000" w:rsidDel="00000000" w:rsidP="00000000" w:rsidRDefault="00000000" w:rsidRPr="00000000" w14:paraId="00000078">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Application:</w:t>
      </w:r>
      <w:r w:rsidDel="00000000" w:rsidR="00000000" w:rsidRPr="00000000">
        <w:rPr>
          <w:rFonts w:ascii="Google Sans Text" w:cs="Google Sans Text" w:eastAsia="Google Sans Text" w:hAnsi="Google Sans Text"/>
          <w:color w:val="1f1f1f"/>
          <w:rtl w:val="0"/>
        </w:rPr>
        <w:t xml:space="preserve"> Similarly, one can imagine an infinite set of universes that are all "dead" (e.g., they all collapse instantly or contain only radiation). The mere existence of an infinite number of universes does not guarantee that </w:t>
      </w:r>
      <w:r w:rsidDel="00000000" w:rsidR="00000000" w:rsidRPr="00000000">
        <w:rPr>
          <w:rFonts w:ascii="Google Sans Text" w:cs="Google Sans Text" w:eastAsia="Google Sans Text" w:hAnsi="Google Sans Text"/>
          <w:i w:val="1"/>
          <w:iCs w:val="1"/>
          <w:color w:val="1f1f1f"/>
          <w:rtl w:val="0"/>
        </w:rPr>
        <w:t xml:space="preserve">life</w:t>
      </w:r>
      <w:r w:rsidDel="00000000" w:rsidR="00000000" w:rsidRPr="00000000">
        <w:rPr>
          <w:rFonts w:ascii="Google Sans Text" w:cs="Google Sans Text" w:eastAsia="Google Sans Text" w:hAnsi="Google Sans Text"/>
          <w:color w:val="1f1f1f"/>
          <w:rtl w:val="0"/>
        </w:rPr>
        <w:t xml:space="preserve"> (the "odd number") will appear.</w:t>
      </w:r>
    </w:p>
    <w:p w:rsidR="00000000" w:rsidDel="00000000" w:rsidP="00000000" w:rsidRDefault="00000000" w:rsidRPr="00000000" w14:paraId="00000079">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Conclusion:</w:t>
      </w:r>
      <w:r w:rsidDel="00000000" w:rsidR="00000000" w:rsidRPr="00000000">
        <w:rPr>
          <w:rFonts w:ascii="Google Sans Text" w:cs="Google Sans Text" w:eastAsia="Google Sans Text" w:hAnsi="Google Sans Text"/>
          <w:color w:val="1f1f1f"/>
          <w:rtl w:val="0"/>
        </w:rPr>
        <w:t xml:space="preserve"> Even in a multiverse, you need a mechanism (a generator) that is capable of producing life-permitting universes. You still need "fine-tuning of the multiverse generator." The problem has not been solved; it has been moved upstairs.</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Generator Problem</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insists that the mechanisms proposed to generate universes (e.g., chaotic inflation, string landscape) are themselves governed by quantum mechanics and relativity. These laws are highly specific. Why does the "Multiverse Generator" exist? Why does it have the specific laws that allow it to spit out universes?</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Polkinghorne concludes that the Multiverse is a "bloated ontology" (violating Ockham's Razor) that fails to eliminate the need for a Brute Fact.</w:t>
      </w:r>
    </w:p>
    <w:p w:rsidR="00000000" w:rsidDel="00000000" w:rsidP="00000000" w:rsidRDefault="00000000" w:rsidRPr="00000000" w14:paraId="0000007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Thematic Epilogue: The Architecture of Reality</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final analysis, John Polkinghorne’s treatment of the question </w:t>
      </w:r>
      <w:r w:rsidDel="00000000" w:rsidR="00000000" w:rsidRPr="00000000">
        <w:rPr>
          <w:rFonts w:ascii="Google Sans Text" w:cs="Google Sans Text" w:eastAsia="Google Sans Text" w:hAnsi="Google Sans Text"/>
          <w:i w:val="1"/>
          <w:iCs w:val="1"/>
          <w:color w:val="1f1f1f"/>
          <w:rtl w:val="0"/>
        </w:rPr>
        <w:t xml:space="preserve">"Why is there anything at all?"</w:t>
      </w:r>
      <w:r w:rsidDel="00000000" w:rsidR="00000000" w:rsidRPr="00000000">
        <w:rPr>
          <w:rFonts w:ascii="Google Sans Text" w:cs="Google Sans Text" w:eastAsia="Google Sans Text" w:hAnsi="Google Sans Text"/>
          <w:color w:val="1f1f1f"/>
          <w:rtl w:val="0"/>
        </w:rPr>
        <w:t xml:space="preserve"> serves as a bridge over the chasm often imagined between reason and faith. He does not ask us to abandon the rigorous skepticism of the scientist; rather, he asks us to apply it universally—to question not just the mechanics of the world, but the very fact of the world itself.</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video and associated research reveal a thematic arc that moves from </w:t>
      </w:r>
      <w:r w:rsidDel="00000000" w:rsidR="00000000" w:rsidRPr="00000000">
        <w:rPr>
          <w:rFonts w:ascii="Google Sans Text" w:cs="Google Sans Text" w:eastAsia="Google Sans Text" w:hAnsi="Google Sans Text"/>
          <w:b w:val="1"/>
          <w:bCs w:val="1"/>
          <w:color w:val="1f1f1f"/>
          <w:rtl w:val="0"/>
        </w:rPr>
        <w:t xml:space="preserve">contingency</w:t>
      </w:r>
      <w:r w:rsidDel="00000000" w:rsidR="00000000" w:rsidRPr="00000000">
        <w:rPr>
          <w:rFonts w:ascii="Google Sans Text" w:cs="Google Sans Text" w:eastAsia="Google Sans Text" w:hAnsi="Google Sans Text"/>
          <w:color w:val="1f1f1f"/>
          <w:rtl w:val="0"/>
        </w:rPr>
        <w:t xml:space="preserve"> to </w:t>
      </w:r>
      <w:r w:rsidDel="00000000" w:rsidR="00000000" w:rsidRPr="00000000">
        <w:rPr>
          <w:rFonts w:ascii="Google Sans Text" w:cs="Google Sans Text" w:eastAsia="Google Sans Text" w:hAnsi="Google Sans Text"/>
          <w:b w:val="1"/>
          <w:bCs w:val="1"/>
          <w:color w:val="1f1f1f"/>
          <w:rtl w:val="0"/>
        </w:rPr>
        <w:t xml:space="preserve">necessity</w:t>
      </w:r>
      <w:r w:rsidDel="00000000" w:rsidR="00000000" w:rsidRPr="00000000">
        <w:rPr>
          <w:rFonts w:ascii="Google Sans Text" w:cs="Google Sans Text" w:eastAsia="Google Sans Text" w:hAnsi="Google Sans Text"/>
          <w:color w:val="1f1f1f"/>
          <w:rtl w:val="0"/>
        </w:rPr>
        <w:t xml:space="preserve">. The universe, in its fragility and specific tuning, screams of contingency—it looks like something that </w:t>
      </w:r>
      <w:r w:rsidDel="00000000" w:rsidR="00000000" w:rsidRPr="00000000">
        <w:rPr>
          <w:rFonts w:ascii="Google Sans Text" w:cs="Google Sans Text" w:eastAsia="Google Sans Text" w:hAnsi="Google Sans Text"/>
          <w:i w:val="1"/>
          <w:iCs w:val="1"/>
          <w:color w:val="1f1f1f"/>
          <w:rtl w:val="0"/>
        </w:rPr>
        <w:t xml:space="preserve">didn't have to be</w:t>
      </w:r>
      <w:r w:rsidDel="00000000" w:rsidR="00000000" w:rsidRPr="00000000">
        <w:rPr>
          <w:rFonts w:ascii="Google Sans Text" w:cs="Google Sans Text" w:eastAsia="Google Sans Text" w:hAnsi="Google Sans Text"/>
          <w:color w:val="1f1f1f"/>
          <w:rtl w:val="0"/>
        </w:rPr>
        <w:t xml:space="preserve">. This realization strips away the comfort of viewing the universe as a self-explanatory brute fact. We are left staring at the nakedness of existence, where the silence of the quantum vacuum offers no answer to "Why?"</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Polkinghorne’s "Thematic Epilogue" to the scientific worldview is that the universe is not a clockwork machine winding down in the dark, but a </w:t>
      </w:r>
      <w:r w:rsidDel="00000000" w:rsidR="00000000" w:rsidRPr="00000000">
        <w:rPr>
          <w:rFonts w:ascii="Google Sans Text" w:cs="Google Sans Text" w:eastAsia="Google Sans Text" w:hAnsi="Google Sans Text"/>
          <w:b w:val="1"/>
          <w:bCs w:val="1"/>
          <w:color w:val="1f1f1f"/>
          <w:rtl w:val="0"/>
        </w:rPr>
        <w:t xml:space="preserve">creation</w:t>
      </w:r>
      <w:r w:rsidDel="00000000" w:rsidR="00000000" w:rsidRPr="00000000">
        <w:rPr>
          <w:rFonts w:ascii="Google Sans Text" w:cs="Google Sans Text" w:eastAsia="Google Sans Text" w:hAnsi="Google Sans Text"/>
          <w:color w:val="1f1f1f"/>
          <w:rtl w:val="0"/>
        </w:rPr>
        <w:t xml:space="preserve">. It is a system held in being by a "Mind" that is the source of the mathematical poetry written into the fabric of spacetime.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rejecting the "Multiverse of the Gaps" and the "Nothing" that is actually "Something," Polkinghorne invites the inquirer to see the cosmos as a </w:t>
      </w:r>
      <w:r w:rsidDel="00000000" w:rsidR="00000000" w:rsidRPr="00000000">
        <w:rPr>
          <w:rFonts w:ascii="Google Sans Text" w:cs="Google Sans Text" w:eastAsia="Google Sans Text" w:hAnsi="Google Sans Text"/>
          <w:i w:val="1"/>
          <w:iCs w:val="1"/>
          <w:color w:val="1f1f1f"/>
          <w:rtl w:val="0"/>
        </w:rPr>
        <w:t xml:space="preserve">sign</w:t>
      </w:r>
      <w:r w:rsidDel="00000000" w:rsidR="00000000" w:rsidRPr="00000000">
        <w:rPr>
          <w:rFonts w:ascii="Google Sans Text" w:cs="Google Sans Text" w:eastAsia="Google Sans Text" w:hAnsi="Google Sans Text"/>
          <w:color w:val="1f1f1f"/>
          <w:rtl w:val="0"/>
        </w:rPr>
        <w:t xml:space="preserve">. The "austere beauty" of physics is not a happy accident, but a fingerprint. The answer to the ultimate question is not a formula, but a </w:t>
      </w:r>
      <w:r w:rsidDel="00000000" w:rsidR="00000000" w:rsidRPr="00000000">
        <w:rPr>
          <w:rFonts w:ascii="Google Sans Text" w:cs="Google Sans Text" w:eastAsia="Google Sans Text" w:hAnsi="Google Sans Text"/>
          <w:b w:val="1"/>
          <w:bCs w:val="1"/>
          <w:color w:val="1f1f1f"/>
          <w:rtl w:val="0"/>
        </w:rPr>
        <w:t xml:space="preserve">Presence</w:t>
      </w:r>
      <w:r w:rsidDel="00000000" w:rsidR="00000000" w:rsidRPr="00000000">
        <w:rPr>
          <w:rFonts w:ascii="Google Sans Text" w:cs="Google Sans Text" w:eastAsia="Google Sans Text" w:hAnsi="Google Sans Text"/>
          <w:color w:val="1f1f1f"/>
          <w:rtl w:val="0"/>
        </w:rPr>
        <w:t xml:space="preserve">. The universe exists because it is held, moment by moment, in the memory and will of a Reality that is arguably more fundamental than the equations of gravity: a Reality that is arguably Love.</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Thus, the existence of "Anything at All" is the physical manifestation of a metaphysical generosity. We are here not because the dice rolled a six an infinite number of times, but because there is One who desired that we should be.</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Citations used in this report:</w:t>
      </w:r>
    </w:p>
    <w:p w:rsidR="00000000" w:rsidDel="00000000" w:rsidP="00000000" w:rsidRDefault="00000000" w:rsidRPr="00000000" w14:paraId="00000084">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YouTube - John Polkinghorne - Why Is There Anything At All? (Metadata/Summary)</w:t>
      </w:r>
    </w:p>
    <w:p w:rsidR="00000000" w:rsidDel="00000000" w:rsidP="00000000" w:rsidRDefault="00000000" w:rsidRPr="00000000" w14:paraId="00000085">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YouTube - Detailed Summary/Transcript Request</w:t>
      </w:r>
    </w:p>
    <w:p w:rsidR="00000000" w:rsidDel="00000000" w:rsidP="00000000" w:rsidRDefault="00000000" w:rsidRPr="00000000" w14:paraId="00000086">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Blog - Did the Universe Begin? (Hartle-Hawking)</w:t>
      </w:r>
    </w:p>
    <w:p w:rsidR="00000000" w:rsidDel="00000000" w:rsidP="00000000" w:rsidRDefault="00000000" w:rsidRPr="00000000" w14:paraId="00000087">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Physics of Theism (Krauss Critique)</w:t>
      </w:r>
    </w:p>
    <w:p w:rsidR="00000000" w:rsidDel="00000000" w:rsidP="00000000" w:rsidRDefault="00000000" w:rsidRPr="00000000" w14:paraId="00000088">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Why This Universe (Theology of Creation)</w:t>
      </w:r>
    </w:p>
    <w:p w:rsidR="00000000" w:rsidDel="00000000" w:rsidP="00000000" w:rsidRDefault="00000000" w:rsidRPr="00000000" w14:paraId="00000089">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Big Bang Big God (Mathematical Beauty/Aquinas)</w:t>
      </w:r>
    </w:p>
    <w:p w:rsidR="00000000" w:rsidDel="00000000" w:rsidP="00000000" w:rsidRDefault="00000000" w:rsidRPr="00000000" w14:paraId="0000008A">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ASA - Infinite Universes and Even Numbers</w:t>
      </w:r>
    </w:p>
    <w:p w:rsidR="00000000" w:rsidDel="00000000" w:rsidP="00000000" w:rsidRDefault="00000000" w:rsidRPr="00000000" w14:paraId="0000008B">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God in the Here and Now (Infinite Monkeys)</w:t>
      </w:r>
    </w:p>
    <w:p w:rsidR="00000000" w:rsidDel="00000000" w:rsidP="00000000" w:rsidRDefault="00000000" w:rsidRPr="00000000" w14:paraId="0000008C">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Was Darwin Wrong? (Brute Fact/Swinburne)</w:t>
      </w:r>
    </w:p>
    <w:p w:rsidR="00000000" w:rsidDel="00000000" w:rsidP="00000000" w:rsidRDefault="00000000" w:rsidRPr="00000000" w14:paraId="0000008D">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The Great Story (Polkinghorne Study Guide)</w:t>
      </w:r>
    </w:p>
    <w:p w:rsidR="00000000" w:rsidDel="00000000" w:rsidP="00000000" w:rsidRDefault="00000000" w:rsidRPr="00000000" w14:paraId="0000008E">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F">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John Polkinghorne - Why Is There Anything At All?, accessed December 18, 2025, </w:t>
      </w:r>
      <w:hyperlink r:id="rId15">
        <w:r w:rsidDel="00000000" w:rsidR="00000000" w:rsidRPr="00000000">
          <w:rPr>
            <w:rFonts w:ascii="Google Sans" w:cs="Google Sans" w:eastAsia="Google Sans" w:hAnsi="Google Sans"/>
            <w:color w:val="0000ee"/>
            <w:sz w:val="24"/>
            <w:szCs w:val="24"/>
            <w:u w:val="single"/>
            <w:rtl w:val="0"/>
          </w:rPr>
          <w:t xml:space="preserve">https://www.youtube.com/watch?v=ZaN0zq8_H8I</w:t>
        </w:r>
      </w:hyperlink>
      <w:r w:rsidDel="00000000" w:rsidR="00000000" w:rsidRPr="00000000">
        <w:rPr>
          <w:rtl w:val="0"/>
        </w:rPr>
      </w:r>
    </w:p>
    <w:p w:rsidR="00000000" w:rsidDel="00000000" w:rsidP="00000000" w:rsidRDefault="00000000" w:rsidRPr="00000000" w14:paraId="00000090">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Kuhn - Why This Universe + Levels of Nothing - Skeptic Magazine - 2007, 2013, accessed December 18, 2025, </w:t>
      </w:r>
      <w:hyperlink r:id="rId16">
        <w:r w:rsidDel="00000000" w:rsidR="00000000" w:rsidRPr="00000000">
          <w:rPr>
            <w:rFonts w:ascii="Google Sans" w:cs="Google Sans" w:eastAsia="Google Sans" w:hAnsi="Google Sans"/>
            <w:color w:val="0000ee"/>
            <w:sz w:val="24"/>
            <w:szCs w:val="24"/>
            <w:u w:val="single"/>
            <w:rtl w:val="0"/>
          </w:rPr>
          <w:t xml:space="preserve">https://www.researchgate.net/publication/381120883_Kuhn_-_Why_This_Universe_Levels_of_Nothing_-_Skeptic_Magazine_-_2007_2013</w:t>
        </w:r>
      </w:hyperlink>
      <w:r w:rsidDel="00000000" w:rsidR="00000000" w:rsidRPr="00000000">
        <w:rPr>
          <w:rtl w:val="0"/>
        </w:rPr>
      </w:r>
    </w:p>
    <w:p w:rsidR="00000000" w:rsidDel="00000000" w:rsidP="00000000" w:rsidRDefault="00000000" w:rsidRPr="00000000" w14:paraId="00000091">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Big Bang, Big God: A Universe Designed For Life? [New ed.] 9780745956268, 9780745957869, 0745956262 - DOKUMEN.PUB, accessed December 18, 2025, </w:t>
      </w:r>
      <w:hyperlink r:id="rId17">
        <w:r w:rsidDel="00000000" w:rsidR="00000000" w:rsidRPr="00000000">
          <w:rPr>
            <w:rFonts w:ascii="Google Sans" w:cs="Google Sans" w:eastAsia="Google Sans" w:hAnsi="Google Sans"/>
            <w:color w:val="0000ee"/>
            <w:sz w:val="24"/>
            <w:szCs w:val="24"/>
            <w:u w:val="single"/>
            <w:rtl w:val="0"/>
          </w:rPr>
          <w:t xml:space="preserve">https://dokumen.pub/big-bang-big-god-a-universe-designed-for-life-newnbsped-9780745956268-9780745957869-0745956262.html</w:t>
        </w:r>
      </w:hyperlink>
      <w:r w:rsidDel="00000000" w:rsidR="00000000" w:rsidRPr="00000000">
        <w:rPr>
          <w:rtl w:val="0"/>
        </w:rPr>
      </w:r>
    </w:p>
    <w:p w:rsidR="00000000" w:rsidDel="00000000" w:rsidP="00000000" w:rsidRDefault="00000000" w:rsidRPr="00000000" w14:paraId="00000092">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 in the Here and Now 1 - Squarespace, accessed December 18, 2025, </w:t>
      </w:r>
      <w:hyperlink r:id="rId18">
        <w:r w:rsidDel="00000000" w:rsidR="00000000" w:rsidRPr="00000000">
          <w:rPr>
            <w:rFonts w:ascii="Google Sans" w:cs="Google Sans" w:eastAsia="Google Sans" w:hAnsi="Google Sans"/>
            <w:color w:val="0000ee"/>
            <w:sz w:val="24"/>
            <w:szCs w:val="24"/>
            <w:u w:val="single"/>
            <w:rtl w:val="0"/>
          </w:rPr>
          <w:t xml:space="preserve">https://static1.squarespace.com/static/52ff9ea2e4b0aca487c84c7b/t/5afc3b2b758d463ef1b06a4e/1526479662223/God+in+the+Here+and+Now.pdf</w:t>
        </w:r>
      </w:hyperlink>
      <w:r w:rsidDel="00000000" w:rsidR="00000000" w:rsidRPr="00000000">
        <w:rPr>
          <w:rtl w:val="0"/>
        </w:rPr>
      </w:r>
    </w:p>
    <w:p w:rsidR="00000000" w:rsidDel="00000000" w:rsidP="00000000" w:rsidRDefault="00000000" w:rsidRPr="00000000" w14:paraId="0000009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Polkinghorne - Evolutionary Christianity Study Guide - The Great Story, accessed December 18, 2025, </w:t>
      </w:r>
      <w:hyperlink r:id="rId19">
        <w:r w:rsidDel="00000000" w:rsidR="00000000" w:rsidRPr="00000000">
          <w:rPr>
            <w:rFonts w:ascii="Google Sans" w:cs="Google Sans" w:eastAsia="Google Sans" w:hAnsi="Google Sans"/>
            <w:color w:val="0000ee"/>
            <w:sz w:val="24"/>
            <w:szCs w:val="24"/>
            <w:u w:val="single"/>
            <w:rtl w:val="0"/>
          </w:rPr>
          <w:t xml:space="preserve">http://thegreatstory.org/ec/ec-30-polkinghorne-studyguide.pdf</w:t>
        </w:r>
      </w:hyperlink>
      <w:r w:rsidDel="00000000" w:rsidR="00000000" w:rsidRPr="00000000">
        <w:rPr>
          <w:rtl w:val="0"/>
        </w:rPr>
      </w:r>
    </w:p>
    <w:p w:rsidR="00000000" w:rsidDel="00000000" w:rsidP="00000000" w:rsidRDefault="00000000" w:rsidRPr="00000000" w14:paraId="0000009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PERSPECTIVES on Science and Christian Faith - American Scientific Affiliation, accessed December 18, 2025, </w:t>
      </w:r>
      <w:hyperlink r:id="rId20">
        <w:r w:rsidDel="00000000" w:rsidR="00000000" w:rsidRPr="00000000">
          <w:rPr>
            <w:rFonts w:ascii="Google Sans" w:cs="Google Sans" w:eastAsia="Google Sans" w:hAnsi="Google Sans"/>
            <w:color w:val="0000ee"/>
            <w:sz w:val="24"/>
            <w:szCs w:val="24"/>
            <w:u w:val="single"/>
            <w:rtl w:val="0"/>
          </w:rPr>
          <w:t xml:space="preserve">https://www.asa3.org/ASA/PSCF/2019/PSCF9-19Complete.pdf</w:t>
        </w:r>
      </w:hyperlink>
      <w:r w:rsidDel="00000000" w:rsidR="00000000" w:rsidRPr="00000000">
        <w:rPr>
          <w:rtl w:val="0"/>
        </w:rPr>
      </w:r>
    </w:p>
    <w:p w:rsidR="00000000" w:rsidDel="00000000" w:rsidP="00000000" w:rsidRDefault="00000000" w:rsidRPr="00000000" w14:paraId="0000009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 the Universe Begin? VIII: The No Boundary Proposal - Wall.org, accessed December 18, 2025, </w:t>
      </w:r>
      <w:hyperlink r:id="rId21">
        <w:r w:rsidDel="00000000" w:rsidR="00000000" w:rsidRPr="00000000">
          <w:rPr>
            <w:rFonts w:ascii="Google Sans" w:cs="Google Sans" w:eastAsia="Google Sans" w:hAnsi="Google Sans"/>
            <w:color w:val="0000ee"/>
            <w:sz w:val="24"/>
            <w:szCs w:val="24"/>
            <w:u w:val="single"/>
            <w:rtl w:val="0"/>
          </w:rPr>
          <w:t xml:space="preserve">http://www.wall.org/~aron/blog/did-the-universe-begin-viii-the-no-boundary-proposal/</w:t>
        </w:r>
      </w:hyperlink>
      <w:r w:rsidDel="00000000" w:rsidR="00000000" w:rsidRPr="00000000">
        <w:rPr>
          <w:rtl w:val="0"/>
        </w:rPr>
      </w:r>
    </w:p>
    <w:p w:rsidR="00000000" w:rsidDel="00000000" w:rsidP="00000000" w:rsidRDefault="00000000" w:rsidRPr="00000000" w14:paraId="00000096">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Physics of Theism, accessed December 18, 2025, </w:t>
      </w:r>
      <w:hyperlink r:id="rId22">
        <w:r w:rsidDel="00000000" w:rsidR="00000000" w:rsidRPr="00000000">
          <w:rPr>
            <w:rFonts w:ascii="Google Sans" w:cs="Google Sans" w:eastAsia="Google Sans" w:hAnsi="Google Sans"/>
            <w:color w:val="0000ee"/>
            <w:sz w:val="24"/>
            <w:szCs w:val="24"/>
            <w:u w:val="single"/>
            <w:rtl w:val="0"/>
          </w:rPr>
          <w:t xml:space="preserve">http://136.175.10.10/ebook/pdf/The_Physics_of_Theism_God_Physics_and_the_Philosophy_of_Science.pdf</w:t>
        </w:r>
      </w:hyperlink>
      <w:r w:rsidDel="00000000" w:rsidR="00000000" w:rsidRPr="00000000">
        <w:rPr>
          <w:rtl w:val="0"/>
        </w:rPr>
      </w:r>
    </w:p>
    <w:p w:rsidR="00000000" w:rsidDel="00000000" w:rsidP="00000000" w:rsidRDefault="00000000" w:rsidRPr="00000000" w14:paraId="00000097">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there a God? (Richard Swinburne). - Gert Korthof., accessed December 18, 2025, </w:t>
      </w:r>
      <w:hyperlink r:id="rId23">
        <w:r w:rsidDel="00000000" w:rsidR="00000000" w:rsidRPr="00000000">
          <w:rPr>
            <w:rFonts w:ascii="Google Sans" w:cs="Google Sans" w:eastAsia="Google Sans" w:hAnsi="Google Sans"/>
            <w:color w:val="0000ee"/>
            <w:sz w:val="24"/>
            <w:szCs w:val="24"/>
            <w:u w:val="single"/>
            <w:rtl w:val="0"/>
          </w:rPr>
          <w:t xml:space="preserve">https://wasdarwinwrong.com/kortho24.htm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asa3.org/ASA/PSCF/2019/PSCF9-19Complete.pdf" TargetMode="External"/><Relationship Id="rId11" Type="http://schemas.openxmlformats.org/officeDocument/2006/relationships/hyperlink" Target="http://www.youtube.com/watch?v=ZaN0zq8_H8I&amp;t=213" TargetMode="External"/><Relationship Id="rId22" Type="http://schemas.openxmlformats.org/officeDocument/2006/relationships/hyperlink" Target="http://136.175.10.10/ebook/pdf/The_Physics_of_Theism_God_Physics_and_the_Philosophy_of_Science.pdf" TargetMode="External"/><Relationship Id="rId10" Type="http://schemas.openxmlformats.org/officeDocument/2006/relationships/hyperlink" Target="http://www.youtube.com/watch?v=ZaN0zq8_H8I&amp;t=173" TargetMode="External"/><Relationship Id="rId21" Type="http://schemas.openxmlformats.org/officeDocument/2006/relationships/hyperlink" Target="http://www.wall.org/~aron/blog/did-the-universe-begin-viii-the-no-boundary-proposal/" TargetMode="External"/><Relationship Id="rId13" Type="http://schemas.openxmlformats.org/officeDocument/2006/relationships/hyperlink" Target="http://www.youtube.com/watch?v=ZaN0zq8_H8I&amp;t=376" TargetMode="External"/><Relationship Id="rId12" Type="http://schemas.openxmlformats.org/officeDocument/2006/relationships/hyperlink" Target="http://www.youtube.com/watch?v=ZaN0zq8_H8I&amp;t=262" TargetMode="External"/><Relationship Id="rId23" Type="http://schemas.openxmlformats.org/officeDocument/2006/relationships/hyperlink" Target="https://wasdarwinwrong.com/kortho24.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youtube.com/watch?v=ZaN0zq8_H8I&amp;t=110" TargetMode="External"/><Relationship Id="rId15" Type="http://schemas.openxmlformats.org/officeDocument/2006/relationships/hyperlink" Target="https://www.youtube.com/watch?v=ZaN0zq8_H8I" TargetMode="External"/><Relationship Id="rId14" Type="http://schemas.openxmlformats.org/officeDocument/2006/relationships/hyperlink" Target="http://www.youtube.com/watch?v=ZaN0zq8_H8I&amp;t=424" TargetMode="External"/><Relationship Id="rId17" Type="http://schemas.openxmlformats.org/officeDocument/2006/relationships/hyperlink" Target="https://dokumen.pub/big-bang-big-god-a-universe-designed-for-life-newnbsped-9780745956268-9780745957869-0745956262.html" TargetMode="External"/><Relationship Id="rId16" Type="http://schemas.openxmlformats.org/officeDocument/2006/relationships/hyperlink" Target="https://www.researchgate.net/publication/381120883_Kuhn_-_Why_This_Universe_Levels_of_Nothing_-_Skeptic_Magazine_-_2007_2013" TargetMode="External"/><Relationship Id="rId5" Type="http://schemas.openxmlformats.org/officeDocument/2006/relationships/styles" Target="styles.xml"/><Relationship Id="rId19" Type="http://schemas.openxmlformats.org/officeDocument/2006/relationships/hyperlink" Target="http://thegreatstory.org/ec/ec-30-polkinghorne-studyguide.pdf" TargetMode="External"/><Relationship Id="rId6" Type="http://schemas.openxmlformats.org/officeDocument/2006/relationships/hyperlink" Target="http://www.youtube.com/watch?v=ZaN0zq8_H8I&amp;t=0" TargetMode="External"/><Relationship Id="rId18" Type="http://schemas.openxmlformats.org/officeDocument/2006/relationships/hyperlink" Target="https://static1.squarespace.com/static/52ff9ea2e4b0aca487c84c7b/t/5afc3b2b758d463ef1b06a4e/1526479662223/God+in+the+Here+and+Now.pdf" TargetMode="External"/><Relationship Id="rId7" Type="http://schemas.openxmlformats.org/officeDocument/2006/relationships/hyperlink" Target="http://www.youtube.com/watch?v=ZaN0zq8_H8I&amp;t=45" TargetMode="External"/><Relationship Id="rId8" Type="http://schemas.openxmlformats.org/officeDocument/2006/relationships/hyperlink" Target="http://www.youtube.com/watch?v=ZaN0zq8_H8I&amp;t=6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