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1"/>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The Luminous Convergence: An Invitation to the Glorious Quran through the Wisdom of the East</w:t>
      </w:r>
    </w:p>
    <w:p w:rsidR="00000000" w:rsidDel="00000000" w:rsidP="00000000" w:rsidRDefault="00000000" w:rsidRPr="00000000" w14:paraId="00000002">
      <w:pPr>
        <w:rPr/>
      </w:pPr>
      <w:r w:rsidDel="00000000" w:rsidR="00000000" w:rsidRPr="00000000">
        <w:rPr>
          <w:rtl w:val="0"/>
        </w:rPr>
        <w:t xml:space="preserve">Presented by Zia H Shah MD</w:t>
      </w:r>
    </w:p>
    <w:p w:rsidR="00000000" w:rsidDel="00000000" w:rsidP="00000000" w:rsidRDefault="00000000" w:rsidRPr="00000000" w14:paraId="00000003">
      <w:pPr>
        <w:rPr/>
      </w:pPr>
      <w:r w:rsidDel="00000000" w:rsidR="00000000" w:rsidRPr="00000000">
        <w:rPr>
          <w:rtl w:val="0"/>
        </w:rPr>
      </w:r>
    </w:p>
    <w:p w:rsidR="00000000" w:rsidDel="00000000" w:rsidP="00000000" w:rsidRDefault="00000000" w:rsidRPr="00000000" w14:paraId="00000004">
      <w:pPr>
        <w:pStyle w:val="Heading2"/>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1. Introduction: The Universal Mandate of Truth</w:t>
      </w:r>
    </w:p>
    <w:p w:rsidR="00000000" w:rsidDel="00000000" w:rsidP="00000000" w:rsidRDefault="00000000" w:rsidRPr="00000000" w14:paraId="00000005">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1.1 The Premise of Unity in Diversity</w:t>
      </w:r>
    </w:p>
    <w:p w:rsidR="00000000" w:rsidDel="00000000" w:rsidP="00000000" w:rsidRDefault="00000000" w:rsidRPr="00000000" w14:paraId="00000006">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In the vast tapestry of human spiritual history, few civilizations have contributed as profoundly to the cultivation of virtue, the understanding of social harmony, and the pursuit of ultimate reality as the civilization of China. For millennia, the Chinese mind has been shaped by the currents of Confucian ethics, Taoist metaphysics, and Buddhist psychology, creating a unique cultural genome characterized by an openness to truth, a reverence for ancestral wisdom, and a pragmatic search for harmony (</w:t>
      </w:r>
      <w:r w:rsidDel="00000000" w:rsidR="00000000" w:rsidRPr="00000000">
        <w:rPr>
          <w:rFonts w:ascii="Google Sans Text" w:cs="Google Sans Text" w:eastAsia="Google Sans Text" w:hAnsi="Google Sans Text"/>
          <w:i w:val="1"/>
          <w:iCs w:val="1"/>
          <w:color w:val="1f1f1f"/>
          <w:rtl w:val="0"/>
        </w:rPr>
        <w:t xml:space="preserve">He</w:t>
      </w:r>
      <w:r w:rsidDel="00000000" w:rsidR="00000000" w:rsidRPr="00000000">
        <w:rPr>
          <w:rFonts w:ascii="Google Sans Text" w:cs="Google Sans Text" w:eastAsia="Google Sans Text" w:hAnsi="Google Sans Text"/>
          <w:color w:val="1f1f1f"/>
          <w:rtl w:val="0"/>
        </w:rPr>
        <w:t xml:space="preserve">). It is within this fertile intellectual landscape that the invitation to Islam and the Glorious Quran is situated—not as a foreign imposition from the deserts of Arabia, but as a "Remembrance" (</w:t>
      </w:r>
      <w:r w:rsidDel="00000000" w:rsidR="00000000" w:rsidRPr="00000000">
        <w:rPr>
          <w:rFonts w:ascii="Google Sans Text" w:cs="Google Sans Text" w:eastAsia="Google Sans Text" w:hAnsi="Google Sans Text"/>
          <w:i w:val="1"/>
          <w:iCs w:val="1"/>
          <w:color w:val="1f1f1f"/>
          <w:rtl w:val="0"/>
        </w:rPr>
        <w:t xml:space="preserve">Dhikr</w:t>
      </w:r>
      <w:r w:rsidDel="00000000" w:rsidR="00000000" w:rsidRPr="00000000">
        <w:rPr>
          <w:rFonts w:ascii="Google Sans Text" w:cs="Google Sans Text" w:eastAsia="Google Sans Text" w:hAnsi="Google Sans Text"/>
          <w:color w:val="1f1f1f"/>
          <w:rtl w:val="0"/>
        </w:rPr>
        <w:t xml:space="preserve">) of the primordial truths already encoded in the sage traditions of the East.</w:t>
      </w:r>
    </w:p>
    <w:p w:rsidR="00000000" w:rsidDel="00000000" w:rsidP="00000000" w:rsidRDefault="00000000" w:rsidRPr="00000000" w14:paraId="00000007">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This report posits that the Quranic message is not alien to the Chinese worldview; rather, it serves as a crystallization and confirmation of the insights held dear by the sages of the Sinosphere. The Quranic assertion that "For every people there is a guide" (Quran 13:7) and that "We sent a messenger to every community" (Quran 16:36) establishes a theological foundation for inclusivity.</w:t>
      </w:r>
      <w:r w:rsidDel="00000000" w:rsidR="00000000" w:rsidRPr="00000000">
        <w:rPr>
          <w:rFonts w:ascii="Google Sans Text" w:cs="Google Sans Text" w:eastAsia="Google Sans Text" w:hAnsi="Google Sans Text"/>
          <w:color w:val="444746"/>
          <w:sz w:val="24"/>
          <w:szCs w:val="24"/>
          <w:vertAlign w:val="superscript"/>
          <w:rtl w:val="0"/>
        </w:rPr>
        <w:t xml:space="preserve">1</w:t>
      </w:r>
      <w:r w:rsidDel="00000000" w:rsidR="00000000" w:rsidRPr="00000000">
        <w:rPr>
          <w:rFonts w:ascii="Google Sans Text" w:cs="Google Sans Text" w:eastAsia="Google Sans Text" w:hAnsi="Google Sans Text"/>
          <w:color w:val="1f1f1f"/>
          <w:rtl w:val="0"/>
        </w:rPr>
        <w:t xml:space="preserve"> This doctrine suggests that the wisdom found in the </w:t>
      </w:r>
      <w:r w:rsidDel="00000000" w:rsidR="00000000" w:rsidRPr="00000000">
        <w:rPr>
          <w:rFonts w:ascii="Google Sans Text" w:cs="Google Sans Text" w:eastAsia="Google Sans Text" w:hAnsi="Google Sans Text"/>
          <w:i w:val="1"/>
          <w:iCs w:val="1"/>
          <w:color w:val="1f1f1f"/>
          <w:rtl w:val="0"/>
        </w:rPr>
        <w:t xml:space="preserve">Analects</w:t>
      </w:r>
      <w:r w:rsidDel="00000000" w:rsidR="00000000" w:rsidRPr="00000000">
        <w:rPr>
          <w:rFonts w:ascii="Google Sans Text" w:cs="Google Sans Text" w:eastAsia="Google Sans Text" w:hAnsi="Google Sans Text"/>
          <w:color w:val="1f1f1f"/>
          <w:rtl w:val="0"/>
        </w:rPr>
        <w:t xml:space="preserve"> of Confucius, the </w:t>
      </w:r>
      <w:r w:rsidDel="00000000" w:rsidR="00000000" w:rsidRPr="00000000">
        <w:rPr>
          <w:rFonts w:ascii="Google Sans Text" w:cs="Google Sans Text" w:eastAsia="Google Sans Text" w:hAnsi="Google Sans Text"/>
          <w:i w:val="1"/>
          <w:iCs w:val="1"/>
          <w:color w:val="1f1f1f"/>
          <w:rtl w:val="0"/>
        </w:rPr>
        <w:t xml:space="preserve">Tao Te Ching</w:t>
      </w:r>
      <w:r w:rsidDel="00000000" w:rsidR="00000000" w:rsidRPr="00000000">
        <w:rPr>
          <w:rFonts w:ascii="Google Sans Text" w:cs="Google Sans Text" w:eastAsia="Google Sans Text" w:hAnsi="Google Sans Text"/>
          <w:color w:val="1f1f1f"/>
          <w:rtl w:val="0"/>
        </w:rPr>
        <w:t xml:space="preserve"> of Lao Tzu, and the sutras of the Buddha may reflect the scattered light of earlier divine revelations, now finding their focal point and completion in the final revelation. As Dr. Zia H. Shah argues, the "openness to truth" characteristic of Chinese philosophy—whether it be the Taoist fluidity or the Confucian rectification—serves as the perfect bedrock for engaging with Islamic monotheism, which demands a similar surrender to the Real (</w:t>
      </w:r>
      <w:r w:rsidDel="00000000" w:rsidR="00000000" w:rsidRPr="00000000">
        <w:rPr>
          <w:rFonts w:ascii="Google Sans Text" w:cs="Google Sans Text" w:eastAsia="Google Sans Text" w:hAnsi="Google Sans Text"/>
          <w:i w:val="1"/>
          <w:iCs w:val="1"/>
          <w:color w:val="1f1f1f"/>
          <w:rtl w:val="0"/>
        </w:rPr>
        <w:t xml:space="preserve">Al-Haqq</w:t>
      </w:r>
      <w:r w:rsidDel="00000000" w:rsidR="00000000" w:rsidRPr="00000000">
        <w:rPr>
          <w:rFonts w:ascii="Google Sans Text" w:cs="Google Sans Text" w:eastAsia="Google Sans Text" w:hAnsi="Google Sans Text"/>
          <w:color w:val="1f1f1f"/>
          <w:rtl w:val="0"/>
        </w:rPr>
        <w:t xml:space="preserve">).</w:t>
      </w:r>
      <w:r w:rsidDel="00000000" w:rsidR="00000000" w:rsidRPr="00000000">
        <w:rPr>
          <w:rFonts w:ascii="Google Sans Text" w:cs="Google Sans Text" w:eastAsia="Google Sans Text" w:hAnsi="Google Sans Text"/>
          <w:color w:val="444746"/>
          <w:sz w:val="24"/>
          <w:szCs w:val="24"/>
          <w:vertAlign w:val="superscript"/>
          <w:rtl w:val="0"/>
        </w:rPr>
        <w:t xml:space="preserve">2</w:t>
      </w:r>
    </w:p>
    <w:p w:rsidR="00000000" w:rsidDel="00000000" w:rsidP="00000000" w:rsidRDefault="00000000" w:rsidRPr="00000000" w14:paraId="00000008">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invitation extended here is one of intellectual partnership and spiritual recognition. It invites the reader to witness the "Light upon Light" (</w:t>
      </w:r>
      <w:r w:rsidDel="00000000" w:rsidR="00000000" w:rsidRPr="00000000">
        <w:rPr>
          <w:rFonts w:ascii="Google Sans Text" w:cs="Google Sans Text" w:eastAsia="Google Sans Text" w:hAnsi="Google Sans Text"/>
          <w:i w:val="1"/>
          <w:iCs w:val="1"/>
          <w:color w:val="1f1f1f"/>
          <w:rtl w:val="0"/>
        </w:rPr>
        <w:t xml:space="preserve">Nur 'ala Nur</w:t>
      </w:r>
      <w:r w:rsidDel="00000000" w:rsidR="00000000" w:rsidRPr="00000000">
        <w:rPr>
          <w:rFonts w:ascii="Google Sans Text" w:cs="Google Sans Text" w:eastAsia="Google Sans Text" w:hAnsi="Google Sans Text"/>
          <w:color w:val="1f1f1f"/>
          <w:rtl w:val="0"/>
        </w:rPr>
        <w:t xml:space="preserve">)—the convergence of the light of Revelation with the light of the innate human intellect (</w:t>
      </w:r>
      <w:r w:rsidDel="00000000" w:rsidR="00000000" w:rsidRPr="00000000">
        <w:rPr>
          <w:rFonts w:ascii="Google Sans Text" w:cs="Google Sans Text" w:eastAsia="Google Sans Text" w:hAnsi="Google Sans Text"/>
          <w:i w:val="1"/>
          <w:iCs w:val="1"/>
          <w:color w:val="1f1f1f"/>
          <w:rtl w:val="0"/>
        </w:rPr>
        <w:t xml:space="preserve">Fitrah</w:t>
      </w:r>
      <w:r w:rsidDel="00000000" w:rsidR="00000000" w:rsidRPr="00000000">
        <w:rPr>
          <w:rFonts w:ascii="Google Sans Text" w:cs="Google Sans Text" w:eastAsia="Google Sans Text" w:hAnsi="Google Sans Text"/>
          <w:color w:val="1f1f1f"/>
          <w:rtl w:val="0"/>
        </w:rPr>
        <w:t xml:space="preserve">). By exploring the profound parallels in theology, ethics, and scientific rationality, this report demonstrates that Islam offers the "Middle Way" (</w:t>
      </w:r>
      <w:r w:rsidDel="00000000" w:rsidR="00000000" w:rsidRPr="00000000">
        <w:rPr>
          <w:rFonts w:ascii="Google Sans Text" w:cs="Google Sans Text" w:eastAsia="Google Sans Text" w:hAnsi="Google Sans Text"/>
          <w:i w:val="1"/>
          <w:iCs w:val="1"/>
          <w:color w:val="1f1f1f"/>
          <w:rtl w:val="0"/>
        </w:rPr>
        <w:t xml:space="preserve">Sirat al-Mustaqim</w:t>
      </w:r>
      <w:r w:rsidDel="00000000" w:rsidR="00000000" w:rsidRPr="00000000">
        <w:rPr>
          <w:rFonts w:ascii="Google Sans Text" w:cs="Google Sans Text" w:eastAsia="Google Sans Text" w:hAnsi="Google Sans Text"/>
          <w:color w:val="1f1f1f"/>
          <w:rtl w:val="0"/>
        </w:rPr>
        <w:t xml:space="preserve">) that the Chinese spirit has sought for thousands of years.</w:t>
      </w:r>
    </w:p>
    <w:p w:rsidR="00000000" w:rsidDel="00000000" w:rsidP="00000000" w:rsidRDefault="00000000" w:rsidRPr="00000000" w14:paraId="00000009">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1.2 The Historical Context of the Invitation</w:t>
      </w:r>
    </w:p>
    <w:p w:rsidR="00000000" w:rsidDel="00000000" w:rsidP="00000000" w:rsidRDefault="00000000" w:rsidRPr="00000000" w14:paraId="0000000A">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This dialogue is not new. It is a continuation of a conversation that began over a thousand years ago when the first Muslim traders arrived in the Tang Dynasty, and later, when the </w:t>
      </w:r>
      <w:r w:rsidDel="00000000" w:rsidR="00000000" w:rsidRPr="00000000">
        <w:rPr>
          <w:rFonts w:ascii="Google Sans Text" w:cs="Google Sans Text" w:eastAsia="Google Sans Text" w:hAnsi="Google Sans Text"/>
          <w:i w:val="1"/>
          <w:iCs w:val="1"/>
          <w:color w:val="1f1f1f"/>
          <w:rtl w:val="0"/>
        </w:rPr>
        <w:t xml:space="preserve">Han Kitab</w:t>
      </w:r>
      <w:r w:rsidDel="00000000" w:rsidR="00000000" w:rsidRPr="00000000">
        <w:rPr>
          <w:rFonts w:ascii="Google Sans Text" w:cs="Google Sans Text" w:eastAsia="Google Sans Text" w:hAnsi="Google Sans Text"/>
          <w:color w:val="1f1f1f"/>
          <w:rtl w:val="0"/>
        </w:rPr>
        <w:t xml:space="preserve"> scholars of the Ming and Qing dynasties wove Islamic theology into the fabric of Confucian thought. These scholars did not see themselves as importing a barbarian faith, but as restoring the "Pure and True" (</w:t>
      </w:r>
      <w:r w:rsidDel="00000000" w:rsidR="00000000" w:rsidRPr="00000000">
        <w:rPr>
          <w:rFonts w:ascii="Google Sans Text" w:cs="Google Sans Text" w:eastAsia="Google Sans Text" w:hAnsi="Google Sans Text"/>
          <w:i w:val="1"/>
          <w:iCs w:val="1"/>
          <w:color w:val="1f1f1f"/>
          <w:rtl w:val="0"/>
        </w:rPr>
        <w:t xml:space="preserve">Qing Zhen</w:t>
      </w:r>
      <w:r w:rsidDel="00000000" w:rsidR="00000000" w:rsidRPr="00000000">
        <w:rPr>
          <w:rFonts w:ascii="Google Sans Text" w:cs="Google Sans Text" w:eastAsia="Google Sans Text" w:hAnsi="Google Sans Text"/>
          <w:color w:val="1f1f1f"/>
          <w:rtl w:val="0"/>
        </w:rPr>
        <w:t xml:space="preserve">) teaching that resonated with the ancient monotheism of the pre-Qin era.</w:t>
      </w:r>
      <w:r w:rsidDel="00000000" w:rsidR="00000000" w:rsidRPr="00000000">
        <w:rPr>
          <w:rFonts w:ascii="Google Sans Text" w:cs="Google Sans Text" w:eastAsia="Google Sans Text" w:hAnsi="Google Sans Text"/>
          <w:color w:val="444746"/>
          <w:sz w:val="24"/>
          <w:szCs w:val="24"/>
          <w:vertAlign w:val="superscript"/>
          <w:rtl w:val="0"/>
        </w:rPr>
        <w:t xml:space="preserve">3</w:t>
      </w:r>
      <w:r w:rsidDel="00000000" w:rsidR="00000000" w:rsidRPr="00000000">
        <w:rPr>
          <w:rFonts w:ascii="Google Sans Text" w:cs="Google Sans Text" w:eastAsia="Google Sans Text" w:hAnsi="Google Sans Text"/>
          <w:color w:val="1f1f1f"/>
          <w:rtl w:val="0"/>
        </w:rPr>
        <w:t xml:space="preserve"> Today, in an era of global connectivity and scientific inquiry, this invitation is renewed with fresh vigor, drawing upon contemporary insights from physics, cosmology, and psychology to bridge the ancient wisdom of the East with the eternal message of the Quran.</w:t>
      </w:r>
    </w:p>
    <w:p w:rsidR="00000000" w:rsidDel="00000000" w:rsidP="00000000" w:rsidRDefault="00000000" w:rsidRPr="00000000" w14:paraId="0000000B">
      <w:pPr>
        <w:pStyle w:val="Heading2"/>
        <w:pBdr>
          <w:top w:space="0" w:sz="0" w:val="nil"/>
          <w:left w:space="0" w:sz="0" w:val="nil"/>
          <w:bottom w:space="0" w:sz="0" w:val="nil"/>
          <w:right w:space="0" w:sz="0" w:val="nil"/>
          <w:between w:space="0" w:sz="0" w:val="nil"/>
        </w:pBdr>
        <w:shd w:fill="auto" w:val="clear"/>
        <w:spacing w:after="120" w:before="0" w:line="275.9999942779541" w:lineRule="auto"/>
        <w:rPr>
          <w:rFonts w:ascii="Google Sans Text" w:cs="Google Sans Text" w:eastAsia="Google Sans Text" w:hAnsi="Google Sans Text"/>
          <w:b w:val="1"/>
          <w:bCs w:val="1"/>
          <w:i w:val="1"/>
          <w:iCs w:val="1"/>
          <w:color w:val="1f1f1f"/>
          <w:sz w:val="36"/>
          <w:szCs w:val="36"/>
        </w:rPr>
      </w:pPr>
      <w:r w:rsidDel="00000000" w:rsidR="00000000" w:rsidRPr="00000000">
        <w:rPr>
          <w:rFonts w:ascii="Google Sans" w:cs="Google Sans" w:eastAsia="Google Sans" w:hAnsi="Google Sans"/>
          <w:color w:val="1f1f1f"/>
          <w:rtl w:val="0"/>
        </w:rPr>
        <w:t xml:space="preserve">2. The Metaphysical Bridge: Taoism and the Reality of </w:t>
      </w:r>
      <w:r w:rsidDel="00000000" w:rsidR="00000000" w:rsidRPr="00000000">
        <w:rPr>
          <w:rFonts w:ascii="Google Sans Text" w:cs="Google Sans Text" w:eastAsia="Google Sans Text" w:hAnsi="Google Sans Text"/>
          <w:b w:val="1"/>
          <w:bCs w:val="1"/>
          <w:i w:val="1"/>
          <w:iCs w:val="1"/>
          <w:color w:val="1f1f1f"/>
          <w:sz w:val="36"/>
          <w:szCs w:val="36"/>
          <w:rtl w:val="0"/>
        </w:rPr>
        <w:t xml:space="preserve">Al-Haqq</w:t>
      </w:r>
    </w:p>
    <w:p w:rsidR="00000000" w:rsidDel="00000000" w:rsidP="00000000" w:rsidRDefault="00000000" w:rsidRPr="00000000" w14:paraId="0000000C">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2.1 The Ineffable Nature of the Ultimate</w:t>
      </w:r>
    </w:p>
    <w:p w:rsidR="00000000" w:rsidDel="00000000" w:rsidP="00000000" w:rsidRDefault="00000000" w:rsidRPr="00000000" w14:paraId="0000000D">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w:t>
      </w:r>
      <w:r w:rsidDel="00000000" w:rsidR="00000000" w:rsidRPr="00000000">
        <w:rPr>
          <w:rFonts w:ascii="Google Sans Text" w:cs="Google Sans Text" w:eastAsia="Google Sans Text" w:hAnsi="Google Sans Text"/>
          <w:i w:val="1"/>
          <w:iCs w:val="1"/>
          <w:color w:val="1f1f1f"/>
          <w:rtl w:val="0"/>
        </w:rPr>
        <w:t xml:space="preserve">Tao Te Ching</w:t>
      </w:r>
      <w:r w:rsidDel="00000000" w:rsidR="00000000" w:rsidRPr="00000000">
        <w:rPr>
          <w:rFonts w:ascii="Google Sans Text" w:cs="Google Sans Text" w:eastAsia="Google Sans Text" w:hAnsi="Google Sans Text"/>
          <w:color w:val="1f1f1f"/>
          <w:rtl w:val="0"/>
        </w:rPr>
        <w:t xml:space="preserve"> opens with a declaration that defines the boundaries of human language: "The Tao that can be told is not the eternal Tao; The name that can be named is not the eternal Name".</w:t>
      </w:r>
      <w:r w:rsidDel="00000000" w:rsidR="00000000" w:rsidRPr="00000000">
        <w:rPr>
          <w:rFonts w:ascii="Google Sans Text" w:cs="Google Sans Text" w:eastAsia="Google Sans Text" w:hAnsi="Google Sans Text"/>
          <w:color w:val="444746"/>
          <w:sz w:val="24"/>
          <w:szCs w:val="24"/>
          <w:vertAlign w:val="superscript"/>
          <w:rtl w:val="0"/>
        </w:rPr>
        <w:t xml:space="preserve">5</w:t>
      </w:r>
      <w:r w:rsidDel="00000000" w:rsidR="00000000" w:rsidRPr="00000000">
        <w:rPr>
          <w:rFonts w:ascii="Google Sans Text" w:cs="Google Sans Text" w:eastAsia="Google Sans Text" w:hAnsi="Google Sans Text"/>
          <w:color w:val="1f1f1f"/>
          <w:rtl w:val="0"/>
        </w:rPr>
        <w:t xml:space="preserve"> This apophatic theology—the understanding that the Ultimate Reality transcends all definitions, limits, and conceptualizations—is the very heartbeat of Islamic monotheism (</w:t>
      </w:r>
      <w:r w:rsidDel="00000000" w:rsidR="00000000" w:rsidRPr="00000000">
        <w:rPr>
          <w:rFonts w:ascii="Google Sans Text" w:cs="Google Sans Text" w:eastAsia="Google Sans Text" w:hAnsi="Google Sans Text"/>
          <w:i w:val="1"/>
          <w:iCs w:val="1"/>
          <w:color w:val="1f1f1f"/>
          <w:rtl w:val="0"/>
        </w:rPr>
        <w:t xml:space="preserve">Tawhid</w:t>
      </w:r>
      <w:r w:rsidDel="00000000" w:rsidR="00000000" w:rsidRPr="00000000">
        <w:rPr>
          <w:rFonts w:ascii="Google Sans Text" w:cs="Google Sans Text" w:eastAsia="Google Sans Text" w:hAnsi="Google Sans Text"/>
          <w:color w:val="1f1f1f"/>
          <w:rtl w:val="0"/>
        </w:rPr>
        <w:t xml:space="preserve">).</w:t>
      </w:r>
    </w:p>
    <w:p w:rsidR="00000000" w:rsidDel="00000000" w:rsidP="00000000" w:rsidRDefault="00000000" w:rsidRPr="00000000" w14:paraId="0000000E">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In Islamic theology, Allah is described as </w:t>
      </w:r>
      <w:r w:rsidDel="00000000" w:rsidR="00000000" w:rsidRPr="00000000">
        <w:rPr>
          <w:rFonts w:ascii="Google Sans Text" w:cs="Google Sans Text" w:eastAsia="Google Sans Text" w:hAnsi="Google Sans Text"/>
          <w:i w:val="1"/>
          <w:iCs w:val="1"/>
          <w:color w:val="1f1f1f"/>
          <w:rtl w:val="0"/>
        </w:rPr>
        <w:t xml:space="preserve">Al-Haqq</w:t>
      </w:r>
      <w:r w:rsidDel="00000000" w:rsidR="00000000" w:rsidRPr="00000000">
        <w:rPr>
          <w:rFonts w:ascii="Google Sans Text" w:cs="Google Sans Text" w:eastAsia="Google Sans Text" w:hAnsi="Google Sans Text"/>
          <w:color w:val="1f1f1f"/>
          <w:rtl w:val="0"/>
        </w:rPr>
        <w:t xml:space="preserve"> (The Real) and </w:t>
      </w:r>
      <w:r w:rsidDel="00000000" w:rsidR="00000000" w:rsidRPr="00000000">
        <w:rPr>
          <w:rFonts w:ascii="Google Sans Text" w:cs="Google Sans Text" w:eastAsia="Google Sans Text" w:hAnsi="Google Sans Text"/>
          <w:i w:val="1"/>
          <w:iCs w:val="1"/>
          <w:color w:val="1f1f1f"/>
          <w:rtl w:val="0"/>
        </w:rPr>
        <w:t xml:space="preserve">Al-Batin</w:t>
      </w:r>
      <w:r w:rsidDel="00000000" w:rsidR="00000000" w:rsidRPr="00000000">
        <w:rPr>
          <w:rFonts w:ascii="Google Sans Text" w:cs="Google Sans Text" w:eastAsia="Google Sans Text" w:hAnsi="Google Sans Text"/>
          <w:color w:val="1f1f1f"/>
          <w:rtl w:val="0"/>
        </w:rPr>
        <w:t xml:space="preserve"> (The Hidden). The Quran asserts, "There is nothing like unto Him" (</w:t>
      </w:r>
      <w:r w:rsidDel="00000000" w:rsidR="00000000" w:rsidRPr="00000000">
        <w:rPr>
          <w:rFonts w:ascii="Google Sans Text" w:cs="Google Sans Text" w:eastAsia="Google Sans Text" w:hAnsi="Google Sans Text"/>
          <w:i w:val="1"/>
          <w:iCs w:val="1"/>
          <w:color w:val="1f1f1f"/>
          <w:rtl w:val="0"/>
        </w:rPr>
        <w:t xml:space="preserve">Lay-sa ka-mith-li-hi shay</w:t>
      </w:r>
      <w:r w:rsidDel="00000000" w:rsidR="00000000" w:rsidRPr="00000000">
        <w:rPr>
          <w:rFonts w:ascii="Google Sans Text" w:cs="Google Sans Text" w:eastAsia="Google Sans Text" w:hAnsi="Google Sans Text"/>
          <w:color w:val="1f1f1f"/>
          <w:rtl w:val="0"/>
        </w:rPr>
        <w:t xml:space="preserve">) (Quran 42:11), a verse that negates all anthropomorphism and limitation.</w:t>
      </w:r>
      <w:r w:rsidDel="00000000" w:rsidR="00000000" w:rsidRPr="00000000">
        <w:rPr>
          <w:rFonts w:ascii="Google Sans Text" w:cs="Google Sans Text" w:eastAsia="Google Sans Text" w:hAnsi="Google Sans Text"/>
          <w:color w:val="444746"/>
          <w:sz w:val="24"/>
          <w:szCs w:val="24"/>
          <w:vertAlign w:val="superscript"/>
          <w:rtl w:val="0"/>
        </w:rPr>
        <w:t xml:space="preserve">5</w:t>
      </w:r>
      <w:r w:rsidDel="00000000" w:rsidR="00000000" w:rsidRPr="00000000">
        <w:rPr>
          <w:rFonts w:ascii="Google Sans Text" w:cs="Google Sans Text" w:eastAsia="Google Sans Text" w:hAnsi="Google Sans Text"/>
          <w:color w:val="1f1f1f"/>
          <w:rtl w:val="0"/>
        </w:rPr>
        <w:t xml:space="preserve"> Just as the Tao is the "Mother of the Ten Thousand Things" yet remains distinct from them, Allah is the Creator of the heavens and the earth, utterly transcendent beyond the created order. The "Nameless" aspect of the Tao finds a profound resonance in the Islamic concept of the Divine Essence (</w:t>
      </w:r>
      <w:r w:rsidDel="00000000" w:rsidR="00000000" w:rsidRPr="00000000">
        <w:rPr>
          <w:rFonts w:ascii="Google Sans Text" w:cs="Google Sans Text" w:eastAsia="Google Sans Text" w:hAnsi="Google Sans Text"/>
          <w:i w:val="1"/>
          <w:iCs w:val="1"/>
          <w:color w:val="1f1f1f"/>
          <w:rtl w:val="0"/>
        </w:rPr>
        <w:t xml:space="preserve">Dhat</w:t>
      </w:r>
      <w:r w:rsidDel="00000000" w:rsidR="00000000" w:rsidRPr="00000000">
        <w:rPr>
          <w:rFonts w:ascii="Google Sans Text" w:cs="Google Sans Text" w:eastAsia="Google Sans Text" w:hAnsi="Google Sans Text"/>
          <w:color w:val="1f1f1f"/>
          <w:rtl w:val="0"/>
        </w:rPr>
        <w:t xml:space="preserve">), which is beyond the grasp of the human intellect, while the "Named" aspect corresponds to the Divine Attributes (</w:t>
      </w:r>
      <w:r w:rsidDel="00000000" w:rsidR="00000000" w:rsidRPr="00000000">
        <w:rPr>
          <w:rFonts w:ascii="Google Sans Text" w:cs="Google Sans Text" w:eastAsia="Google Sans Text" w:hAnsi="Google Sans Text"/>
          <w:i w:val="1"/>
          <w:iCs w:val="1"/>
          <w:color w:val="1f1f1f"/>
          <w:rtl w:val="0"/>
        </w:rPr>
        <w:t xml:space="preserve">Sifat</w:t>
      </w:r>
      <w:r w:rsidDel="00000000" w:rsidR="00000000" w:rsidRPr="00000000">
        <w:rPr>
          <w:rFonts w:ascii="Google Sans Text" w:cs="Google Sans Text" w:eastAsia="Google Sans Text" w:hAnsi="Google Sans Text"/>
          <w:color w:val="1f1f1f"/>
          <w:rtl w:val="0"/>
        </w:rPr>
        <w:t xml:space="preserve">)—the "Most Beautiful Names" (</w:t>
      </w:r>
      <w:r w:rsidDel="00000000" w:rsidR="00000000" w:rsidRPr="00000000">
        <w:rPr>
          <w:rFonts w:ascii="Google Sans Text" w:cs="Google Sans Text" w:eastAsia="Google Sans Text" w:hAnsi="Google Sans Text"/>
          <w:i w:val="1"/>
          <w:iCs w:val="1"/>
          <w:color w:val="1f1f1f"/>
          <w:rtl w:val="0"/>
        </w:rPr>
        <w:t xml:space="preserve">Asma al-Husna</w:t>
      </w:r>
      <w:r w:rsidDel="00000000" w:rsidR="00000000" w:rsidRPr="00000000">
        <w:rPr>
          <w:rFonts w:ascii="Google Sans Text" w:cs="Google Sans Text" w:eastAsia="Google Sans Text" w:hAnsi="Google Sans Text"/>
          <w:color w:val="1f1f1f"/>
          <w:rtl w:val="0"/>
        </w:rPr>
        <w:t xml:space="preserve">)—through which the Divine Will manifests in the cosmos.</w:t>
      </w:r>
      <w:r w:rsidDel="00000000" w:rsidR="00000000" w:rsidRPr="00000000">
        <w:rPr>
          <w:rFonts w:ascii="Google Sans Text" w:cs="Google Sans Text" w:eastAsia="Google Sans Text" w:hAnsi="Google Sans Text"/>
          <w:color w:val="444746"/>
          <w:sz w:val="24"/>
          <w:szCs w:val="24"/>
          <w:vertAlign w:val="superscript"/>
          <w:rtl w:val="0"/>
        </w:rPr>
        <w:t xml:space="preserve">5</w:t>
      </w:r>
    </w:p>
    <w:p w:rsidR="00000000" w:rsidDel="00000000" w:rsidP="00000000" w:rsidRDefault="00000000" w:rsidRPr="00000000" w14:paraId="0000000F">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Dr. Zia H. Shah and other scholars of the </w:t>
      </w:r>
      <w:r w:rsidDel="00000000" w:rsidR="00000000" w:rsidRPr="00000000">
        <w:rPr>
          <w:rFonts w:ascii="Google Sans Text" w:cs="Google Sans Text" w:eastAsia="Google Sans Text" w:hAnsi="Google Sans Text"/>
          <w:i w:val="1"/>
          <w:iCs w:val="1"/>
          <w:color w:val="1f1f1f"/>
          <w:rtl w:val="0"/>
        </w:rPr>
        <w:t xml:space="preserve">Han Kitab</w:t>
      </w:r>
      <w:r w:rsidDel="00000000" w:rsidR="00000000" w:rsidRPr="00000000">
        <w:rPr>
          <w:rFonts w:ascii="Google Sans Text" w:cs="Google Sans Text" w:eastAsia="Google Sans Text" w:hAnsi="Google Sans Text"/>
          <w:color w:val="1f1f1f"/>
          <w:rtl w:val="0"/>
        </w:rPr>
        <w:t xml:space="preserve"> tradition have noted that when Lao Tzu speaks of the Tao as "Vast," "Silent," and the "Source," he is describing attributes that a Muslim immediately recognizes as </w:t>
      </w:r>
      <w:r w:rsidDel="00000000" w:rsidR="00000000" w:rsidRPr="00000000">
        <w:rPr>
          <w:rFonts w:ascii="Google Sans Text" w:cs="Google Sans Text" w:eastAsia="Google Sans Text" w:hAnsi="Google Sans Text"/>
          <w:i w:val="1"/>
          <w:iCs w:val="1"/>
          <w:color w:val="1f1f1f"/>
          <w:rtl w:val="0"/>
        </w:rPr>
        <w:t xml:space="preserve">Al-Wasi</w:t>
      </w:r>
      <w:r w:rsidDel="00000000" w:rsidR="00000000" w:rsidRPr="00000000">
        <w:rPr>
          <w:rFonts w:ascii="Google Sans Text" w:cs="Google Sans Text" w:eastAsia="Google Sans Text" w:hAnsi="Google Sans Text"/>
          <w:color w:val="1f1f1f"/>
          <w:rtl w:val="0"/>
        </w:rPr>
        <w:t xml:space="preserve"> (The All-Encompassing), </w:t>
      </w:r>
      <w:r w:rsidDel="00000000" w:rsidR="00000000" w:rsidRPr="00000000">
        <w:rPr>
          <w:rFonts w:ascii="Google Sans Text" w:cs="Google Sans Text" w:eastAsia="Google Sans Text" w:hAnsi="Google Sans Text"/>
          <w:i w:val="1"/>
          <w:iCs w:val="1"/>
          <w:color w:val="1f1f1f"/>
          <w:rtl w:val="0"/>
        </w:rPr>
        <w:t xml:space="preserve">Al-Samad</w:t>
      </w:r>
      <w:r w:rsidDel="00000000" w:rsidR="00000000" w:rsidRPr="00000000">
        <w:rPr>
          <w:rFonts w:ascii="Google Sans Text" w:cs="Google Sans Text" w:eastAsia="Google Sans Text" w:hAnsi="Google Sans Text"/>
          <w:color w:val="1f1f1f"/>
          <w:rtl w:val="0"/>
        </w:rPr>
        <w:t xml:space="preserve"> (The Eternal/Absolute), and </w:t>
      </w:r>
      <w:r w:rsidDel="00000000" w:rsidR="00000000" w:rsidRPr="00000000">
        <w:rPr>
          <w:rFonts w:ascii="Google Sans Text" w:cs="Google Sans Text" w:eastAsia="Google Sans Text" w:hAnsi="Google Sans Text"/>
          <w:i w:val="1"/>
          <w:iCs w:val="1"/>
          <w:color w:val="1f1f1f"/>
          <w:rtl w:val="0"/>
        </w:rPr>
        <w:t xml:space="preserve">Al-Mubdi</w:t>
      </w:r>
      <w:r w:rsidDel="00000000" w:rsidR="00000000" w:rsidRPr="00000000">
        <w:rPr>
          <w:rFonts w:ascii="Google Sans Text" w:cs="Google Sans Text" w:eastAsia="Google Sans Text" w:hAnsi="Google Sans Text"/>
          <w:color w:val="1f1f1f"/>
          <w:rtl w:val="0"/>
        </w:rPr>
        <w:t xml:space="preserve"> (The Originator). The invitation to Islam is, therefore, an invitation to name the Unnamable with the names He has chosen for Himself, moving from the abstract Principle of the Way to the personal relationship with the Lord of the Way.</w:t>
      </w:r>
    </w:p>
    <w:p w:rsidR="00000000" w:rsidDel="00000000" w:rsidP="00000000" w:rsidRDefault="00000000" w:rsidRPr="00000000" w14:paraId="00000010">
      <w:pPr>
        <w:pStyle w:val="Heading4"/>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Table 1: Comparative Metaphysics of Taoism and Islamic Theology</w:t>
      </w:r>
    </w:p>
    <w:tbl>
      <w:tblPr>
        <w:tblStyle w:val="Table1"/>
        <w:tblW w:w="9360.0" w:type="dxa"/>
        <w:jc w:val="left"/>
        <w:tblBorders>
          <w:top w:color="000000" w:space="0" w:sz="6" w:val="single"/>
          <w:left w:color="000000" w:space="0" w:sz="6" w:val="single"/>
          <w:bottom w:color="000000" w:space="0" w:sz="6" w:val="single"/>
          <w:right w:color="000000" w:space="0" w:sz="6" w:val="single"/>
          <w:insideH w:color="000000" w:space="0" w:sz="6" w:val="single"/>
          <w:insideV w:color="000000" w:space="0" w:sz="6" w:val="single"/>
        </w:tblBorders>
        <w:tblLayout w:type="fixed"/>
        <w:tblLook w:val="0600"/>
      </w:tblPr>
      <w:tblGrid>
        <w:gridCol w:w="2340"/>
        <w:gridCol w:w="2340"/>
        <w:gridCol w:w="2340"/>
        <w:gridCol w:w="2340"/>
        <w:tblGridChange w:id="0">
          <w:tblGrid>
            <w:gridCol w:w="2340"/>
            <w:gridCol w:w="2340"/>
            <w:gridCol w:w="2340"/>
            <w:gridCol w:w="2340"/>
          </w:tblGrid>
        </w:tblGridChange>
      </w:tblGrid>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11">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Metaphysical Concept</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12">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Taoist Perspective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13">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Islamic Perspective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14">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Convergence Point</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15">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Ultimate Reality</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16">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i w:val="1"/>
                <w:iCs w:val="1"/>
                <w:color w:val="1f1f1f"/>
                <w:shd w:fill="auto" w:val="clear"/>
                <w:rtl w:val="0"/>
              </w:rPr>
              <w:t xml:space="preserve">The Tao</w:t>
            </w:r>
            <w:r w:rsidDel="00000000" w:rsidR="00000000" w:rsidRPr="00000000">
              <w:rPr>
                <w:rFonts w:ascii="Google Sans Text" w:cs="Google Sans Text" w:eastAsia="Google Sans Text" w:hAnsi="Google Sans Text"/>
                <w:color w:val="1f1f1f"/>
                <w:shd w:fill="auto" w:val="clear"/>
                <w:rtl w:val="0"/>
              </w:rPr>
              <w:t xml:space="preserve"> (The Way/Source)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17">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i w:val="1"/>
                <w:iCs w:val="1"/>
                <w:color w:val="1f1f1f"/>
                <w:shd w:fill="auto" w:val="clear"/>
                <w:rtl w:val="0"/>
              </w:rPr>
              <w:t xml:space="preserve">Allah</w:t>
            </w:r>
            <w:r w:rsidDel="00000000" w:rsidR="00000000" w:rsidRPr="00000000">
              <w:rPr>
                <w:rFonts w:ascii="Google Sans Text" w:cs="Google Sans Text" w:eastAsia="Google Sans Text" w:hAnsi="Google Sans Text"/>
                <w:color w:val="1f1f1f"/>
                <w:shd w:fill="auto" w:val="clear"/>
                <w:rtl w:val="0"/>
              </w:rPr>
              <w:t xml:space="preserve"> / </w:t>
            </w:r>
            <w:r w:rsidDel="00000000" w:rsidR="00000000" w:rsidRPr="00000000">
              <w:rPr>
                <w:rFonts w:ascii="Google Sans Text" w:cs="Google Sans Text" w:eastAsia="Google Sans Text" w:hAnsi="Google Sans Text"/>
                <w:i w:val="1"/>
                <w:iCs w:val="1"/>
                <w:color w:val="1f1f1f"/>
                <w:shd w:fill="auto" w:val="clear"/>
                <w:rtl w:val="0"/>
              </w:rPr>
              <w:t xml:space="preserve">Al-Haqq</w:t>
            </w:r>
            <w:r w:rsidDel="00000000" w:rsidR="00000000" w:rsidRPr="00000000">
              <w:rPr>
                <w:rFonts w:ascii="Google Sans Text" w:cs="Google Sans Text" w:eastAsia="Google Sans Text" w:hAnsi="Google Sans Text"/>
                <w:color w:val="1f1f1f"/>
                <w:shd w:fill="auto" w:val="clear"/>
                <w:rtl w:val="0"/>
              </w:rPr>
              <w:t xml:space="preserve"> (The Truth/Real)</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18">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Both represent the uncaused, eternal Source of all existence, transcending binary distinctions.</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19">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Ineffability</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1A">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"The name that can be named is not the eternal Name."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1B">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"There is nothing like unto Him." (Quran 42:11)</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1C">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Both traditions emphasize that the Ultimate cannot be encapsulated by human language or mental constructs.</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1D">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Manifestation</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1E">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The "One" producing the "Two" (Yin/Yang).</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1F">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Divine Command (</w:t>
            </w:r>
            <w:r w:rsidDel="00000000" w:rsidR="00000000" w:rsidRPr="00000000">
              <w:rPr>
                <w:rFonts w:ascii="Google Sans Text" w:cs="Google Sans Text" w:eastAsia="Google Sans Text" w:hAnsi="Google Sans Text"/>
                <w:i w:val="1"/>
                <w:iCs w:val="1"/>
                <w:color w:val="1f1f1f"/>
                <w:shd w:fill="auto" w:val="clear"/>
                <w:rtl w:val="0"/>
              </w:rPr>
              <w:t xml:space="preserve">Kun</w:t>
            </w:r>
            <w:r w:rsidDel="00000000" w:rsidR="00000000" w:rsidRPr="00000000">
              <w:rPr>
                <w:rFonts w:ascii="Google Sans Text" w:cs="Google Sans Text" w:eastAsia="Google Sans Text" w:hAnsi="Google Sans Text"/>
                <w:color w:val="1f1f1f"/>
                <w:shd w:fill="auto" w:val="clear"/>
                <w:rtl w:val="0"/>
              </w:rPr>
              <w:t xml:space="preserve"> - "Be") creating pairs (</w:t>
            </w:r>
            <w:r w:rsidDel="00000000" w:rsidR="00000000" w:rsidRPr="00000000">
              <w:rPr>
                <w:rFonts w:ascii="Google Sans Text" w:cs="Google Sans Text" w:eastAsia="Google Sans Text" w:hAnsi="Google Sans Text"/>
                <w:i w:val="1"/>
                <w:iCs w:val="1"/>
                <w:color w:val="1f1f1f"/>
                <w:shd w:fill="auto" w:val="clear"/>
                <w:rtl w:val="0"/>
              </w:rPr>
              <w:t xml:space="preserve">Azwaj</w:t>
            </w:r>
            <w:r w:rsidDel="00000000" w:rsidR="00000000" w:rsidRPr="00000000">
              <w:rPr>
                <w:rFonts w:ascii="Google Sans Text" w:cs="Google Sans Text" w:eastAsia="Google Sans Text" w:hAnsi="Google Sans Text"/>
                <w:color w:val="1f1f1f"/>
                <w:shd w:fill="auto" w:val="clear"/>
                <w:rtl w:val="0"/>
              </w:rPr>
              <w:t xml:space="preserv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20">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The origin of multiplicity from Singularity; the binary nature of creation (Quran 36:36).</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21">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The Path</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22">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i w:val="1"/>
                <w:iCs w:val="1"/>
                <w:color w:val="1f1f1f"/>
                <w:shd w:fill="auto" w:val="clear"/>
                <w:rtl w:val="0"/>
              </w:rPr>
              <w:t xml:space="preserve">Wu Wei</w:t>
            </w:r>
            <w:r w:rsidDel="00000000" w:rsidR="00000000" w:rsidRPr="00000000">
              <w:rPr>
                <w:rFonts w:ascii="Google Sans Text" w:cs="Google Sans Text" w:eastAsia="Google Sans Text" w:hAnsi="Google Sans Text"/>
                <w:color w:val="1f1f1f"/>
                <w:shd w:fill="auto" w:val="clear"/>
                <w:rtl w:val="0"/>
              </w:rPr>
              <w:t xml:space="preserve"> (Effortless Action / Non-Resistance).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23">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i w:val="1"/>
                <w:iCs w:val="1"/>
                <w:color w:val="1f1f1f"/>
                <w:shd w:fill="auto" w:val="clear"/>
                <w:rtl w:val="0"/>
              </w:rPr>
              <w:t xml:space="preserve">Islam</w:t>
            </w:r>
            <w:r w:rsidDel="00000000" w:rsidR="00000000" w:rsidRPr="00000000">
              <w:rPr>
                <w:rFonts w:ascii="Google Sans Text" w:cs="Google Sans Text" w:eastAsia="Google Sans Text" w:hAnsi="Google Sans Text"/>
                <w:color w:val="1f1f1f"/>
                <w:shd w:fill="auto" w:val="clear"/>
                <w:rtl w:val="0"/>
              </w:rPr>
              <w:t xml:space="preserve"> (Submission / Surrender to Divine Will).</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24">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Alignment of the human will with the Universal/Divine Will to achieve harmony.</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25">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Cosmology</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26">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i w:val="1"/>
                <w:iCs w:val="1"/>
                <w:color w:val="1f1f1f"/>
                <w:shd w:fill="auto" w:val="clear"/>
                <w:rtl w:val="0"/>
              </w:rPr>
              <w:t xml:space="preserve">Taiji</w:t>
            </w:r>
            <w:r w:rsidDel="00000000" w:rsidR="00000000" w:rsidRPr="00000000">
              <w:rPr>
                <w:rFonts w:ascii="Google Sans Text" w:cs="Google Sans Text" w:eastAsia="Google Sans Text" w:hAnsi="Google Sans Text"/>
                <w:color w:val="1f1f1f"/>
                <w:shd w:fill="auto" w:val="clear"/>
                <w:rtl w:val="0"/>
              </w:rPr>
              <w:t xml:space="preserve"> (Supreme Ultimate) generating reality.</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27">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i w:val="1"/>
                <w:iCs w:val="1"/>
                <w:color w:val="1f1f1f"/>
                <w:shd w:fill="auto" w:val="clear"/>
                <w:rtl w:val="0"/>
              </w:rPr>
              <w:t xml:space="preserve">Nur</w:t>
            </w:r>
            <w:r w:rsidDel="00000000" w:rsidR="00000000" w:rsidRPr="00000000">
              <w:rPr>
                <w:rFonts w:ascii="Google Sans Text" w:cs="Google Sans Text" w:eastAsia="Google Sans Text" w:hAnsi="Google Sans Text"/>
                <w:color w:val="1f1f1f"/>
                <w:shd w:fill="auto" w:val="clear"/>
                <w:rtl w:val="0"/>
              </w:rPr>
              <w:t xml:space="preserve"> (Light) and </w:t>
            </w:r>
            <w:r w:rsidDel="00000000" w:rsidR="00000000" w:rsidRPr="00000000">
              <w:rPr>
                <w:rFonts w:ascii="Google Sans Text" w:cs="Google Sans Text" w:eastAsia="Google Sans Text" w:hAnsi="Google Sans Text"/>
                <w:i w:val="1"/>
                <w:iCs w:val="1"/>
                <w:color w:val="1f1f1f"/>
                <w:shd w:fill="auto" w:val="clear"/>
                <w:rtl w:val="0"/>
              </w:rPr>
              <w:t xml:space="preserve">Kalima</w:t>
            </w:r>
            <w:r w:rsidDel="00000000" w:rsidR="00000000" w:rsidRPr="00000000">
              <w:rPr>
                <w:rFonts w:ascii="Google Sans Text" w:cs="Google Sans Text" w:eastAsia="Google Sans Text" w:hAnsi="Google Sans Text"/>
                <w:color w:val="1f1f1f"/>
                <w:shd w:fill="auto" w:val="clear"/>
                <w:rtl w:val="0"/>
              </w:rPr>
              <w:t xml:space="preserve"> (Word) generating reality.</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28">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The universe emerges from a singular, ordered metaphysical principle.</w:t>
            </w:r>
          </w:p>
        </w:tc>
      </w:tr>
    </w:tbl>
    <w:p w:rsidR="00000000" w:rsidDel="00000000" w:rsidP="00000000" w:rsidRDefault="00000000" w:rsidRPr="00000000" w14:paraId="00000029">
      <w:pPr>
        <w:pStyle w:val="Heading3"/>
        <w:pBdr>
          <w:top w:space="0" w:sz="0" w:val="nil"/>
          <w:left w:space="0" w:sz="0" w:val="nil"/>
          <w:bottom w:space="0" w:sz="0" w:val="nil"/>
          <w:right w:space="0" w:sz="0" w:val="nil"/>
          <w:between w:space="0" w:sz="0" w:val="nil"/>
        </w:pBdr>
        <w:shd w:fill="auto" w:val="clear"/>
        <w:spacing w:after="120" w:before="48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2.2 The Metaphor of Water and Divine Mercy</w:t>
      </w:r>
    </w:p>
    <w:p w:rsidR="00000000" w:rsidDel="00000000" w:rsidP="00000000" w:rsidRDefault="00000000" w:rsidRPr="00000000" w14:paraId="0000002A">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Water is the quintessential metaphor in Taoism for the highest good. Lao Tzu writes, "The highest good is like water. Water gives life to the ten thousand things and does not strive. It flows in places men reject and so is like the Tao".</w:t>
      </w:r>
      <w:r w:rsidDel="00000000" w:rsidR="00000000" w:rsidRPr="00000000">
        <w:rPr>
          <w:rFonts w:ascii="Google Sans Text" w:cs="Google Sans Text" w:eastAsia="Google Sans Text" w:hAnsi="Google Sans Text"/>
          <w:color w:val="444746"/>
          <w:sz w:val="24"/>
          <w:szCs w:val="24"/>
          <w:vertAlign w:val="superscript"/>
          <w:rtl w:val="0"/>
        </w:rPr>
        <w:t xml:space="preserve">7</w:t>
      </w:r>
      <w:r w:rsidDel="00000000" w:rsidR="00000000" w:rsidRPr="00000000">
        <w:rPr>
          <w:rFonts w:ascii="Google Sans Text" w:cs="Google Sans Text" w:eastAsia="Google Sans Text" w:hAnsi="Google Sans Text"/>
          <w:color w:val="1f1f1f"/>
          <w:rtl w:val="0"/>
        </w:rPr>
        <w:t xml:space="preserve"> This profound humility, adaptability, and life-giving force mirrors the Quranic presentation of water as the primary symbol of Divine Mercy (</w:t>
      </w:r>
      <w:r w:rsidDel="00000000" w:rsidR="00000000" w:rsidRPr="00000000">
        <w:rPr>
          <w:rFonts w:ascii="Google Sans Text" w:cs="Google Sans Text" w:eastAsia="Google Sans Text" w:hAnsi="Google Sans Text"/>
          <w:i w:val="1"/>
          <w:iCs w:val="1"/>
          <w:color w:val="1f1f1f"/>
          <w:rtl w:val="0"/>
        </w:rPr>
        <w:t xml:space="preserve">Rahma</w:t>
      </w:r>
      <w:r w:rsidDel="00000000" w:rsidR="00000000" w:rsidRPr="00000000">
        <w:rPr>
          <w:rFonts w:ascii="Google Sans Text" w:cs="Google Sans Text" w:eastAsia="Google Sans Text" w:hAnsi="Google Sans Text"/>
          <w:color w:val="1f1f1f"/>
          <w:rtl w:val="0"/>
        </w:rPr>
        <w:t xml:space="preserve">) and creation.</w:t>
      </w:r>
    </w:p>
    <w:p w:rsidR="00000000" w:rsidDel="00000000" w:rsidP="00000000" w:rsidRDefault="00000000" w:rsidRPr="00000000" w14:paraId="0000002B">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Quran states, "We made from water every living thing" (Quran 21:30) and describes the revelation itself as water sent down from the sky to revive a dead earth (Quran 13:17).</w:t>
      </w:r>
      <w:r w:rsidDel="00000000" w:rsidR="00000000" w:rsidRPr="00000000">
        <w:rPr>
          <w:rFonts w:ascii="Google Sans Text" w:cs="Google Sans Text" w:eastAsia="Google Sans Text" w:hAnsi="Google Sans Text"/>
          <w:color w:val="444746"/>
          <w:sz w:val="24"/>
          <w:szCs w:val="24"/>
          <w:vertAlign w:val="superscript"/>
          <w:rtl w:val="0"/>
        </w:rPr>
        <w:t xml:space="preserve">1</w:t>
      </w:r>
      <w:r w:rsidDel="00000000" w:rsidR="00000000" w:rsidRPr="00000000">
        <w:rPr>
          <w:rFonts w:ascii="Google Sans Text" w:cs="Google Sans Text" w:eastAsia="Google Sans Text" w:hAnsi="Google Sans Text"/>
          <w:color w:val="1f1f1f"/>
          <w:rtl w:val="0"/>
        </w:rPr>
        <w:t xml:space="preserve"> In the Quranic worldview, water is a sign (</w:t>
      </w:r>
      <w:r w:rsidDel="00000000" w:rsidR="00000000" w:rsidRPr="00000000">
        <w:rPr>
          <w:rFonts w:ascii="Google Sans Text" w:cs="Google Sans Text" w:eastAsia="Google Sans Text" w:hAnsi="Google Sans Text"/>
          <w:i w:val="1"/>
          <w:iCs w:val="1"/>
          <w:color w:val="1f1f1f"/>
          <w:rtl w:val="0"/>
        </w:rPr>
        <w:t xml:space="preserve">Ayah</w:t>
      </w:r>
      <w:r w:rsidDel="00000000" w:rsidR="00000000" w:rsidRPr="00000000">
        <w:rPr>
          <w:rFonts w:ascii="Google Sans Text" w:cs="Google Sans Text" w:eastAsia="Google Sans Text" w:hAnsi="Google Sans Text"/>
          <w:color w:val="1f1f1f"/>
          <w:rtl w:val="0"/>
        </w:rPr>
        <w:t xml:space="preserve">) of God's sustenance. It is pure (</w:t>
      </w:r>
      <w:r w:rsidDel="00000000" w:rsidR="00000000" w:rsidRPr="00000000">
        <w:rPr>
          <w:rFonts w:ascii="Google Sans Text" w:cs="Google Sans Text" w:eastAsia="Google Sans Text" w:hAnsi="Google Sans Text"/>
          <w:i w:val="1"/>
          <w:iCs w:val="1"/>
          <w:color w:val="1f1f1f"/>
          <w:rtl w:val="0"/>
        </w:rPr>
        <w:t xml:space="preserve">Tahur</w:t>
      </w:r>
      <w:r w:rsidDel="00000000" w:rsidR="00000000" w:rsidRPr="00000000">
        <w:rPr>
          <w:rFonts w:ascii="Google Sans Text" w:cs="Google Sans Text" w:eastAsia="Google Sans Text" w:hAnsi="Google Sans Text"/>
          <w:color w:val="1f1f1f"/>
          <w:rtl w:val="0"/>
        </w:rPr>
        <w:t xml:space="preserve">), purifying, and life-sustaining. The Taoist ideal of </w:t>
      </w:r>
      <w:r w:rsidDel="00000000" w:rsidR="00000000" w:rsidRPr="00000000">
        <w:rPr>
          <w:rFonts w:ascii="Google Sans Text" w:cs="Google Sans Text" w:eastAsia="Google Sans Text" w:hAnsi="Google Sans Text"/>
          <w:i w:val="1"/>
          <w:iCs w:val="1"/>
          <w:color w:val="1f1f1f"/>
          <w:rtl w:val="0"/>
        </w:rPr>
        <w:t xml:space="preserve">Wu Wei</w:t>
      </w:r>
      <w:r w:rsidDel="00000000" w:rsidR="00000000" w:rsidRPr="00000000">
        <w:rPr>
          <w:rFonts w:ascii="Google Sans Text" w:cs="Google Sans Text" w:eastAsia="Google Sans Text" w:hAnsi="Google Sans Text"/>
          <w:color w:val="1f1f1f"/>
          <w:rtl w:val="0"/>
        </w:rPr>
        <w:t xml:space="preserve">—flowing like water around obstacles rather than confronting them with rigid ego—can be understood in Islam as </w:t>
      </w:r>
      <w:r w:rsidDel="00000000" w:rsidR="00000000" w:rsidRPr="00000000">
        <w:rPr>
          <w:rFonts w:ascii="Google Sans Text" w:cs="Google Sans Text" w:eastAsia="Google Sans Text" w:hAnsi="Google Sans Text"/>
          <w:i w:val="1"/>
          <w:iCs w:val="1"/>
          <w:color w:val="1f1f1f"/>
          <w:rtl w:val="0"/>
        </w:rPr>
        <w:t xml:space="preserve">Tawakkul</w:t>
      </w:r>
      <w:r w:rsidDel="00000000" w:rsidR="00000000" w:rsidRPr="00000000">
        <w:rPr>
          <w:rFonts w:ascii="Google Sans Text" w:cs="Google Sans Text" w:eastAsia="Google Sans Text" w:hAnsi="Google Sans Text"/>
          <w:color w:val="1f1f1f"/>
          <w:rtl w:val="0"/>
        </w:rPr>
        <w:t xml:space="preserve"> (active reliance on God) and </w:t>
      </w:r>
      <w:r w:rsidDel="00000000" w:rsidR="00000000" w:rsidRPr="00000000">
        <w:rPr>
          <w:rFonts w:ascii="Google Sans Text" w:cs="Google Sans Text" w:eastAsia="Google Sans Text" w:hAnsi="Google Sans Text"/>
          <w:i w:val="1"/>
          <w:iCs w:val="1"/>
          <w:color w:val="1f1f1f"/>
          <w:rtl w:val="0"/>
        </w:rPr>
        <w:t xml:space="preserve">Rida</w:t>
      </w:r>
      <w:r w:rsidDel="00000000" w:rsidR="00000000" w:rsidRPr="00000000">
        <w:rPr>
          <w:rFonts w:ascii="Google Sans Text" w:cs="Google Sans Text" w:eastAsia="Google Sans Text" w:hAnsi="Google Sans Text"/>
          <w:color w:val="1f1f1f"/>
          <w:rtl w:val="0"/>
        </w:rPr>
        <w:t xml:space="preserve"> (contentment with Divine Decree). The believer, like water, submits to the gravity of the Divine Will, finding strength in suppleness and victory in surrender (</w:t>
      </w:r>
      <w:r w:rsidDel="00000000" w:rsidR="00000000" w:rsidRPr="00000000">
        <w:rPr>
          <w:rFonts w:ascii="Google Sans Text" w:cs="Google Sans Text" w:eastAsia="Google Sans Text" w:hAnsi="Google Sans Text"/>
          <w:i w:val="1"/>
          <w:iCs w:val="1"/>
          <w:color w:val="1f1f1f"/>
          <w:rtl w:val="0"/>
        </w:rPr>
        <w:t xml:space="preserve">Islam</w:t>
      </w:r>
      <w:r w:rsidDel="00000000" w:rsidR="00000000" w:rsidRPr="00000000">
        <w:rPr>
          <w:rFonts w:ascii="Google Sans Text" w:cs="Google Sans Text" w:eastAsia="Google Sans Text" w:hAnsi="Google Sans Text"/>
          <w:color w:val="1f1f1f"/>
          <w:rtl w:val="0"/>
        </w:rPr>
        <w:t xml:space="preserve">).</w:t>
      </w:r>
    </w:p>
    <w:p w:rsidR="00000000" w:rsidDel="00000000" w:rsidP="00000000" w:rsidRDefault="00000000" w:rsidRPr="00000000" w14:paraId="0000002C">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Dr. Zia H. Shah elaborates on this metaphor by highlighting the "water cycle" in the Quran not just as a scientific marvel but as a spiritual metaphor for the resurrection and the endurance of truth. Just as water remains to benefit humanity while the "foam" (falsehood) vanishes, the Taoist sage remains grounded in the Real, letting the trivialities of the world pass.</w:t>
      </w:r>
      <w:r w:rsidDel="00000000" w:rsidR="00000000" w:rsidRPr="00000000">
        <w:rPr>
          <w:rFonts w:ascii="Google Sans Text" w:cs="Google Sans Text" w:eastAsia="Google Sans Text" w:hAnsi="Google Sans Text"/>
          <w:color w:val="444746"/>
          <w:sz w:val="24"/>
          <w:szCs w:val="24"/>
          <w:vertAlign w:val="superscript"/>
          <w:rtl w:val="0"/>
        </w:rPr>
        <w:t xml:space="preserve">1</w:t>
      </w:r>
      <w:r w:rsidDel="00000000" w:rsidR="00000000" w:rsidRPr="00000000">
        <w:rPr>
          <w:rFonts w:ascii="Google Sans Text" w:cs="Google Sans Text" w:eastAsia="Google Sans Text" w:hAnsi="Google Sans Text"/>
          <w:color w:val="1f1f1f"/>
          <w:rtl w:val="0"/>
        </w:rPr>
        <w:t xml:space="preserve"> This parallels the Taoist emphasis on the "Uncarved Block" (</w:t>
      </w:r>
      <w:r w:rsidDel="00000000" w:rsidR="00000000" w:rsidRPr="00000000">
        <w:rPr>
          <w:rFonts w:ascii="Google Sans Text" w:cs="Google Sans Text" w:eastAsia="Google Sans Text" w:hAnsi="Google Sans Text"/>
          <w:i w:val="1"/>
          <w:iCs w:val="1"/>
          <w:color w:val="1f1f1f"/>
          <w:rtl w:val="0"/>
        </w:rPr>
        <w:t xml:space="preserve">Pu</w:t>
      </w:r>
      <w:r w:rsidDel="00000000" w:rsidR="00000000" w:rsidRPr="00000000">
        <w:rPr>
          <w:rFonts w:ascii="Google Sans Text" w:cs="Google Sans Text" w:eastAsia="Google Sans Text" w:hAnsi="Google Sans Text"/>
          <w:color w:val="1f1f1f"/>
          <w:rtl w:val="0"/>
        </w:rPr>
        <w:t xml:space="preserve">)—the state of pure potentiality and truth that remains when the artificial constructs of society are washed away.</w:t>
      </w:r>
    </w:p>
    <w:p w:rsidR="00000000" w:rsidDel="00000000" w:rsidP="00000000" w:rsidRDefault="00000000" w:rsidRPr="00000000" w14:paraId="0000002D">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Text" w:cs="Google Sans Text" w:eastAsia="Google Sans Text" w:hAnsi="Google Sans Text"/>
          <w:b w:val="1"/>
          <w:bCs w:val="1"/>
          <w:i w:val="1"/>
          <w:iCs w:val="1"/>
          <w:color w:val="1f1f1f"/>
          <w:sz w:val="28"/>
          <w:szCs w:val="28"/>
        </w:rPr>
      </w:pPr>
      <w:r w:rsidDel="00000000" w:rsidR="00000000" w:rsidRPr="00000000">
        <w:rPr>
          <w:rFonts w:ascii="Google Sans" w:cs="Google Sans" w:eastAsia="Google Sans" w:hAnsi="Google Sans"/>
          <w:color w:val="1f1f1f"/>
          <w:rtl w:val="0"/>
        </w:rPr>
        <w:t xml:space="preserve">2.3 </w:t>
      </w:r>
      <w:r w:rsidDel="00000000" w:rsidR="00000000" w:rsidRPr="00000000">
        <w:rPr>
          <w:rFonts w:ascii="Google Sans Text" w:cs="Google Sans Text" w:eastAsia="Google Sans Text" w:hAnsi="Google Sans Text"/>
          <w:b w:val="1"/>
          <w:bCs w:val="1"/>
          <w:i w:val="1"/>
          <w:iCs w:val="1"/>
          <w:color w:val="1f1f1f"/>
          <w:sz w:val="28"/>
          <w:szCs w:val="28"/>
          <w:rtl w:val="0"/>
        </w:rPr>
        <w:t xml:space="preserve">The Way</w:t>
      </w:r>
      <w:r w:rsidDel="00000000" w:rsidR="00000000" w:rsidRPr="00000000">
        <w:rPr>
          <w:rFonts w:ascii="Google Sans" w:cs="Google Sans" w:eastAsia="Google Sans" w:hAnsi="Google Sans"/>
          <w:color w:val="1f1f1f"/>
          <w:rtl w:val="0"/>
        </w:rPr>
        <w:t xml:space="preserve"> and </w:t>
      </w:r>
      <w:r w:rsidDel="00000000" w:rsidR="00000000" w:rsidRPr="00000000">
        <w:rPr>
          <w:rFonts w:ascii="Google Sans Text" w:cs="Google Sans Text" w:eastAsia="Google Sans Text" w:hAnsi="Google Sans Text"/>
          <w:b w:val="1"/>
          <w:bCs w:val="1"/>
          <w:i w:val="1"/>
          <w:iCs w:val="1"/>
          <w:color w:val="1f1f1f"/>
          <w:sz w:val="28"/>
          <w:szCs w:val="28"/>
          <w:rtl w:val="0"/>
        </w:rPr>
        <w:t xml:space="preserve">Sirat al-Mustaqim</w:t>
      </w:r>
    </w:p>
    <w:p w:rsidR="00000000" w:rsidDel="00000000" w:rsidP="00000000" w:rsidRDefault="00000000" w:rsidRPr="00000000" w14:paraId="0000002E">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word "Tao" literally translates to "The Way." Islam describes itself as </w:t>
      </w:r>
      <w:r w:rsidDel="00000000" w:rsidR="00000000" w:rsidRPr="00000000">
        <w:rPr>
          <w:rFonts w:ascii="Google Sans Text" w:cs="Google Sans Text" w:eastAsia="Google Sans Text" w:hAnsi="Google Sans Text"/>
          <w:i w:val="1"/>
          <w:iCs w:val="1"/>
          <w:color w:val="1f1f1f"/>
          <w:rtl w:val="0"/>
        </w:rPr>
        <w:t xml:space="preserve">Din al-Haqq</w:t>
      </w:r>
      <w:r w:rsidDel="00000000" w:rsidR="00000000" w:rsidRPr="00000000">
        <w:rPr>
          <w:rFonts w:ascii="Google Sans Text" w:cs="Google Sans Text" w:eastAsia="Google Sans Text" w:hAnsi="Google Sans Text"/>
          <w:color w:val="1f1f1f"/>
          <w:rtl w:val="0"/>
        </w:rPr>
        <w:t xml:space="preserve"> (The Religion of Truth) and the path to God as </w:t>
      </w:r>
      <w:r w:rsidDel="00000000" w:rsidR="00000000" w:rsidRPr="00000000">
        <w:rPr>
          <w:rFonts w:ascii="Google Sans Text" w:cs="Google Sans Text" w:eastAsia="Google Sans Text" w:hAnsi="Google Sans Text"/>
          <w:i w:val="1"/>
          <w:iCs w:val="1"/>
          <w:color w:val="1f1f1f"/>
          <w:rtl w:val="0"/>
        </w:rPr>
        <w:t xml:space="preserve">Sirat al-Mustaqim</w:t>
      </w:r>
      <w:r w:rsidDel="00000000" w:rsidR="00000000" w:rsidRPr="00000000">
        <w:rPr>
          <w:rFonts w:ascii="Google Sans Text" w:cs="Google Sans Text" w:eastAsia="Google Sans Text" w:hAnsi="Google Sans Text"/>
          <w:color w:val="1f1f1f"/>
          <w:rtl w:val="0"/>
        </w:rPr>
        <w:t xml:space="preserve"> (The Straight Path). The opening chapter of the Quran, </w:t>
      </w:r>
      <w:r w:rsidDel="00000000" w:rsidR="00000000" w:rsidRPr="00000000">
        <w:rPr>
          <w:rFonts w:ascii="Google Sans Text" w:cs="Google Sans Text" w:eastAsia="Google Sans Text" w:hAnsi="Google Sans Text"/>
          <w:i w:val="1"/>
          <w:iCs w:val="1"/>
          <w:color w:val="1f1f1f"/>
          <w:rtl w:val="0"/>
        </w:rPr>
        <w:t xml:space="preserve">Al-Fatiha</w:t>
      </w:r>
      <w:r w:rsidDel="00000000" w:rsidR="00000000" w:rsidRPr="00000000">
        <w:rPr>
          <w:rFonts w:ascii="Google Sans Text" w:cs="Google Sans Text" w:eastAsia="Google Sans Text" w:hAnsi="Google Sans Text"/>
          <w:color w:val="1f1f1f"/>
          <w:rtl w:val="0"/>
        </w:rPr>
        <w:t xml:space="preserve">, which is recited seventeen times a day by a practicing Muslim, is essentially a prayer for guidance to this path: "Guide us to the Straight Path."</w:t>
      </w:r>
    </w:p>
    <w:p w:rsidR="00000000" w:rsidDel="00000000" w:rsidP="00000000" w:rsidRDefault="00000000" w:rsidRPr="00000000" w14:paraId="0000002F">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For the Taoist accustomed to seeking the "Way," the invitation to Islam is an invitation to the </w:t>
      </w:r>
      <w:r w:rsidDel="00000000" w:rsidR="00000000" w:rsidRPr="00000000">
        <w:rPr>
          <w:rFonts w:ascii="Google Sans Text" w:cs="Google Sans Text" w:eastAsia="Google Sans Text" w:hAnsi="Google Sans Text"/>
          <w:i w:val="1"/>
          <w:iCs w:val="1"/>
          <w:color w:val="1f1f1f"/>
          <w:rtl w:val="0"/>
        </w:rPr>
        <w:t xml:space="preserve">Sirat al-Mustaqim</w:t>
      </w:r>
      <w:r w:rsidDel="00000000" w:rsidR="00000000" w:rsidRPr="00000000">
        <w:rPr>
          <w:rFonts w:ascii="Google Sans Text" w:cs="Google Sans Text" w:eastAsia="Google Sans Text" w:hAnsi="Google Sans Text"/>
          <w:color w:val="1f1f1f"/>
          <w:rtl w:val="0"/>
        </w:rPr>
        <w:t xml:space="preserve">. It is not a divergent path but the "Straight" path—the path of balance between the extremes of asceticism and hedonism, between this world and the next. The </w:t>
      </w:r>
      <w:r w:rsidDel="00000000" w:rsidR="00000000" w:rsidRPr="00000000">
        <w:rPr>
          <w:rFonts w:ascii="Google Sans Text" w:cs="Google Sans Text" w:eastAsia="Google Sans Text" w:hAnsi="Google Sans Text"/>
          <w:i w:val="1"/>
          <w:iCs w:val="1"/>
          <w:color w:val="1f1f1f"/>
          <w:rtl w:val="0"/>
        </w:rPr>
        <w:t xml:space="preserve">Han Kitab</w:t>
      </w:r>
      <w:r w:rsidDel="00000000" w:rsidR="00000000" w:rsidRPr="00000000">
        <w:rPr>
          <w:rFonts w:ascii="Google Sans Text" w:cs="Google Sans Text" w:eastAsia="Google Sans Text" w:hAnsi="Google Sans Text"/>
          <w:color w:val="1f1f1f"/>
          <w:rtl w:val="0"/>
        </w:rPr>
        <w:t xml:space="preserve"> scholars utilized this linguistic bridge effectively; they often referred to Islam simply as </w:t>
      </w:r>
      <w:r w:rsidDel="00000000" w:rsidR="00000000" w:rsidRPr="00000000">
        <w:rPr>
          <w:rFonts w:ascii="Google Sans Text" w:cs="Google Sans Text" w:eastAsia="Google Sans Text" w:hAnsi="Google Sans Text"/>
          <w:i w:val="1"/>
          <w:iCs w:val="1"/>
          <w:color w:val="1f1f1f"/>
          <w:rtl w:val="0"/>
        </w:rPr>
        <w:t xml:space="preserve">Dao</w:t>
      </w:r>
      <w:r w:rsidDel="00000000" w:rsidR="00000000" w:rsidRPr="00000000">
        <w:rPr>
          <w:rFonts w:ascii="Google Sans Text" w:cs="Google Sans Text" w:eastAsia="Google Sans Text" w:hAnsi="Google Sans Text"/>
          <w:color w:val="1f1f1f"/>
          <w:rtl w:val="0"/>
        </w:rPr>
        <w:t xml:space="preserve"> or </w:t>
      </w:r>
      <w:r w:rsidDel="00000000" w:rsidR="00000000" w:rsidRPr="00000000">
        <w:rPr>
          <w:rFonts w:ascii="Google Sans Text" w:cs="Google Sans Text" w:eastAsia="Google Sans Text" w:hAnsi="Google Sans Text"/>
          <w:i w:val="1"/>
          <w:iCs w:val="1"/>
          <w:color w:val="1f1f1f"/>
          <w:rtl w:val="0"/>
        </w:rPr>
        <w:t xml:space="preserve">Hui-Dao</w:t>
      </w:r>
      <w:r w:rsidDel="00000000" w:rsidR="00000000" w:rsidRPr="00000000">
        <w:rPr>
          <w:rFonts w:ascii="Google Sans Text" w:cs="Google Sans Text" w:eastAsia="Google Sans Text" w:hAnsi="Google Sans Text"/>
          <w:color w:val="1f1f1f"/>
          <w:rtl w:val="0"/>
        </w:rPr>
        <w:t xml:space="preserve"> (The Way of the Hui) to emphasize that Islam is not a "new" invention but the crystallization of the primordial Way of Heaven (</w:t>
      </w:r>
      <w:r w:rsidDel="00000000" w:rsidR="00000000" w:rsidRPr="00000000">
        <w:rPr>
          <w:rFonts w:ascii="Google Sans Text" w:cs="Google Sans Text" w:eastAsia="Google Sans Text" w:hAnsi="Google Sans Text"/>
          <w:i w:val="1"/>
          <w:iCs w:val="1"/>
          <w:color w:val="1f1f1f"/>
          <w:rtl w:val="0"/>
        </w:rPr>
        <w:t xml:space="preserve">Tian Dao</w:t>
      </w:r>
      <w:r w:rsidDel="00000000" w:rsidR="00000000" w:rsidRPr="00000000">
        <w:rPr>
          <w:rFonts w:ascii="Google Sans Text" w:cs="Google Sans Text" w:eastAsia="Google Sans Text" w:hAnsi="Google Sans Text"/>
          <w:color w:val="1f1f1f"/>
          <w:rtl w:val="0"/>
        </w:rPr>
        <w:t xml:space="preserve">).</w:t>
      </w:r>
      <w:r w:rsidDel="00000000" w:rsidR="00000000" w:rsidRPr="00000000">
        <w:rPr>
          <w:rFonts w:ascii="Google Sans Text" w:cs="Google Sans Text" w:eastAsia="Google Sans Text" w:hAnsi="Google Sans Text"/>
          <w:color w:val="444746"/>
          <w:sz w:val="24"/>
          <w:szCs w:val="24"/>
          <w:vertAlign w:val="superscript"/>
          <w:rtl w:val="0"/>
        </w:rPr>
        <w:t xml:space="preserve">4</w:t>
      </w:r>
      <w:r w:rsidDel="00000000" w:rsidR="00000000" w:rsidRPr="00000000">
        <w:rPr>
          <w:rFonts w:ascii="Google Sans Text" w:cs="Google Sans Text" w:eastAsia="Google Sans Text" w:hAnsi="Google Sans Text"/>
          <w:color w:val="1f1f1f"/>
          <w:rtl w:val="0"/>
        </w:rPr>
        <w:t xml:space="preserve"> The "Straight Path" in Islam encompasses the Taoist virtues of simplicity, balance, and harmony with nature, but anchors them in a covenant with the Creator.</w:t>
      </w:r>
    </w:p>
    <w:p w:rsidR="00000000" w:rsidDel="00000000" w:rsidP="00000000" w:rsidRDefault="00000000" w:rsidRPr="00000000" w14:paraId="00000030">
      <w:pPr>
        <w:pStyle w:val="Heading2"/>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3. The Philosophical Bridge: Buddhism, Suffering, and the Illusion of the World</w:t>
      </w:r>
    </w:p>
    <w:p w:rsidR="00000000" w:rsidDel="00000000" w:rsidP="00000000" w:rsidRDefault="00000000" w:rsidRPr="00000000" w14:paraId="00000031">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3.1 Addressing the "Non-Theistic" Barrier: Being-as-Such</w:t>
      </w:r>
    </w:p>
    <w:p w:rsidR="00000000" w:rsidDel="00000000" w:rsidP="00000000" w:rsidRDefault="00000000" w:rsidRPr="00000000" w14:paraId="00000032">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A significant intellectual hurdle in the dialogue between Islam and Buddhism is the categorization of Buddhism as "atheistic" and Islam as "theistic." However, a nuanced analysis reveals that this dichotomy is often superficial. As Dr. Zia H. Shah notes, Buddhism is atheistic primarily in its rejection of the anthropomorphic "gods" (</w:t>
      </w:r>
      <w:r w:rsidDel="00000000" w:rsidR="00000000" w:rsidRPr="00000000">
        <w:rPr>
          <w:rFonts w:ascii="Google Sans Text" w:cs="Google Sans Text" w:eastAsia="Google Sans Text" w:hAnsi="Google Sans Text"/>
          <w:i w:val="1"/>
          <w:iCs w:val="1"/>
          <w:color w:val="1f1f1f"/>
          <w:rtl w:val="0"/>
        </w:rPr>
        <w:t xml:space="preserve">Devas</w:t>
      </w:r>
      <w:r w:rsidDel="00000000" w:rsidR="00000000" w:rsidRPr="00000000">
        <w:rPr>
          <w:rFonts w:ascii="Google Sans Text" w:cs="Google Sans Text" w:eastAsia="Google Sans Text" w:hAnsi="Google Sans Text"/>
          <w:color w:val="1f1f1f"/>
          <w:rtl w:val="0"/>
        </w:rPr>
        <w:t xml:space="preserve">) of the Vedic pantheon who are subject to birth, death, and </w:t>
      </w:r>
      <w:r w:rsidDel="00000000" w:rsidR="00000000" w:rsidRPr="00000000">
        <w:rPr>
          <w:rFonts w:ascii="Google Sans Text" w:cs="Google Sans Text" w:eastAsia="Google Sans Text" w:hAnsi="Google Sans Text"/>
          <w:i w:val="1"/>
          <w:iCs w:val="1"/>
          <w:color w:val="1f1f1f"/>
          <w:rtl w:val="0"/>
        </w:rPr>
        <w:t xml:space="preserve">Samsara</w:t>
      </w:r>
      <w:r w:rsidDel="00000000" w:rsidR="00000000" w:rsidRPr="00000000">
        <w:rPr>
          <w:rFonts w:ascii="Google Sans Text" w:cs="Google Sans Text" w:eastAsia="Google Sans Text" w:hAnsi="Google Sans Text"/>
          <w:color w:val="1f1f1f"/>
          <w:rtl w:val="0"/>
        </w:rPr>
        <w:t xml:space="preserve">. The Buddha rejected the notion of a creator god who is himself a deluded being within the cycle of existence.</w:t>
      </w:r>
      <w:r w:rsidDel="00000000" w:rsidR="00000000" w:rsidRPr="00000000">
        <w:rPr>
          <w:rFonts w:ascii="Google Sans Text" w:cs="Google Sans Text" w:eastAsia="Google Sans Text" w:hAnsi="Google Sans Text"/>
          <w:color w:val="444746"/>
          <w:sz w:val="24"/>
          <w:szCs w:val="24"/>
          <w:vertAlign w:val="superscript"/>
          <w:rtl w:val="0"/>
        </w:rPr>
        <w:t xml:space="preserve">2</w:t>
      </w:r>
    </w:p>
    <w:p w:rsidR="00000000" w:rsidDel="00000000" w:rsidP="00000000" w:rsidRDefault="00000000" w:rsidRPr="00000000" w14:paraId="00000033">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However, the "God" of Islam is not a "god" in the polytheistic sense. Allah is </w:t>
      </w:r>
      <w:r w:rsidDel="00000000" w:rsidR="00000000" w:rsidRPr="00000000">
        <w:rPr>
          <w:rFonts w:ascii="Google Sans Text" w:cs="Google Sans Text" w:eastAsia="Google Sans Text" w:hAnsi="Google Sans Text"/>
          <w:i w:val="1"/>
          <w:iCs w:val="1"/>
          <w:color w:val="1f1f1f"/>
          <w:rtl w:val="0"/>
        </w:rPr>
        <w:t xml:space="preserve">Al-Samad</w:t>
      </w:r>
      <w:r w:rsidDel="00000000" w:rsidR="00000000" w:rsidRPr="00000000">
        <w:rPr>
          <w:rFonts w:ascii="Google Sans Text" w:cs="Google Sans Text" w:eastAsia="Google Sans Text" w:hAnsi="Google Sans Text"/>
          <w:color w:val="1f1f1f"/>
          <w:rtl w:val="0"/>
        </w:rPr>
        <w:t xml:space="preserve"> (The Eternal, The Absolute), equivalent to the Buddhist concept of the Unconditioned (</w:t>
      </w:r>
      <w:r w:rsidDel="00000000" w:rsidR="00000000" w:rsidRPr="00000000">
        <w:rPr>
          <w:rFonts w:ascii="Google Sans Text" w:cs="Google Sans Text" w:eastAsia="Google Sans Text" w:hAnsi="Google Sans Text"/>
          <w:i w:val="1"/>
          <w:iCs w:val="1"/>
          <w:color w:val="1f1f1f"/>
          <w:rtl w:val="0"/>
        </w:rPr>
        <w:t xml:space="preserve">Asankhata</w:t>
      </w:r>
      <w:r w:rsidDel="00000000" w:rsidR="00000000" w:rsidRPr="00000000">
        <w:rPr>
          <w:rFonts w:ascii="Google Sans Text" w:cs="Google Sans Text" w:eastAsia="Google Sans Text" w:hAnsi="Google Sans Text"/>
          <w:color w:val="1f1f1f"/>
          <w:rtl w:val="0"/>
        </w:rPr>
        <w:t xml:space="preserve">) or the Deathless (</w:t>
      </w:r>
      <w:r w:rsidDel="00000000" w:rsidR="00000000" w:rsidRPr="00000000">
        <w:rPr>
          <w:rFonts w:ascii="Google Sans Text" w:cs="Google Sans Text" w:eastAsia="Google Sans Text" w:hAnsi="Google Sans Text"/>
          <w:i w:val="1"/>
          <w:iCs w:val="1"/>
          <w:color w:val="1f1f1f"/>
          <w:rtl w:val="0"/>
        </w:rPr>
        <w:t xml:space="preserve">Amatan</w:t>
      </w:r>
      <w:r w:rsidDel="00000000" w:rsidR="00000000" w:rsidRPr="00000000">
        <w:rPr>
          <w:rFonts w:ascii="Google Sans Text" w:cs="Google Sans Text" w:eastAsia="Google Sans Text" w:hAnsi="Google Sans Text"/>
          <w:color w:val="1f1f1f"/>
          <w:rtl w:val="0"/>
        </w:rPr>
        <w:t xml:space="preserve">). The "Highest God" in enlightened Islamic theology is not "a being" among beings, but "Being-as-Such"—the Absolute Reality upon which all dependent origination relies. When Mahayana Buddhism speaks of the </w:t>
      </w:r>
      <w:r w:rsidDel="00000000" w:rsidR="00000000" w:rsidRPr="00000000">
        <w:rPr>
          <w:rFonts w:ascii="Google Sans Text" w:cs="Google Sans Text" w:eastAsia="Google Sans Text" w:hAnsi="Google Sans Text"/>
          <w:i w:val="1"/>
          <w:iCs w:val="1"/>
          <w:color w:val="1f1f1f"/>
          <w:rtl w:val="0"/>
        </w:rPr>
        <w:t xml:space="preserve">Dharmakaya</w:t>
      </w:r>
      <w:r w:rsidDel="00000000" w:rsidR="00000000" w:rsidRPr="00000000">
        <w:rPr>
          <w:rFonts w:ascii="Google Sans Text" w:cs="Google Sans Text" w:eastAsia="Google Sans Text" w:hAnsi="Google Sans Text"/>
          <w:color w:val="1f1f1f"/>
          <w:rtl w:val="0"/>
        </w:rPr>
        <w:t xml:space="preserve"> (Truth Body) or </w:t>
      </w:r>
      <w:r w:rsidDel="00000000" w:rsidR="00000000" w:rsidRPr="00000000">
        <w:rPr>
          <w:rFonts w:ascii="Google Sans Text" w:cs="Google Sans Text" w:eastAsia="Google Sans Text" w:hAnsi="Google Sans Text"/>
          <w:i w:val="1"/>
          <w:iCs w:val="1"/>
          <w:color w:val="1f1f1f"/>
          <w:rtl w:val="0"/>
        </w:rPr>
        <w:t xml:space="preserve">Buddha-Nature</w:t>
      </w:r>
      <w:r w:rsidDel="00000000" w:rsidR="00000000" w:rsidRPr="00000000">
        <w:rPr>
          <w:rFonts w:ascii="Google Sans Text" w:cs="Google Sans Text" w:eastAsia="Google Sans Text" w:hAnsi="Google Sans Text"/>
          <w:color w:val="1f1f1f"/>
          <w:rtl w:val="0"/>
        </w:rPr>
        <w:t xml:space="preserve"> as the pervasive, eternal reality that transcends form, it approaches the Islamic understanding of the Divine Reality.</w:t>
      </w:r>
      <w:r w:rsidDel="00000000" w:rsidR="00000000" w:rsidRPr="00000000">
        <w:rPr>
          <w:rFonts w:ascii="Google Sans Text" w:cs="Google Sans Text" w:eastAsia="Google Sans Text" w:hAnsi="Google Sans Text"/>
          <w:color w:val="444746"/>
          <w:sz w:val="24"/>
          <w:szCs w:val="24"/>
          <w:vertAlign w:val="superscript"/>
          <w:rtl w:val="0"/>
        </w:rPr>
        <w:t xml:space="preserve">9</w:t>
      </w:r>
    </w:p>
    <w:p w:rsidR="00000000" w:rsidDel="00000000" w:rsidP="00000000" w:rsidRDefault="00000000" w:rsidRPr="00000000" w14:paraId="00000034">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When a Muslim declares </w:t>
      </w:r>
      <w:r w:rsidDel="00000000" w:rsidR="00000000" w:rsidRPr="00000000">
        <w:rPr>
          <w:rFonts w:ascii="Google Sans Text" w:cs="Google Sans Text" w:eastAsia="Google Sans Text" w:hAnsi="Google Sans Text"/>
          <w:i w:val="1"/>
          <w:iCs w:val="1"/>
          <w:color w:val="1f1f1f"/>
          <w:rtl w:val="0"/>
        </w:rPr>
        <w:t xml:space="preserve">La ilaha illa Allah</w:t>
      </w:r>
      <w:r w:rsidDel="00000000" w:rsidR="00000000" w:rsidRPr="00000000">
        <w:rPr>
          <w:rFonts w:ascii="Google Sans Text" w:cs="Google Sans Text" w:eastAsia="Google Sans Text" w:hAnsi="Google Sans Text"/>
          <w:color w:val="1f1f1f"/>
          <w:rtl w:val="0"/>
        </w:rPr>
        <w:t xml:space="preserve"> (There is no god but The God), they are engaging in a process strikingly similar to the Buddhist </w:t>
      </w:r>
      <w:r w:rsidDel="00000000" w:rsidR="00000000" w:rsidRPr="00000000">
        <w:rPr>
          <w:rFonts w:ascii="Google Sans Text" w:cs="Google Sans Text" w:eastAsia="Google Sans Text" w:hAnsi="Google Sans Text"/>
          <w:i w:val="1"/>
          <w:iCs w:val="1"/>
          <w:color w:val="1f1f1f"/>
          <w:rtl w:val="0"/>
        </w:rPr>
        <w:t xml:space="preserve">Neti Neti</w:t>
      </w:r>
      <w:r w:rsidDel="00000000" w:rsidR="00000000" w:rsidRPr="00000000">
        <w:rPr>
          <w:rFonts w:ascii="Google Sans Text" w:cs="Google Sans Text" w:eastAsia="Google Sans Text" w:hAnsi="Google Sans Text"/>
          <w:color w:val="1f1f1f"/>
          <w:rtl w:val="0"/>
        </w:rPr>
        <w:t xml:space="preserve"> (Not this, not that) or the doctrine of Emptiness (</w:t>
      </w:r>
      <w:r w:rsidDel="00000000" w:rsidR="00000000" w:rsidRPr="00000000">
        <w:rPr>
          <w:rFonts w:ascii="Google Sans Text" w:cs="Google Sans Text" w:eastAsia="Google Sans Text" w:hAnsi="Google Sans Text"/>
          <w:i w:val="1"/>
          <w:iCs w:val="1"/>
          <w:color w:val="1f1f1f"/>
          <w:rtl w:val="0"/>
        </w:rPr>
        <w:t xml:space="preserve">Sunyata</w:t>
      </w:r>
      <w:r w:rsidDel="00000000" w:rsidR="00000000" w:rsidRPr="00000000">
        <w:rPr>
          <w:rFonts w:ascii="Google Sans Text" w:cs="Google Sans Text" w:eastAsia="Google Sans Text" w:hAnsi="Google Sans Text"/>
          <w:color w:val="1f1f1f"/>
          <w:rtl w:val="0"/>
        </w:rPr>
        <w:t xml:space="preserve">). The Muslim negates all limited, conditioned, and false gods (</w:t>
      </w:r>
      <w:r w:rsidDel="00000000" w:rsidR="00000000" w:rsidRPr="00000000">
        <w:rPr>
          <w:rFonts w:ascii="Google Sans Text" w:cs="Google Sans Text" w:eastAsia="Google Sans Text" w:hAnsi="Google Sans Text"/>
          <w:i w:val="1"/>
          <w:iCs w:val="1"/>
          <w:color w:val="1f1f1f"/>
          <w:rtl w:val="0"/>
        </w:rPr>
        <w:t xml:space="preserve">La ilaha</w:t>
      </w:r>
      <w:r w:rsidDel="00000000" w:rsidR="00000000" w:rsidRPr="00000000">
        <w:rPr>
          <w:rFonts w:ascii="Google Sans Text" w:cs="Google Sans Text" w:eastAsia="Google Sans Text" w:hAnsi="Google Sans Text"/>
          <w:color w:val="1f1f1f"/>
          <w:rtl w:val="0"/>
        </w:rPr>
        <w:t xml:space="preserve">)—which corresponds to the Buddhist rejection of inherent existence in phenomena—to affirm the One Ultimate Reality (</w:t>
      </w:r>
      <w:r w:rsidDel="00000000" w:rsidR="00000000" w:rsidRPr="00000000">
        <w:rPr>
          <w:rFonts w:ascii="Google Sans Text" w:cs="Google Sans Text" w:eastAsia="Google Sans Text" w:hAnsi="Google Sans Text"/>
          <w:i w:val="1"/>
          <w:iCs w:val="1"/>
          <w:color w:val="1f1f1f"/>
          <w:rtl w:val="0"/>
        </w:rPr>
        <w:t xml:space="preserve">illa Allah</w:t>
      </w:r>
      <w:r w:rsidDel="00000000" w:rsidR="00000000" w:rsidRPr="00000000">
        <w:rPr>
          <w:rFonts w:ascii="Google Sans Text" w:cs="Google Sans Text" w:eastAsia="Google Sans Text" w:hAnsi="Google Sans Text"/>
          <w:color w:val="1f1f1f"/>
          <w:rtl w:val="0"/>
        </w:rPr>
        <w:t xml:space="preserve">) that remains when all illusions are stripped away.</w:t>
      </w:r>
    </w:p>
    <w:p w:rsidR="00000000" w:rsidDel="00000000" w:rsidP="00000000" w:rsidRDefault="00000000" w:rsidRPr="00000000" w14:paraId="00000035">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Text" w:cs="Google Sans Text" w:eastAsia="Google Sans Text" w:hAnsi="Google Sans Text"/>
          <w:b w:val="1"/>
          <w:bCs w:val="1"/>
          <w:i w:val="1"/>
          <w:iCs w:val="1"/>
          <w:color w:val="1f1f1f"/>
          <w:sz w:val="28"/>
          <w:szCs w:val="28"/>
        </w:rPr>
      </w:pPr>
      <w:r w:rsidDel="00000000" w:rsidR="00000000" w:rsidRPr="00000000">
        <w:rPr>
          <w:rFonts w:ascii="Google Sans" w:cs="Google Sans" w:eastAsia="Google Sans" w:hAnsi="Google Sans"/>
          <w:color w:val="1f1f1f"/>
          <w:rtl w:val="0"/>
        </w:rPr>
        <w:t xml:space="preserve">3.2 The Simulation Hypothesis and the Illusion of </w:t>
      </w:r>
      <w:r w:rsidDel="00000000" w:rsidR="00000000" w:rsidRPr="00000000">
        <w:rPr>
          <w:rFonts w:ascii="Google Sans Text" w:cs="Google Sans Text" w:eastAsia="Google Sans Text" w:hAnsi="Google Sans Text"/>
          <w:b w:val="1"/>
          <w:bCs w:val="1"/>
          <w:i w:val="1"/>
          <w:iCs w:val="1"/>
          <w:color w:val="1f1f1f"/>
          <w:sz w:val="28"/>
          <w:szCs w:val="28"/>
          <w:rtl w:val="0"/>
        </w:rPr>
        <w:t xml:space="preserve">Maya</w:t>
      </w:r>
    </w:p>
    <w:p w:rsidR="00000000" w:rsidDel="00000000" w:rsidP="00000000" w:rsidRDefault="00000000" w:rsidRPr="00000000" w14:paraId="00000036">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Modern science and philosophy offer a new language to bridge these ancient traditions. Dr. Zia H. Shah draws upon the "Simulation Hypothesis"—the idea that our physical reality is a constructed simulation or projection—to bridge the gap between the Buddhist concept of </w:t>
      </w:r>
      <w:r w:rsidDel="00000000" w:rsidR="00000000" w:rsidRPr="00000000">
        <w:rPr>
          <w:rFonts w:ascii="Google Sans Text" w:cs="Google Sans Text" w:eastAsia="Google Sans Text" w:hAnsi="Google Sans Text"/>
          <w:i w:val="1"/>
          <w:iCs w:val="1"/>
          <w:color w:val="1f1f1f"/>
          <w:rtl w:val="0"/>
        </w:rPr>
        <w:t xml:space="preserve">Maya</w:t>
      </w:r>
      <w:r w:rsidDel="00000000" w:rsidR="00000000" w:rsidRPr="00000000">
        <w:rPr>
          <w:rFonts w:ascii="Google Sans Text" w:cs="Google Sans Text" w:eastAsia="Google Sans Text" w:hAnsi="Google Sans Text"/>
          <w:color w:val="1f1f1f"/>
          <w:rtl w:val="0"/>
        </w:rPr>
        <w:t xml:space="preserve"> (Illusion) and the Islamic concept of </w:t>
      </w:r>
      <w:r w:rsidDel="00000000" w:rsidR="00000000" w:rsidRPr="00000000">
        <w:rPr>
          <w:rFonts w:ascii="Google Sans Text" w:cs="Google Sans Text" w:eastAsia="Google Sans Text" w:hAnsi="Google Sans Text"/>
          <w:i w:val="1"/>
          <w:iCs w:val="1"/>
          <w:color w:val="1f1f1f"/>
          <w:rtl w:val="0"/>
        </w:rPr>
        <w:t xml:space="preserve">Dunya</w:t>
      </w:r>
      <w:r w:rsidDel="00000000" w:rsidR="00000000" w:rsidRPr="00000000">
        <w:rPr>
          <w:rFonts w:ascii="Google Sans Text" w:cs="Google Sans Text" w:eastAsia="Google Sans Text" w:hAnsi="Google Sans Text"/>
          <w:color w:val="1f1f1f"/>
          <w:rtl w:val="0"/>
        </w:rPr>
        <w:t xml:space="preserve"> (The Lower World).</w:t>
      </w:r>
    </w:p>
    <w:p w:rsidR="00000000" w:rsidDel="00000000" w:rsidP="00000000" w:rsidRDefault="00000000" w:rsidRPr="00000000" w14:paraId="00000037">
      <w:pPr>
        <w:numPr>
          <w:ilvl w:val="0"/>
          <w:numId w:val="1"/>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Buddhist View:</w:t>
      </w:r>
      <w:r w:rsidDel="00000000" w:rsidR="00000000" w:rsidRPr="00000000">
        <w:rPr>
          <w:rFonts w:ascii="Google Sans Text" w:cs="Google Sans Text" w:eastAsia="Google Sans Text" w:hAnsi="Google Sans Text"/>
          <w:color w:val="1f1f1f"/>
          <w:rtl w:val="0"/>
        </w:rPr>
        <w:t xml:space="preserve"> The world of form is fleeting, illusory, and empty of inherent existence. Attachment to it causes suffering.</w:t>
      </w:r>
    </w:p>
    <w:p w:rsidR="00000000" w:rsidDel="00000000" w:rsidP="00000000" w:rsidRDefault="00000000" w:rsidRPr="00000000" w14:paraId="00000038">
      <w:pPr>
        <w:numPr>
          <w:ilvl w:val="0"/>
          <w:numId w:val="1"/>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Islamic View:</w:t>
      </w:r>
      <w:r w:rsidDel="00000000" w:rsidR="00000000" w:rsidRPr="00000000">
        <w:rPr>
          <w:rFonts w:ascii="Google Sans Text" w:cs="Google Sans Text" w:eastAsia="Google Sans Text" w:hAnsi="Google Sans Text"/>
          <w:color w:val="1f1f1f"/>
          <w:rtl w:val="0"/>
        </w:rPr>
        <w:t xml:space="preserve"> The Quran describes the </w:t>
      </w:r>
      <w:r w:rsidDel="00000000" w:rsidR="00000000" w:rsidRPr="00000000">
        <w:rPr>
          <w:rFonts w:ascii="Google Sans Text" w:cs="Google Sans Text" w:eastAsia="Google Sans Text" w:hAnsi="Google Sans Text"/>
          <w:i w:val="1"/>
          <w:iCs w:val="1"/>
          <w:color w:val="1f1f1f"/>
          <w:rtl w:val="0"/>
        </w:rPr>
        <w:t xml:space="preserve">Hayat al-Dunya</w:t>
      </w:r>
      <w:r w:rsidDel="00000000" w:rsidR="00000000" w:rsidRPr="00000000">
        <w:rPr>
          <w:rFonts w:ascii="Google Sans Text" w:cs="Google Sans Text" w:eastAsia="Google Sans Text" w:hAnsi="Google Sans Text"/>
          <w:color w:val="1f1f1f"/>
          <w:rtl w:val="0"/>
        </w:rPr>
        <w:t xml:space="preserve"> (Life of this World) as "play and amusement" and "a deceiving enjoyment" (Quran 57:20).</w:t>
      </w:r>
      <w:r w:rsidDel="00000000" w:rsidR="00000000" w:rsidRPr="00000000">
        <w:rPr>
          <w:rFonts w:ascii="Google Sans Text" w:cs="Google Sans Text" w:eastAsia="Google Sans Text" w:hAnsi="Google Sans Text"/>
          <w:color w:val="444746"/>
          <w:sz w:val="24"/>
          <w:szCs w:val="24"/>
          <w:vertAlign w:val="superscript"/>
          <w:rtl w:val="0"/>
        </w:rPr>
        <w:t xml:space="preserve">9</w:t>
      </w:r>
      <w:r w:rsidDel="00000000" w:rsidR="00000000" w:rsidRPr="00000000">
        <w:rPr>
          <w:rFonts w:ascii="Google Sans Text" w:cs="Google Sans Text" w:eastAsia="Google Sans Text" w:hAnsi="Google Sans Text"/>
          <w:color w:val="1f1f1f"/>
          <w:rtl w:val="0"/>
        </w:rPr>
        <w:t xml:space="preserve"> It is a transient stage, not the ultimate reality.</w:t>
      </w:r>
    </w:p>
    <w:p w:rsidR="00000000" w:rsidDel="00000000" w:rsidP="00000000" w:rsidRDefault="00000000" w:rsidRPr="00000000" w14:paraId="00000039">
      <w:pPr>
        <w:pBdr>
          <w:top w:space="0" w:sz="0" w:val="nil"/>
          <w:left w:space="0" w:sz="0" w:val="nil"/>
          <w:bottom w:space="0" w:sz="0" w:val="nil"/>
          <w:right w:space="0" w:sz="0" w:val="nil"/>
          <w:between w:space="0" w:sz="0" w:val="nil"/>
        </w:pBdr>
        <w:shd w:fill="auto" w:val="clear"/>
        <w:spacing w:after="240" w:before="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Dr. Shah posits that modern physics, which reveals that matter is merely energy and fields, supports the ancient insight that the material world is not "solid" or "fundamental." In this context, the "Real" is the Programmer or the Creator (Allah), and the spiritual goal is to wake up from the "dream" of material attachment to the "wakefulness" of Divine consciousness.</w:t>
      </w:r>
      <w:r w:rsidDel="00000000" w:rsidR="00000000" w:rsidRPr="00000000">
        <w:rPr>
          <w:rFonts w:ascii="Google Sans Text" w:cs="Google Sans Text" w:eastAsia="Google Sans Text" w:hAnsi="Google Sans Text"/>
          <w:color w:val="444746"/>
          <w:sz w:val="24"/>
          <w:szCs w:val="24"/>
          <w:vertAlign w:val="superscript"/>
          <w:rtl w:val="0"/>
        </w:rPr>
        <w:t xml:space="preserve">10</w:t>
      </w:r>
      <w:r w:rsidDel="00000000" w:rsidR="00000000" w:rsidRPr="00000000">
        <w:rPr>
          <w:rFonts w:ascii="Google Sans Text" w:cs="Google Sans Text" w:eastAsia="Google Sans Text" w:hAnsi="Google Sans Text"/>
          <w:color w:val="1f1f1f"/>
          <w:rtl w:val="0"/>
        </w:rPr>
        <w:t xml:space="preserve"> This resonates with Zhuangzi’s famous "Butterfly Dream," suggesting that what we perceive as reality is merely a shadow of the True Reality.</w:t>
      </w:r>
      <w:r w:rsidDel="00000000" w:rsidR="00000000" w:rsidRPr="00000000">
        <w:rPr>
          <w:rFonts w:ascii="Google Sans Text" w:cs="Google Sans Text" w:eastAsia="Google Sans Text" w:hAnsi="Google Sans Text"/>
          <w:color w:val="444746"/>
          <w:sz w:val="24"/>
          <w:szCs w:val="24"/>
          <w:vertAlign w:val="superscript"/>
          <w:rtl w:val="0"/>
        </w:rPr>
        <w:t xml:space="preserve">10</w:t>
      </w:r>
    </w:p>
    <w:p w:rsidR="00000000" w:rsidDel="00000000" w:rsidP="00000000" w:rsidRDefault="00000000" w:rsidRPr="00000000" w14:paraId="0000003A">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3.3 Suffering (</w:t>
      </w:r>
      <w:r w:rsidDel="00000000" w:rsidR="00000000" w:rsidRPr="00000000">
        <w:rPr>
          <w:rFonts w:ascii="Google Sans Text" w:cs="Google Sans Text" w:eastAsia="Google Sans Text" w:hAnsi="Google Sans Text"/>
          <w:b w:val="1"/>
          <w:bCs w:val="1"/>
          <w:i w:val="1"/>
          <w:iCs w:val="1"/>
          <w:color w:val="1f1f1f"/>
          <w:sz w:val="28"/>
          <w:szCs w:val="28"/>
          <w:rtl w:val="0"/>
        </w:rPr>
        <w:t xml:space="preserve">Dukkha</w:t>
      </w:r>
      <w:r w:rsidDel="00000000" w:rsidR="00000000" w:rsidRPr="00000000">
        <w:rPr>
          <w:rFonts w:ascii="Google Sans" w:cs="Google Sans" w:eastAsia="Google Sans" w:hAnsi="Google Sans"/>
          <w:color w:val="1f1f1f"/>
          <w:rtl w:val="0"/>
        </w:rPr>
        <w:t xml:space="preserve">) and the Cure of the Heart</w:t>
      </w:r>
    </w:p>
    <w:p w:rsidR="00000000" w:rsidDel="00000000" w:rsidP="00000000" w:rsidRDefault="00000000" w:rsidRPr="00000000" w14:paraId="0000003B">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First Noble Truth of Buddhism is </w:t>
      </w:r>
      <w:r w:rsidDel="00000000" w:rsidR="00000000" w:rsidRPr="00000000">
        <w:rPr>
          <w:rFonts w:ascii="Google Sans Text" w:cs="Google Sans Text" w:eastAsia="Google Sans Text" w:hAnsi="Google Sans Text"/>
          <w:i w:val="1"/>
          <w:iCs w:val="1"/>
          <w:color w:val="1f1f1f"/>
          <w:rtl w:val="0"/>
        </w:rPr>
        <w:t xml:space="preserve">Dukkha</w:t>
      </w:r>
      <w:r w:rsidDel="00000000" w:rsidR="00000000" w:rsidRPr="00000000">
        <w:rPr>
          <w:rFonts w:ascii="Google Sans Text" w:cs="Google Sans Text" w:eastAsia="Google Sans Text" w:hAnsi="Google Sans Text"/>
          <w:color w:val="1f1f1f"/>
          <w:rtl w:val="0"/>
        </w:rPr>
        <w:t xml:space="preserve"> (Suffering/Unsatisfactoriness), caused by </w:t>
      </w:r>
      <w:r w:rsidDel="00000000" w:rsidR="00000000" w:rsidRPr="00000000">
        <w:rPr>
          <w:rFonts w:ascii="Google Sans Text" w:cs="Google Sans Text" w:eastAsia="Google Sans Text" w:hAnsi="Google Sans Text"/>
          <w:i w:val="1"/>
          <w:iCs w:val="1"/>
          <w:color w:val="1f1f1f"/>
          <w:rtl w:val="0"/>
        </w:rPr>
        <w:t xml:space="preserve">Tanha</w:t>
      </w:r>
      <w:r w:rsidDel="00000000" w:rsidR="00000000" w:rsidRPr="00000000">
        <w:rPr>
          <w:rFonts w:ascii="Google Sans Text" w:cs="Google Sans Text" w:eastAsia="Google Sans Text" w:hAnsi="Google Sans Text"/>
          <w:color w:val="1f1f1f"/>
          <w:rtl w:val="0"/>
        </w:rPr>
        <w:t xml:space="preserve"> (Craving/Attachment). The cessation of suffering (</w:t>
      </w:r>
      <w:r w:rsidDel="00000000" w:rsidR="00000000" w:rsidRPr="00000000">
        <w:rPr>
          <w:rFonts w:ascii="Google Sans Text" w:cs="Google Sans Text" w:eastAsia="Google Sans Text" w:hAnsi="Google Sans Text"/>
          <w:i w:val="1"/>
          <w:iCs w:val="1"/>
          <w:color w:val="1f1f1f"/>
          <w:rtl w:val="0"/>
        </w:rPr>
        <w:t xml:space="preserve">Nirodha</w:t>
      </w:r>
      <w:r w:rsidDel="00000000" w:rsidR="00000000" w:rsidRPr="00000000">
        <w:rPr>
          <w:rFonts w:ascii="Google Sans Text" w:cs="Google Sans Text" w:eastAsia="Google Sans Text" w:hAnsi="Google Sans Text"/>
          <w:color w:val="1f1f1f"/>
          <w:rtl w:val="0"/>
        </w:rPr>
        <w:t xml:space="preserve">) is achieved by eliminating this craving. Islam offers a strikingly similar diagnosis of the human condition but provides a theological cure.</w:t>
      </w:r>
    </w:p>
    <w:p w:rsidR="00000000" w:rsidDel="00000000" w:rsidP="00000000" w:rsidRDefault="00000000" w:rsidRPr="00000000" w14:paraId="0000003C">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Quran identifies the root of human anxiety and spiritual malaise as the attachment to the fleeting (</w:t>
      </w:r>
      <w:r w:rsidDel="00000000" w:rsidR="00000000" w:rsidRPr="00000000">
        <w:rPr>
          <w:rFonts w:ascii="Google Sans Text" w:cs="Google Sans Text" w:eastAsia="Google Sans Text" w:hAnsi="Google Sans Text"/>
          <w:i w:val="1"/>
          <w:iCs w:val="1"/>
          <w:color w:val="1f1f1f"/>
          <w:rtl w:val="0"/>
        </w:rPr>
        <w:t xml:space="preserve">Fani</w:t>
      </w:r>
      <w:r w:rsidDel="00000000" w:rsidR="00000000" w:rsidRPr="00000000">
        <w:rPr>
          <w:rFonts w:ascii="Google Sans Text" w:cs="Google Sans Text" w:eastAsia="Google Sans Text" w:hAnsi="Google Sans Text"/>
          <w:color w:val="1f1f1f"/>
          <w:rtl w:val="0"/>
        </w:rPr>
        <w:t xml:space="preserve">) rather than the Everlasting (</w:t>
      </w:r>
      <w:r w:rsidDel="00000000" w:rsidR="00000000" w:rsidRPr="00000000">
        <w:rPr>
          <w:rFonts w:ascii="Google Sans Text" w:cs="Google Sans Text" w:eastAsia="Google Sans Text" w:hAnsi="Google Sans Text"/>
          <w:i w:val="1"/>
          <w:iCs w:val="1"/>
          <w:color w:val="1f1f1f"/>
          <w:rtl w:val="0"/>
        </w:rPr>
        <w:t xml:space="preserve">Baqi</w:t>
      </w:r>
      <w:r w:rsidDel="00000000" w:rsidR="00000000" w:rsidRPr="00000000">
        <w:rPr>
          <w:rFonts w:ascii="Google Sans Text" w:cs="Google Sans Text" w:eastAsia="Google Sans Text" w:hAnsi="Google Sans Text"/>
          <w:color w:val="1f1f1f"/>
          <w:rtl w:val="0"/>
        </w:rPr>
        <w:t xml:space="preserve">). When the human heart attaches itself to the temporary—wealth, status, physical pleasure—it inevitably suffers because those things are destined to perish.</w:t>
      </w:r>
    </w:p>
    <w:p w:rsidR="00000000" w:rsidDel="00000000" w:rsidP="00000000" w:rsidRDefault="00000000" w:rsidRPr="00000000" w14:paraId="0000003D">
      <w:pPr>
        <w:numPr>
          <w:ilvl w:val="0"/>
          <w:numId w:val="2"/>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Buddhist Solution:</w:t>
      </w:r>
      <w:r w:rsidDel="00000000" w:rsidR="00000000" w:rsidRPr="00000000">
        <w:rPr>
          <w:rFonts w:ascii="Google Sans Text" w:cs="Google Sans Text" w:eastAsia="Google Sans Text" w:hAnsi="Google Sans Text"/>
          <w:color w:val="1f1f1f"/>
          <w:rtl w:val="0"/>
        </w:rPr>
        <w:t xml:space="preserve"> Detachment and mindfulness to achieve Nirvana (extinction of the flame of desire).</w:t>
      </w:r>
    </w:p>
    <w:p w:rsidR="00000000" w:rsidDel="00000000" w:rsidP="00000000" w:rsidRDefault="00000000" w:rsidRPr="00000000" w14:paraId="0000003E">
      <w:pPr>
        <w:numPr>
          <w:ilvl w:val="0"/>
          <w:numId w:val="2"/>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Islamic Solution:</w:t>
      </w:r>
      <w:r w:rsidDel="00000000" w:rsidR="00000000" w:rsidRPr="00000000">
        <w:rPr>
          <w:rFonts w:ascii="Google Sans Text" w:cs="Google Sans Text" w:eastAsia="Google Sans Text" w:hAnsi="Google Sans Text"/>
          <w:color w:val="1f1f1f"/>
          <w:rtl w:val="0"/>
        </w:rPr>
        <w:t xml:space="preserve"> </w:t>
      </w:r>
      <w:r w:rsidDel="00000000" w:rsidR="00000000" w:rsidRPr="00000000">
        <w:rPr>
          <w:rFonts w:ascii="Google Sans Text" w:cs="Google Sans Text" w:eastAsia="Google Sans Text" w:hAnsi="Google Sans Text"/>
          <w:i w:val="1"/>
          <w:iCs w:val="1"/>
          <w:color w:val="1f1f1f"/>
          <w:rtl w:val="0"/>
        </w:rPr>
        <w:t xml:space="preserve">Zuhd</w:t>
      </w:r>
      <w:r w:rsidDel="00000000" w:rsidR="00000000" w:rsidRPr="00000000">
        <w:rPr>
          <w:rFonts w:ascii="Google Sans Text" w:cs="Google Sans Text" w:eastAsia="Google Sans Text" w:hAnsi="Google Sans Text"/>
          <w:color w:val="1f1f1f"/>
          <w:rtl w:val="0"/>
        </w:rPr>
        <w:t xml:space="preserve"> (Asceticism/Detachment) and </w:t>
      </w:r>
      <w:r w:rsidDel="00000000" w:rsidR="00000000" w:rsidRPr="00000000">
        <w:rPr>
          <w:rFonts w:ascii="Google Sans Text" w:cs="Google Sans Text" w:eastAsia="Google Sans Text" w:hAnsi="Google Sans Text"/>
          <w:i w:val="1"/>
          <w:iCs w:val="1"/>
          <w:color w:val="1f1f1f"/>
          <w:rtl w:val="0"/>
        </w:rPr>
        <w:t xml:space="preserve">Tazkiyah</w:t>
      </w:r>
      <w:r w:rsidDel="00000000" w:rsidR="00000000" w:rsidRPr="00000000">
        <w:rPr>
          <w:rFonts w:ascii="Google Sans Text" w:cs="Google Sans Text" w:eastAsia="Google Sans Text" w:hAnsi="Google Sans Text"/>
          <w:color w:val="1f1f1f"/>
          <w:rtl w:val="0"/>
        </w:rPr>
        <w:t xml:space="preserve"> (Purification of the Self). However, Islam does not seek a void; it seeks to fill the emptied heart with the love of the Eternal. "Verily, in the remembrance of Allah do hearts find rest" (Quran 13:28).</w:t>
      </w:r>
    </w:p>
    <w:p w:rsidR="00000000" w:rsidDel="00000000" w:rsidP="00000000" w:rsidRDefault="00000000" w:rsidRPr="00000000" w14:paraId="0000003F">
      <w:pPr>
        <w:pBdr>
          <w:top w:space="0" w:sz="0" w:val="nil"/>
          <w:left w:space="0" w:sz="0" w:val="nil"/>
          <w:bottom w:space="0" w:sz="0" w:val="nil"/>
          <w:right w:space="0" w:sz="0" w:val="nil"/>
          <w:between w:space="0" w:sz="0" w:val="nil"/>
        </w:pBdr>
        <w:shd w:fill="auto" w:val="clear"/>
        <w:spacing w:after="240" w:before="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Shaykh Hamza Yusuf, in his essay "Buddha in the Quran?", highlights this convergence. He quotes the Buddha’s statement, "O Moses, people suffer in this world to the degree of their mental attachment to it," paralleling the Islamic teaching that the love of </w:t>
      </w:r>
      <w:r w:rsidDel="00000000" w:rsidR="00000000" w:rsidRPr="00000000">
        <w:rPr>
          <w:rFonts w:ascii="Google Sans Text" w:cs="Google Sans Text" w:eastAsia="Google Sans Text" w:hAnsi="Google Sans Text"/>
          <w:i w:val="1"/>
          <w:iCs w:val="1"/>
          <w:color w:val="1f1f1f"/>
          <w:rtl w:val="0"/>
        </w:rPr>
        <w:t xml:space="preserve">Dunya</w:t>
      </w:r>
      <w:r w:rsidDel="00000000" w:rsidR="00000000" w:rsidRPr="00000000">
        <w:rPr>
          <w:rFonts w:ascii="Google Sans Text" w:cs="Google Sans Text" w:eastAsia="Google Sans Text" w:hAnsi="Google Sans Text"/>
          <w:color w:val="1f1f1f"/>
          <w:rtl w:val="0"/>
        </w:rPr>
        <w:t xml:space="preserve"> is the root of all spiritual disease.</w:t>
      </w:r>
      <w:r w:rsidDel="00000000" w:rsidR="00000000" w:rsidRPr="00000000">
        <w:rPr>
          <w:rFonts w:ascii="Google Sans Text" w:cs="Google Sans Text" w:eastAsia="Google Sans Text" w:hAnsi="Google Sans Text"/>
          <w:color w:val="444746"/>
          <w:sz w:val="24"/>
          <w:szCs w:val="24"/>
          <w:vertAlign w:val="superscript"/>
          <w:rtl w:val="0"/>
        </w:rPr>
        <w:t xml:space="preserve">11</w:t>
      </w:r>
      <w:r w:rsidDel="00000000" w:rsidR="00000000" w:rsidRPr="00000000">
        <w:rPr>
          <w:rFonts w:ascii="Google Sans Text" w:cs="Google Sans Text" w:eastAsia="Google Sans Text" w:hAnsi="Google Sans Text"/>
          <w:color w:val="1f1f1f"/>
          <w:rtl w:val="0"/>
        </w:rPr>
        <w:t xml:space="preserve"> The "Middle Way" of Buddhism finds its counterpart in the Islamic concept of </w:t>
      </w:r>
      <w:r w:rsidDel="00000000" w:rsidR="00000000" w:rsidRPr="00000000">
        <w:rPr>
          <w:rFonts w:ascii="Google Sans Text" w:cs="Google Sans Text" w:eastAsia="Google Sans Text" w:hAnsi="Google Sans Text"/>
          <w:i w:val="1"/>
          <w:iCs w:val="1"/>
          <w:color w:val="1f1f1f"/>
          <w:rtl w:val="0"/>
        </w:rPr>
        <w:t xml:space="preserve">Wasat</w:t>
      </w:r>
      <w:r w:rsidDel="00000000" w:rsidR="00000000" w:rsidRPr="00000000">
        <w:rPr>
          <w:rFonts w:ascii="Google Sans Text" w:cs="Google Sans Text" w:eastAsia="Google Sans Text" w:hAnsi="Google Sans Text"/>
          <w:color w:val="1f1f1f"/>
          <w:rtl w:val="0"/>
        </w:rPr>
        <w:t xml:space="preserve"> (Moderation), where the believer lives </w:t>
      </w:r>
      <w:r w:rsidDel="00000000" w:rsidR="00000000" w:rsidRPr="00000000">
        <w:rPr>
          <w:rFonts w:ascii="Google Sans Text" w:cs="Google Sans Text" w:eastAsia="Google Sans Text" w:hAnsi="Google Sans Text"/>
          <w:i w:val="1"/>
          <w:iCs w:val="1"/>
          <w:color w:val="1f1f1f"/>
          <w:rtl w:val="0"/>
        </w:rPr>
        <w:t xml:space="preserve">in</w:t>
      </w:r>
      <w:r w:rsidDel="00000000" w:rsidR="00000000" w:rsidRPr="00000000">
        <w:rPr>
          <w:rFonts w:ascii="Google Sans Text" w:cs="Google Sans Text" w:eastAsia="Google Sans Text" w:hAnsi="Google Sans Text"/>
          <w:color w:val="1f1f1f"/>
          <w:rtl w:val="0"/>
        </w:rPr>
        <w:t xml:space="preserve"> the world but is not </w:t>
      </w:r>
      <w:r w:rsidDel="00000000" w:rsidR="00000000" w:rsidRPr="00000000">
        <w:rPr>
          <w:rFonts w:ascii="Google Sans Text" w:cs="Google Sans Text" w:eastAsia="Google Sans Text" w:hAnsi="Google Sans Text"/>
          <w:i w:val="1"/>
          <w:iCs w:val="1"/>
          <w:color w:val="1f1f1f"/>
          <w:rtl w:val="0"/>
        </w:rPr>
        <w:t xml:space="preserve">of</w:t>
      </w:r>
      <w:r w:rsidDel="00000000" w:rsidR="00000000" w:rsidRPr="00000000">
        <w:rPr>
          <w:rFonts w:ascii="Google Sans Text" w:cs="Google Sans Text" w:eastAsia="Google Sans Text" w:hAnsi="Google Sans Text"/>
          <w:color w:val="1f1f1f"/>
          <w:rtl w:val="0"/>
        </w:rPr>
        <w:t xml:space="preserve"> the world, participating in life without being consumed by its illusions.</w:t>
      </w:r>
    </w:p>
    <w:p w:rsidR="00000000" w:rsidDel="00000000" w:rsidP="00000000" w:rsidRDefault="00000000" w:rsidRPr="00000000" w14:paraId="00000040">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3.4 Was the Buddha a Prophet?</w:t>
      </w:r>
    </w:p>
    <w:p w:rsidR="00000000" w:rsidDel="00000000" w:rsidP="00000000" w:rsidRDefault="00000000" w:rsidRPr="00000000" w14:paraId="00000041">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A profound gesture of inclusivity in this invitation is the recognition of the Buddha’s potential status within Islamic prophecy. The Quran explicitly states that messengers were sent to every nation. Some Muslim scholars, ancient and modern, have suggested that the figure mentioned in the Quran as Dhu al-Kifl ("The One from Kifl" or "The One of the Double Portion") refers to Siddhartha Gautama, the sage of Kapilavastu.12 Classical scholar Al-Shahrastani (d. 1153) famously compared the Buddha to the Quranic figure Al-Khadir, a seeker of esoteric wisdom who transcends legalistic boundaries.13</w:t>
      </w:r>
    </w:p>
    <w:p w:rsidR="00000000" w:rsidDel="00000000" w:rsidP="00000000" w:rsidRDefault="00000000" w:rsidRPr="00000000" w14:paraId="00000042">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Recognizing the Buddha as a recipient of Divine Wisdom allows the Chinese Buddhist to view Islam not as a rejection of their teacher, but as a continuation of the same stream of prophetic guidance. It suggests that the original teachings of the Buddha were a call to the Oneness of Truth, which Islam seeks to revive and protect from the accretions of later idolatry.</w:t>
      </w:r>
    </w:p>
    <w:p w:rsidR="00000000" w:rsidDel="00000000" w:rsidP="00000000" w:rsidRDefault="00000000" w:rsidRPr="00000000" w14:paraId="00000043">
      <w:pPr>
        <w:pStyle w:val="Heading2"/>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4. The Ethical Bridge: Confucianism, Governance, and Social Harmony</w:t>
      </w:r>
    </w:p>
    <w:p w:rsidR="00000000" w:rsidDel="00000000" w:rsidP="00000000" w:rsidRDefault="00000000" w:rsidRPr="00000000" w14:paraId="00000044">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Text" w:cs="Google Sans Text" w:eastAsia="Google Sans Text" w:hAnsi="Google Sans Text"/>
          <w:b w:val="1"/>
          <w:bCs w:val="1"/>
          <w:i w:val="1"/>
          <w:iCs w:val="1"/>
          <w:color w:val="1f1f1f"/>
          <w:sz w:val="28"/>
          <w:szCs w:val="28"/>
        </w:rPr>
      </w:pPr>
      <w:r w:rsidDel="00000000" w:rsidR="00000000" w:rsidRPr="00000000">
        <w:rPr>
          <w:rFonts w:ascii="Google Sans" w:cs="Google Sans" w:eastAsia="Google Sans" w:hAnsi="Google Sans"/>
          <w:color w:val="1f1f1f"/>
          <w:rtl w:val="0"/>
        </w:rPr>
        <w:t xml:space="preserve">4.1 Filial Piety (</w:t>
      </w:r>
      <w:r w:rsidDel="00000000" w:rsidR="00000000" w:rsidRPr="00000000">
        <w:rPr>
          <w:rFonts w:ascii="Google Sans Text" w:cs="Google Sans Text" w:eastAsia="Google Sans Text" w:hAnsi="Google Sans Text"/>
          <w:b w:val="1"/>
          <w:bCs w:val="1"/>
          <w:i w:val="1"/>
          <w:iCs w:val="1"/>
          <w:color w:val="1f1f1f"/>
          <w:sz w:val="28"/>
          <w:szCs w:val="28"/>
          <w:rtl w:val="0"/>
        </w:rPr>
        <w:t xml:space="preserve">Xiao</w:t>
      </w:r>
      <w:r w:rsidDel="00000000" w:rsidR="00000000" w:rsidRPr="00000000">
        <w:rPr>
          <w:rFonts w:ascii="Google Sans" w:cs="Google Sans" w:eastAsia="Google Sans" w:hAnsi="Google Sans"/>
          <w:color w:val="1f1f1f"/>
          <w:rtl w:val="0"/>
        </w:rPr>
        <w:t xml:space="preserve">) and Quranic </w:t>
      </w:r>
      <w:r w:rsidDel="00000000" w:rsidR="00000000" w:rsidRPr="00000000">
        <w:rPr>
          <w:rFonts w:ascii="Google Sans Text" w:cs="Google Sans Text" w:eastAsia="Google Sans Text" w:hAnsi="Google Sans Text"/>
          <w:b w:val="1"/>
          <w:bCs w:val="1"/>
          <w:i w:val="1"/>
          <w:iCs w:val="1"/>
          <w:color w:val="1f1f1f"/>
          <w:sz w:val="28"/>
          <w:szCs w:val="28"/>
          <w:rtl w:val="0"/>
        </w:rPr>
        <w:t xml:space="preserve">Birr</w:t>
      </w:r>
    </w:p>
    <w:p w:rsidR="00000000" w:rsidDel="00000000" w:rsidP="00000000" w:rsidRDefault="00000000" w:rsidRPr="00000000" w14:paraId="00000045">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Confucianism is built upon the bedrock of </w:t>
      </w:r>
      <w:r w:rsidDel="00000000" w:rsidR="00000000" w:rsidRPr="00000000">
        <w:rPr>
          <w:rFonts w:ascii="Google Sans Text" w:cs="Google Sans Text" w:eastAsia="Google Sans Text" w:hAnsi="Google Sans Text"/>
          <w:i w:val="1"/>
          <w:iCs w:val="1"/>
          <w:color w:val="1f1f1f"/>
          <w:rtl w:val="0"/>
        </w:rPr>
        <w:t xml:space="preserve">Xiao</w:t>
      </w:r>
      <w:r w:rsidDel="00000000" w:rsidR="00000000" w:rsidRPr="00000000">
        <w:rPr>
          <w:rFonts w:ascii="Google Sans Text" w:cs="Google Sans Text" w:eastAsia="Google Sans Text" w:hAnsi="Google Sans Text"/>
          <w:color w:val="1f1f1f"/>
          <w:rtl w:val="0"/>
        </w:rPr>
        <w:t xml:space="preserve"> (filial piety), considering it the "root of all virtue" and the foundation of a stable society. Confucius taught that if the family is rectified through proper honor to parents, the state will be rectified.</w:t>
      </w:r>
    </w:p>
    <w:p w:rsidR="00000000" w:rsidDel="00000000" w:rsidP="00000000" w:rsidRDefault="00000000" w:rsidRPr="00000000" w14:paraId="00000046">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This central Confucian virtue finds its most powerful monotheistic confirmation in the Quran. The Quran elevates kindness to parents to a status immediately following the worship of God: "Your Lord has decreed that you worship none but Him, and that you be kind to parents" (Quran 17:23).</w:t>
      </w:r>
      <w:r w:rsidDel="00000000" w:rsidR="00000000" w:rsidRPr="00000000">
        <w:rPr>
          <w:rFonts w:ascii="Google Sans Text" w:cs="Google Sans Text" w:eastAsia="Google Sans Text" w:hAnsi="Google Sans Text"/>
          <w:color w:val="444746"/>
          <w:sz w:val="24"/>
          <w:szCs w:val="24"/>
          <w:vertAlign w:val="superscript"/>
          <w:rtl w:val="0"/>
        </w:rPr>
        <w:t xml:space="preserve">1</w:t>
      </w:r>
      <w:r w:rsidDel="00000000" w:rsidR="00000000" w:rsidRPr="00000000">
        <w:rPr>
          <w:rFonts w:ascii="Google Sans Text" w:cs="Google Sans Text" w:eastAsia="Google Sans Text" w:hAnsi="Google Sans Text"/>
          <w:color w:val="1f1f1f"/>
          <w:rtl w:val="0"/>
        </w:rPr>
        <w:t xml:space="preserve"> The Islamic concept of </w:t>
      </w:r>
      <w:r w:rsidDel="00000000" w:rsidR="00000000" w:rsidRPr="00000000">
        <w:rPr>
          <w:rFonts w:ascii="Google Sans Text" w:cs="Google Sans Text" w:eastAsia="Google Sans Text" w:hAnsi="Google Sans Text"/>
          <w:i w:val="1"/>
          <w:iCs w:val="1"/>
          <w:color w:val="1f1f1f"/>
          <w:rtl w:val="0"/>
        </w:rPr>
        <w:t xml:space="preserve">Birr al-Walidayn</w:t>
      </w:r>
      <w:r w:rsidDel="00000000" w:rsidR="00000000" w:rsidRPr="00000000">
        <w:rPr>
          <w:rFonts w:ascii="Google Sans Text" w:cs="Google Sans Text" w:eastAsia="Google Sans Text" w:hAnsi="Google Sans Text"/>
          <w:color w:val="1f1f1f"/>
          <w:rtl w:val="0"/>
        </w:rPr>
        <w:t xml:space="preserve"> (Righteousness to Parents) is rigorous and tender. It forbids even a sigh of impatience ("Uff") and commands the believer to lower the "wing of humility" out of mercy.</w:t>
      </w:r>
      <w:r w:rsidDel="00000000" w:rsidR="00000000" w:rsidRPr="00000000">
        <w:rPr>
          <w:rFonts w:ascii="Google Sans Text" w:cs="Google Sans Text" w:eastAsia="Google Sans Text" w:hAnsi="Google Sans Text"/>
          <w:color w:val="444746"/>
          <w:sz w:val="24"/>
          <w:szCs w:val="24"/>
          <w:vertAlign w:val="superscript"/>
          <w:rtl w:val="0"/>
        </w:rPr>
        <w:t xml:space="preserve">14</w:t>
      </w:r>
    </w:p>
    <w:p w:rsidR="00000000" w:rsidDel="00000000" w:rsidP="00000000" w:rsidRDefault="00000000" w:rsidRPr="00000000" w14:paraId="00000047">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comparison reveals a deepening of the concept:</w:t>
      </w:r>
    </w:p>
    <w:p w:rsidR="00000000" w:rsidDel="00000000" w:rsidP="00000000" w:rsidRDefault="00000000" w:rsidRPr="00000000" w14:paraId="00000048">
      <w:pPr>
        <w:numPr>
          <w:ilvl w:val="0"/>
          <w:numId w:val="3"/>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Confucian </w:t>
      </w:r>
      <w:r w:rsidDel="00000000" w:rsidR="00000000" w:rsidRPr="00000000">
        <w:rPr>
          <w:rFonts w:ascii="Google Sans Text" w:cs="Google Sans Text" w:eastAsia="Google Sans Text" w:hAnsi="Google Sans Text"/>
          <w:b w:val="1"/>
          <w:bCs w:val="1"/>
          <w:i w:val="1"/>
          <w:iCs w:val="1"/>
          <w:color w:val="1f1f1f"/>
          <w:rtl w:val="0"/>
        </w:rPr>
        <w:t xml:space="preserve">Xiao</w:t>
      </w:r>
      <w:r w:rsidDel="00000000" w:rsidR="00000000" w:rsidRPr="00000000">
        <w:rPr>
          <w:rFonts w:ascii="Google Sans Text" w:cs="Google Sans Text" w:eastAsia="Google Sans Text" w:hAnsi="Google Sans Text"/>
          <w:b w:val="1"/>
          <w:bCs w:val="1"/>
          <w:color w:val="1f1f1f"/>
          <w:rtl w:val="0"/>
        </w:rPr>
        <w:t xml:space="preserve">:</w:t>
      </w:r>
      <w:r w:rsidDel="00000000" w:rsidR="00000000" w:rsidRPr="00000000">
        <w:rPr>
          <w:rFonts w:ascii="Google Sans Text" w:cs="Google Sans Text" w:eastAsia="Google Sans Text" w:hAnsi="Google Sans Text"/>
          <w:color w:val="1f1f1f"/>
          <w:rtl w:val="0"/>
        </w:rPr>
        <w:t xml:space="preserve"> primarily social and ethical, extending to ancestor worship as a rite of remembrance.</w:t>
      </w:r>
    </w:p>
    <w:p w:rsidR="00000000" w:rsidDel="00000000" w:rsidP="00000000" w:rsidRDefault="00000000" w:rsidRPr="00000000" w14:paraId="00000049">
      <w:pPr>
        <w:numPr>
          <w:ilvl w:val="0"/>
          <w:numId w:val="3"/>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Islamic </w:t>
      </w:r>
      <w:r w:rsidDel="00000000" w:rsidR="00000000" w:rsidRPr="00000000">
        <w:rPr>
          <w:rFonts w:ascii="Google Sans Text" w:cs="Google Sans Text" w:eastAsia="Google Sans Text" w:hAnsi="Google Sans Text"/>
          <w:b w:val="1"/>
          <w:bCs w:val="1"/>
          <w:i w:val="1"/>
          <w:iCs w:val="1"/>
          <w:color w:val="1f1f1f"/>
          <w:rtl w:val="0"/>
        </w:rPr>
        <w:t xml:space="preserve">Birr</w:t>
      </w:r>
      <w:r w:rsidDel="00000000" w:rsidR="00000000" w:rsidRPr="00000000">
        <w:rPr>
          <w:rFonts w:ascii="Google Sans Text" w:cs="Google Sans Text" w:eastAsia="Google Sans Text" w:hAnsi="Google Sans Text"/>
          <w:b w:val="1"/>
          <w:bCs w:val="1"/>
          <w:color w:val="1f1f1f"/>
          <w:rtl w:val="0"/>
        </w:rPr>
        <w:t xml:space="preserve">:</w:t>
      </w:r>
      <w:r w:rsidDel="00000000" w:rsidR="00000000" w:rsidRPr="00000000">
        <w:rPr>
          <w:rFonts w:ascii="Google Sans Text" w:cs="Google Sans Text" w:eastAsia="Google Sans Text" w:hAnsi="Google Sans Text"/>
          <w:color w:val="1f1f1f"/>
          <w:rtl w:val="0"/>
        </w:rPr>
        <w:t xml:space="preserve"> theological and spiritual. Parents are honored not just for social order, but because they are the means chosen by God for one's existence.</w:t>
      </w:r>
    </w:p>
    <w:p w:rsidR="00000000" w:rsidDel="00000000" w:rsidP="00000000" w:rsidRDefault="00000000" w:rsidRPr="00000000" w14:paraId="0000004A">
      <w:pPr>
        <w:pBdr>
          <w:top w:space="0" w:sz="0" w:val="nil"/>
          <w:left w:space="0" w:sz="0" w:val="nil"/>
          <w:bottom w:space="0" w:sz="0" w:val="nil"/>
          <w:right w:space="0" w:sz="0" w:val="nil"/>
          <w:between w:space="0" w:sz="0" w:val="nil"/>
        </w:pBdr>
        <w:shd w:fill="auto" w:val="clear"/>
        <w:spacing w:after="240" w:before="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Islam purifies the practice of ancestor worship by redirecting it into </w:t>
      </w:r>
      <w:r w:rsidDel="00000000" w:rsidR="00000000" w:rsidRPr="00000000">
        <w:rPr>
          <w:rFonts w:ascii="Google Sans Text" w:cs="Google Sans Text" w:eastAsia="Google Sans Text" w:hAnsi="Google Sans Text"/>
          <w:i w:val="1"/>
          <w:iCs w:val="1"/>
          <w:color w:val="1f1f1f"/>
          <w:rtl w:val="0"/>
        </w:rPr>
        <w:t xml:space="preserve">Du'a</w:t>
      </w:r>
      <w:r w:rsidDel="00000000" w:rsidR="00000000" w:rsidRPr="00000000">
        <w:rPr>
          <w:rFonts w:ascii="Google Sans Text" w:cs="Google Sans Text" w:eastAsia="Google Sans Text" w:hAnsi="Google Sans Text"/>
          <w:color w:val="1f1f1f"/>
          <w:rtl w:val="0"/>
        </w:rPr>
        <w:t xml:space="preserve"> (Supplication) and </w:t>
      </w:r>
      <w:r w:rsidDel="00000000" w:rsidR="00000000" w:rsidRPr="00000000">
        <w:rPr>
          <w:rFonts w:ascii="Google Sans Text" w:cs="Google Sans Text" w:eastAsia="Google Sans Text" w:hAnsi="Google Sans Text"/>
          <w:i w:val="1"/>
          <w:iCs w:val="1"/>
          <w:color w:val="1f1f1f"/>
          <w:rtl w:val="0"/>
        </w:rPr>
        <w:t xml:space="preserve">Sadaqah Jariyah</w:t>
      </w:r>
      <w:r w:rsidDel="00000000" w:rsidR="00000000" w:rsidRPr="00000000">
        <w:rPr>
          <w:rFonts w:ascii="Google Sans Text" w:cs="Google Sans Text" w:eastAsia="Google Sans Text" w:hAnsi="Google Sans Text"/>
          <w:color w:val="1f1f1f"/>
          <w:rtl w:val="0"/>
        </w:rPr>
        <w:t xml:space="preserve"> (Continuous Charity). Instead of offering food to spirits, a Muslim creates a legacy of good deeds in the name of their deceased parents, ensuring their spiritual benefit in the Hereafter. This transforms </w:t>
      </w:r>
      <w:r w:rsidDel="00000000" w:rsidR="00000000" w:rsidRPr="00000000">
        <w:rPr>
          <w:rFonts w:ascii="Google Sans Text" w:cs="Google Sans Text" w:eastAsia="Google Sans Text" w:hAnsi="Google Sans Text"/>
          <w:i w:val="1"/>
          <w:iCs w:val="1"/>
          <w:color w:val="1f1f1f"/>
          <w:rtl w:val="0"/>
        </w:rPr>
        <w:t xml:space="preserve">Xiao</w:t>
      </w:r>
      <w:r w:rsidDel="00000000" w:rsidR="00000000" w:rsidRPr="00000000">
        <w:rPr>
          <w:rFonts w:ascii="Google Sans Text" w:cs="Google Sans Text" w:eastAsia="Google Sans Text" w:hAnsi="Google Sans Text"/>
          <w:color w:val="1f1f1f"/>
          <w:rtl w:val="0"/>
        </w:rPr>
        <w:t xml:space="preserve"> from a ritual of the past into a dynamic, living force of charity.</w:t>
      </w:r>
      <w:r w:rsidDel="00000000" w:rsidR="00000000" w:rsidRPr="00000000">
        <w:rPr>
          <w:rFonts w:ascii="Google Sans Text" w:cs="Google Sans Text" w:eastAsia="Google Sans Text" w:hAnsi="Google Sans Text"/>
          <w:color w:val="444746"/>
          <w:sz w:val="24"/>
          <w:szCs w:val="24"/>
          <w:vertAlign w:val="superscript"/>
          <w:rtl w:val="0"/>
        </w:rPr>
        <w:t xml:space="preserve">15</w:t>
      </w:r>
    </w:p>
    <w:p w:rsidR="00000000" w:rsidDel="00000000" w:rsidP="00000000" w:rsidRDefault="00000000" w:rsidRPr="00000000" w14:paraId="0000004B">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4.2 The "Silver Rule" and the "Golden Rule"</w:t>
      </w:r>
    </w:p>
    <w:p w:rsidR="00000000" w:rsidDel="00000000" w:rsidP="00000000" w:rsidRDefault="00000000" w:rsidRPr="00000000" w14:paraId="0000004C">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Confucius famously taught the "Silver Rule": "Do not do unto others what you do not want done to yourself" (Shu - Reciprocity).1 This negative formulation emphasizes restraint and the avoidance of harm.</w:t>
      </w:r>
    </w:p>
    <w:p w:rsidR="00000000" w:rsidDel="00000000" w:rsidP="00000000" w:rsidRDefault="00000000" w:rsidRPr="00000000" w14:paraId="0000004D">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Islam upholds this and expands it into the "Golden Rule" of active benevolence. The Prophet Muhammad said: "None of you truly believes until he loves for his brother what he loves for himself".1 This shift from "not doing harm" to "actively loving good" for others marks the transition from the legalistic protection of rights to the spiritual cultivation of Ihsan (Excellence/Beauty).</w:t>
      </w:r>
    </w:p>
    <w:p w:rsidR="00000000" w:rsidDel="00000000" w:rsidP="00000000" w:rsidRDefault="00000000" w:rsidRPr="00000000" w14:paraId="0000004E">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The invitation to Islam is an invitation to active altruism, where the "Superior Man" (Junzi) is not just one who refrains from evil, but one who exerts himself (Jihad) in the service of humanity to please the Creator.</w:t>
      </w:r>
    </w:p>
    <w:p w:rsidR="00000000" w:rsidDel="00000000" w:rsidP="00000000" w:rsidRDefault="00000000" w:rsidRPr="00000000" w14:paraId="0000004F">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4.3 Governance, the Mandate of Heaven, and Stewardship</w:t>
      </w:r>
    </w:p>
    <w:p w:rsidR="00000000" w:rsidDel="00000000" w:rsidP="00000000" w:rsidRDefault="00000000" w:rsidRPr="00000000" w14:paraId="00000050">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Confucian political philosophy relies on the "Mandate of Heaven" (</w:t>
      </w:r>
      <w:r w:rsidDel="00000000" w:rsidR="00000000" w:rsidRPr="00000000">
        <w:rPr>
          <w:rFonts w:ascii="Google Sans Text" w:cs="Google Sans Text" w:eastAsia="Google Sans Text" w:hAnsi="Google Sans Text"/>
          <w:i w:val="1"/>
          <w:iCs w:val="1"/>
          <w:color w:val="1f1f1f"/>
          <w:rtl w:val="0"/>
        </w:rPr>
        <w:t xml:space="preserve">Tianming</w:t>
      </w:r>
      <w:r w:rsidDel="00000000" w:rsidR="00000000" w:rsidRPr="00000000">
        <w:rPr>
          <w:rFonts w:ascii="Google Sans Text" w:cs="Google Sans Text" w:eastAsia="Google Sans Text" w:hAnsi="Google Sans Text"/>
          <w:color w:val="1f1f1f"/>
          <w:rtl w:val="0"/>
        </w:rPr>
        <w:t xml:space="preserve">), where a ruler's legitimacy is contingent upon their virtue (</w:t>
      </w:r>
      <w:r w:rsidDel="00000000" w:rsidR="00000000" w:rsidRPr="00000000">
        <w:rPr>
          <w:rFonts w:ascii="Google Sans Text" w:cs="Google Sans Text" w:eastAsia="Google Sans Text" w:hAnsi="Google Sans Text"/>
          <w:i w:val="1"/>
          <w:iCs w:val="1"/>
          <w:color w:val="1f1f1f"/>
          <w:rtl w:val="0"/>
        </w:rPr>
        <w:t xml:space="preserve">De</w:t>
      </w:r>
      <w:r w:rsidDel="00000000" w:rsidR="00000000" w:rsidRPr="00000000">
        <w:rPr>
          <w:rFonts w:ascii="Google Sans Text" w:cs="Google Sans Text" w:eastAsia="Google Sans Text" w:hAnsi="Google Sans Text"/>
          <w:color w:val="1f1f1f"/>
          <w:rtl w:val="0"/>
        </w:rPr>
        <w:t xml:space="preserve">) and alignment with the moral order of Heaven (</w:t>
      </w:r>
      <w:r w:rsidDel="00000000" w:rsidR="00000000" w:rsidRPr="00000000">
        <w:rPr>
          <w:rFonts w:ascii="Google Sans Text" w:cs="Google Sans Text" w:eastAsia="Google Sans Text" w:hAnsi="Google Sans Text"/>
          <w:i w:val="1"/>
          <w:iCs w:val="1"/>
          <w:color w:val="1f1f1f"/>
          <w:rtl w:val="0"/>
        </w:rPr>
        <w:t xml:space="preserve">Tian</w:t>
      </w:r>
      <w:r w:rsidDel="00000000" w:rsidR="00000000" w:rsidRPr="00000000">
        <w:rPr>
          <w:rFonts w:ascii="Google Sans Text" w:cs="Google Sans Text" w:eastAsia="Google Sans Text" w:hAnsi="Google Sans Text"/>
          <w:color w:val="1f1f1f"/>
          <w:rtl w:val="0"/>
        </w:rPr>
        <w:t xml:space="preserve">). If a ruler fails in benevolence, the mandate is withdrawn, and social chaos ensues.</w:t>
      </w:r>
    </w:p>
    <w:p w:rsidR="00000000" w:rsidDel="00000000" w:rsidP="00000000" w:rsidRDefault="00000000" w:rsidRPr="00000000" w14:paraId="00000051">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This aligns seamlessly with the Islamic concept of </w:t>
      </w:r>
      <w:r w:rsidDel="00000000" w:rsidR="00000000" w:rsidRPr="00000000">
        <w:rPr>
          <w:rFonts w:ascii="Google Sans Text" w:cs="Google Sans Text" w:eastAsia="Google Sans Text" w:hAnsi="Google Sans Text"/>
          <w:i w:val="1"/>
          <w:iCs w:val="1"/>
          <w:color w:val="1f1f1f"/>
          <w:rtl w:val="0"/>
        </w:rPr>
        <w:t xml:space="preserve">Khilafah</w:t>
      </w:r>
      <w:r w:rsidDel="00000000" w:rsidR="00000000" w:rsidRPr="00000000">
        <w:rPr>
          <w:rFonts w:ascii="Google Sans Text" w:cs="Google Sans Text" w:eastAsia="Google Sans Text" w:hAnsi="Google Sans Text"/>
          <w:color w:val="1f1f1f"/>
          <w:rtl w:val="0"/>
        </w:rPr>
        <w:t xml:space="preserve"> (Stewardship) and </w:t>
      </w:r>
      <w:r w:rsidDel="00000000" w:rsidR="00000000" w:rsidRPr="00000000">
        <w:rPr>
          <w:rFonts w:ascii="Google Sans Text" w:cs="Google Sans Text" w:eastAsia="Google Sans Text" w:hAnsi="Google Sans Text"/>
          <w:i w:val="1"/>
          <w:iCs w:val="1"/>
          <w:color w:val="1f1f1f"/>
          <w:rtl w:val="0"/>
        </w:rPr>
        <w:t xml:space="preserve">Amanah</w:t>
      </w:r>
      <w:r w:rsidDel="00000000" w:rsidR="00000000" w:rsidRPr="00000000">
        <w:rPr>
          <w:rFonts w:ascii="Google Sans Text" w:cs="Google Sans Text" w:eastAsia="Google Sans Text" w:hAnsi="Google Sans Text"/>
          <w:color w:val="1f1f1f"/>
          <w:rtl w:val="0"/>
        </w:rPr>
        <w:t xml:space="preserve"> (Trust). In Islam, sovereignty belongs ultimately to God (</w:t>
      </w:r>
      <w:r w:rsidDel="00000000" w:rsidR="00000000" w:rsidRPr="00000000">
        <w:rPr>
          <w:rFonts w:ascii="Google Sans Text" w:cs="Google Sans Text" w:eastAsia="Google Sans Text" w:hAnsi="Google Sans Text"/>
          <w:i w:val="1"/>
          <w:iCs w:val="1"/>
          <w:color w:val="1f1f1f"/>
          <w:rtl w:val="0"/>
        </w:rPr>
        <w:t xml:space="preserve">Al-Malik</w:t>
      </w:r>
      <w:r w:rsidDel="00000000" w:rsidR="00000000" w:rsidRPr="00000000">
        <w:rPr>
          <w:rFonts w:ascii="Google Sans Text" w:cs="Google Sans Text" w:eastAsia="Google Sans Text" w:hAnsi="Google Sans Text"/>
          <w:color w:val="1f1f1f"/>
          <w:rtl w:val="0"/>
        </w:rPr>
        <w:t xml:space="preserve">), and human rulers are merely trustees responsible for establishing justice (</w:t>
      </w:r>
      <w:r w:rsidDel="00000000" w:rsidR="00000000" w:rsidRPr="00000000">
        <w:rPr>
          <w:rFonts w:ascii="Google Sans Text" w:cs="Google Sans Text" w:eastAsia="Google Sans Text" w:hAnsi="Google Sans Text"/>
          <w:i w:val="1"/>
          <w:iCs w:val="1"/>
          <w:color w:val="1f1f1f"/>
          <w:rtl w:val="0"/>
        </w:rPr>
        <w:t xml:space="preserve">Adl</w:t>
      </w:r>
      <w:r w:rsidDel="00000000" w:rsidR="00000000" w:rsidRPr="00000000">
        <w:rPr>
          <w:rFonts w:ascii="Google Sans Text" w:cs="Google Sans Text" w:eastAsia="Google Sans Text" w:hAnsi="Google Sans Text"/>
          <w:color w:val="1f1f1f"/>
          <w:rtl w:val="0"/>
        </w:rPr>
        <w:t xml:space="preserve">). The Prophet Muhammad’s warning that "A ruler is a shepherd and is responsible for his flock" </w:t>
      </w:r>
      <w:r w:rsidDel="00000000" w:rsidR="00000000" w:rsidRPr="00000000">
        <w:rPr>
          <w:rFonts w:ascii="Google Sans Text" w:cs="Google Sans Text" w:eastAsia="Google Sans Text" w:hAnsi="Google Sans Text"/>
          <w:color w:val="444746"/>
          <w:sz w:val="24"/>
          <w:szCs w:val="24"/>
          <w:vertAlign w:val="superscript"/>
          <w:rtl w:val="0"/>
        </w:rPr>
        <w:t xml:space="preserve">1</w:t>
      </w:r>
      <w:r w:rsidDel="00000000" w:rsidR="00000000" w:rsidRPr="00000000">
        <w:rPr>
          <w:rFonts w:ascii="Google Sans Text" w:cs="Google Sans Text" w:eastAsia="Google Sans Text" w:hAnsi="Google Sans Text"/>
          <w:color w:val="1f1f1f"/>
          <w:rtl w:val="0"/>
        </w:rPr>
        <w:t xml:space="preserve"> mirrors Confucius's insistence that "If the ruler is upright, all will go well without laws."</w:t>
      </w:r>
    </w:p>
    <w:p w:rsidR="00000000" w:rsidDel="00000000" w:rsidP="00000000" w:rsidRDefault="00000000" w:rsidRPr="00000000" w14:paraId="00000052">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The </w:t>
      </w:r>
      <w:r w:rsidDel="00000000" w:rsidR="00000000" w:rsidRPr="00000000">
        <w:rPr>
          <w:rFonts w:ascii="Google Sans Text" w:cs="Google Sans Text" w:eastAsia="Google Sans Text" w:hAnsi="Google Sans Text"/>
          <w:i w:val="1"/>
          <w:iCs w:val="1"/>
          <w:color w:val="1f1f1f"/>
          <w:rtl w:val="0"/>
        </w:rPr>
        <w:t xml:space="preserve">Han Kitab</w:t>
      </w:r>
      <w:r w:rsidDel="00000000" w:rsidR="00000000" w:rsidRPr="00000000">
        <w:rPr>
          <w:rFonts w:ascii="Google Sans Text" w:cs="Google Sans Text" w:eastAsia="Google Sans Text" w:hAnsi="Google Sans Text"/>
          <w:color w:val="1f1f1f"/>
          <w:rtl w:val="0"/>
        </w:rPr>
        <w:t xml:space="preserve"> scholar Liu Zhi equated the Confucian </w:t>
      </w:r>
      <w:r w:rsidDel="00000000" w:rsidR="00000000" w:rsidRPr="00000000">
        <w:rPr>
          <w:rFonts w:ascii="Google Sans Text" w:cs="Google Sans Text" w:eastAsia="Google Sans Text" w:hAnsi="Google Sans Text"/>
          <w:i w:val="1"/>
          <w:iCs w:val="1"/>
          <w:color w:val="1f1f1f"/>
          <w:rtl w:val="0"/>
        </w:rPr>
        <w:t xml:space="preserve">Tian</w:t>
      </w:r>
      <w:r w:rsidDel="00000000" w:rsidR="00000000" w:rsidRPr="00000000">
        <w:rPr>
          <w:rFonts w:ascii="Google Sans Text" w:cs="Google Sans Text" w:eastAsia="Google Sans Text" w:hAnsi="Google Sans Text"/>
          <w:color w:val="1f1f1f"/>
          <w:rtl w:val="0"/>
        </w:rPr>
        <w:t xml:space="preserve"> (Heaven) with the Islamic </w:t>
      </w:r>
      <w:r w:rsidDel="00000000" w:rsidR="00000000" w:rsidRPr="00000000">
        <w:rPr>
          <w:rFonts w:ascii="Google Sans Text" w:cs="Google Sans Text" w:eastAsia="Google Sans Text" w:hAnsi="Google Sans Text"/>
          <w:i w:val="1"/>
          <w:iCs w:val="1"/>
          <w:color w:val="1f1f1f"/>
          <w:rtl w:val="0"/>
        </w:rPr>
        <w:t xml:space="preserve">Rabb</w:t>
      </w:r>
      <w:r w:rsidDel="00000000" w:rsidR="00000000" w:rsidRPr="00000000">
        <w:rPr>
          <w:rFonts w:ascii="Google Sans Text" w:cs="Google Sans Text" w:eastAsia="Google Sans Text" w:hAnsi="Google Sans Text"/>
          <w:color w:val="1f1f1f"/>
          <w:rtl w:val="0"/>
        </w:rPr>
        <w:t xml:space="preserve"> (Lord) in his synthesis, arguing that the "Principle of Heaven" (</w:t>
      </w:r>
      <w:r w:rsidDel="00000000" w:rsidR="00000000" w:rsidRPr="00000000">
        <w:rPr>
          <w:rFonts w:ascii="Google Sans Text" w:cs="Google Sans Text" w:eastAsia="Google Sans Text" w:hAnsi="Google Sans Text"/>
          <w:i w:val="1"/>
          <w:iCs w:val="1"/>
          <w:color w:val="1f1f1f"/>
          <w:rtl w:val="0"/>
        </w:rPr>
        <w:t xml:space="preserve">Tianli</w:t>
      </w:r>
      <w:r w:rsidDel="00000000" w:rsidR="00000000" w:rsidRPr="00000000">
        <w:rPr>
          <w:rFonts w:ascii="Google Sans Text" w:cs="Google Sans Text" w:eastAsia="Google Sans Text" w:hAnsi="Google Sans Text"/>
          <w:color w:val="1f1f1f"/>
          <w:rtl w:val="0"/>
        </w:rPr>
        <w:t xml:space="preserve">) is the expression of God's command in the universe. Islam purifies the concept of </w:t>
      </w:r>
      <w:r w:rsidDel="00000000" w:rsidR="00000000" w:rsidRPr="00000000">
        <w:rPr>
          <w:rFonts w:ascii="Google Sans Text" w:cs="Google Sans Text" w:eastAsia="Google Sans Text" w:hAnsi="Google Sans Text"/>
          <w:i w:val="1"/>
          <w:iCs w:val="1"/>
          <w:color w:val="1f1f1f"/>
          <w:rtl w:val="0"/>
        </w:rPr>
        <w:t xml:space="preserve">Tian</w:t>
      </w:r>
      <w:r w:rsidDel="00000000" w:rsidR="00000000" w:rsidRPr="00000000">
        <w:rPr>
          <w:rFonts w:ascii="Google Sans Text" w:cs="Google Sans Text" w:eastAsia="Google Sans Text" w:hAnsi="Google Sans Text"/>
          <w:color w:val="1f1f1f"/>
          <w:rtl w:val="0"/>
        </w:rPr>
        <w:t xml:space="preserve"> from an abstract force to a personal, knowing, and merciful Creator who actively guides humanity through revelation. The "Mandate" is not just a cosmic force but a covenant with God to uphold justice and protect the weak.</w:t>
      </w:r>
      <w:r w:rsidDel="00000000" w:rsidR="00000000" w:rsidRPr="00000000">
        <w:rPr>
          <w:rFonts w:ascii="Google Sans Text" w:cs="Google Sans Text" w:eastAsia="Google Sans Text" w:hAnsi="Google Sans Text"/>
          <w:color w:val="444746"/>
          <w:sz w:val="24"/>
          <w:szCs w:val="24"/>
          <w:vertAlign w:val="superscript"/>
          <w:rtl w:val="0"/>
        </w:rPr>
        <w:t xml:space="preserve">17</w:t>
      </w:r>
    </w:p>
    <w:p w:rsidR="00000000" w:rsidDel="00000000" w:rsidP="00000000" w:rsidRDefault="00000000" w:rsidRPr="00000000" w14:paraId="00000053">
      <w:pPr>
        <w:pStyle w:val="Heading2"/>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5. The Historical Synthesis: The </w:t>
      </w:r>
      <w:r w:rsidDel="00000000" w:rsidR="00000000" w:rsidRPr="00000000">
        <w:rPr>
          <w:rFonts w:ascii="Google Sans Text" w:cs="Google Sans Text" w:eastAsia="Google Sans Text" w:hAnsi="Google Sans Text"/>
          <w:b w:val="1"/>
          <w:bCs w:val="1"/>
          <w:i w:val="1"/>
          <w:iCs w:val="1"/>
          <w:color w:val="1f1f1f"/>
          <w:sz w:val="36"/>
          <w:szCs w:val="36"/>
          <w:rtl w:val="0"/>
        </w:rPr>
        <w:t xml:space="preserve">Han Kitab</w:t>
      </w:r>
      <w:r w:rsidDel="00000000" w:rsidR="00000000" w:rsidRPr="00000000">
        <w:rPr>
          <w:rFonts w:ascii="Google Sans" w:cs="Google Sans" w:eastAsia="Google Sans" w:hAnsi="Google Sans"/>
          <w:color w:val="1f1f1f"/>
          <w:rtl w:val="0"/>
        </w:rPr>
        <w:t xml:space="preserve"> Legacy</w:t>
      </w:r>
    </w:p>
    <w:p w:rsidR="00000000" w:rsidDel="00000000" w:rsidP="00000000" w:rsidRDefault="00000000" w:rsidRPr="00000000" w14:paraId="00000054">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most compelling argument for the compatibility of Chinese thought and Islam is that it has </w:t>
      </w:r>
      <w:r w:rsidDel="00000000" w:rsidR="00000000" w:rsidRPr="00000000">
        <w:rPr>
          <w:rFonts w:ascii="Google Sans Text" w:cs="Google Sans Text" w:eastAsia="Google Sans Text" w:hAnsi="Google Sans Text"/>
          <w:i w:val="1"/>
          <w:iCs w:val="1"/>
          <w:color w:val="1f1f1f"/>
          <w:rtl w:val="0"/>
        </w:rPr>
        <w:t xml:space="preserve">already been achieved</w:t>
      </w:r>
      <w:r w:rsidDel="00000000" w:rsidR="00000000" w:rsidRPr="00000000">
        <w:rPr>
          <w:rFonts w:ascii="Google Sans Text" w:cs="Google Sans Text" w:eastAsia="Google Sans Text" w:hAnsi="Google Sans Text"/>
          <w:color w:val="1f1f1f"/>
          <w:rtl w:val="0"/>
        </w:rPr>
        <w:t xml:space="preserve">. During the Ming and Qing dynasties, a brilliant school of Muslim scholars known as the </w:t>
      </w:r>
      <w:r w:rsidDel="00000000" w:rsidR="00000000" w:rsidRPr="00000000">
        <w:rPr>
          <w:rFonts w:ascii="Google Sans Text" w:cs="Google Sans Text" w:eastAsia="Google Sans Text" w:hAnsi="Google Sans Text"/>
          <w:i w:val="1"/>
          <w:iCs w:val="1"/>
          <w:color w:val="1f1f1f"/>
          <w:rtl w:val="0"/>
        </w:rPr>
        <w:t xml:space="preserve">Han Kitab</w:t>
      </w:r>
      <w:r w:rsidDel="00000000" w:rsidR="00000000" w:rsidRPr="00000000">
        <w:rPr>
          <w:rFonts w:ascii="Google Sans Text" w:cs="Google Sans Text" w:eastAsia="Google Sans Text" w:hAnsi="Google Sans Text"/>
          <w:color w:val="1f1f1f"/>
          <w:rtl w:val="0"/>
        </w:rPr>
        <w:t xml:space="preserve"> writers systematically articulated Islamic theology using Confucian, Taoist, and Buddhist terminology. They proved that one can be fully Chinese and fully Muslim, honoring the sages while worshipping the One God.</w:t>
      </w:r>
    </w:p>
    <w:p w:rsidR="00000000" w:rsidDel="00000000" w:rsidP="00000000" w:rsidRDefault="00000000" w:rsidRPr="00000000" w14:paraId="00000055">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5.1 Wang Daiyu: The Master of Islam in Confucian Dress</w:t>
      </w:r>
    </w:p>
    <w:p w:rsidR="00000000" w:rsidDel="00000000" w:rsidP="00000000" w:rsidRDefault="00000000" w:rsidRPr="00000000" w14:paraId="00000056">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Wang Daiyu (c. 1590–1658), author of </w:t>
      </w:r>
      <w:r w:rsidDel="00000000" w:rsidR="00000000" w:rsidRPr="00000000">
        <w:rPr>
          <w:rFonts w:ascii="Google Sans Text" w:cs="Google Sans Text" w:eastAsia="Google Sans Text" w:hAnsi="Google Sans Text"/>
          <w:i w:val="1"/>
          <w:iCs w:val="1"/>
          <w:color w:val="1f1f1f"/>
          <w:rtl w:val="0"/>
        </w:rPr>
        <w:t xml:space="preserve">Zhengjiao Zhenquan</w:t>
      </w:r>
      <w:r w:rsidDel="00000000" w:rsidR="00000000" w:rsidRPr="00000000">
        <w:rPr>
          <w:rFonts w:ascii="Google Sans Text" w:cs="Google Sans Text" w:eastAsia="Google Sans Text" w:hAnsi="Google Sans Text"/>
          <w:color w:val="1f1f1f"/>
          <w:rtl w:val="0"/>
        </w:rPr>
        <w:t xml:space="preserve"> ("Real Commentary on the True Teaching"), was a pioneer in this intellectual synthesis. He utilized the Neo-Confucian metaphysical framework of </w:t>
      </w:r>
      <w:r w:rsidDel="00000000" w:rsidR="00000000" w:rsidRPr="00000000">
        <w:rPr>
          <w:rFonts w:ascii="Google Sans Text" w:cs="Google Sans Text" w:eastAsia="Google Sans Text" w:hAnsi="Google Sans Text"/>
          <w:i w:val="1"/>
          <w:iCs w:val="1"/>
          <w:color w:val="1f1f1f"/>
          <w:rtl w:val="0"/>
        </w:rPr>
        <w:t xml:space="preserve">Li</w:t>
      </w:r>
      <w:r w:rsidDel="00000000" w:rsidR="00000000" w:rsidRPr="00000000">
        <w:rPr>
          <w:rFonts w:ascii="Google Sans Text" w:cs="Google Sans Text" w:eastAsia="Google Sans Text" w:hAnsi="Google Sans Text"/>
          <w:color w:val="1f1f1f"/>
          <w:rtl w:val="0"/>
        </w:rPr>
        <w:t xml:space="preserve"> (Principle) and </w:t>
      </w:r>
      <w:r w:rsidDel="00000000" w:rsidR="00000000" w:rsidRPr="00000000">
        <w:rPr>
          <w:rFonts w:ascii="Google Sans Text" w:cs="Google Sans Text" w:eastAsia="Google Sans Text" w:hAnsi="Google Sans Text"/>
          <w:i w:val="1"/>
          <w:iCs w:val="1"/>
          <w:color w:val="1f1f1f"/>
          <w:rtl w:val="0"/>
        </w:rPr>
        <w:t xml:space="preserve">Qi</w:t>
      </w:r>
      <w:r w:rsidDel="00000000" w:rsidR="00000000" w:rsidRPr="00000000">
        <w:rPr>
          <w:rFonts w:ascii="Google Sans Text" w:cs="Google Sans Text" w:eastAsia="Google Sans Text" w:hAnsi="Google Sans Text"/>
          <w:color w:val="1f1f1f"/>
          <w:rtl w:val="0"/>
        </w:rPr>
        <w:t xml:space="preserve"> (Matter/Energy) to explain the Islamic Creator, but he introduced a critical distinction.</w:t>
      </w:r>
    </w:p>
    <w:p w:rsidR="00000000" w:rsidDel="00000000" w:rsidP="00000000" w:rsidRDefault="00000000" w:rsidRPr="00000000" w14:paraId="00000057">
      <w:pPr>
        <w:numPr>
          <w:ilvl w:val="0"/>
          <w:numId w:val="4"/>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w:t>
      </w:r>
      <w:r w:rsidDel="00000000" w:rsidR="00000000" w:rsidRPr="00000000">
        <w:rPr>
          <w:rFonts w:ascii="Google Sans Text" w:cs="Google Sans Text" w:eastAsia="Google Sans Text" w:hAnsi="Google Sans Text"/>
          <w:b w:val="1"/>
          <w:bCs w:val="1"/>
          <w:i w:val="1"/>
          <w:iCs w:val="1"/>
          <w:color w:val="1f1f1f"/>
          <w:rtl w:val="0"/>
        </w:rPr>
        <w:t xml:space="preserve">Zhenyi</w:t>
      </w:r>
      <w:r w:rsidDel="00000000" w:rsidR="00000000" w:rsidRPr="00000000">
        <w:rPr>
          <w:rFonts w:ascii="Google Sans Text" w:cs="Google Sans Text" w:eastAsia="Google Sans Text" w:hAnsi="Google Sans Text"/>
          <w:b w:val="1"/>
          <w:bCs w:val="1"/>
          <w:color w:val="1f1f1f"/>
          <w:rtl w:val="0"/>
        </w:rPr>
        <w:t xml:space="preserve"> (Real One):</w:t>
      </w:r>
      <w:r w:rsidDel="00000000" w:rsidR="00000000" w:rsidRPr="00000000">
        <w:rPr>
          <w:rFonts w:ascii="Google Sans Text" w:cs="Google Sans Text" w:eastAsia="Google Sans Text" w:hAnsi="Google Sans Text"/>
          <w:color w:val="1f1f1f"/>
          <w:rtl w:val="0"/>
        </w:rPr>
        <w:t xml:space="preserve"> Wang argued that while Confucianism focuses on the "Way of Man" (</w:t>
      </w:r>
      <w:r w:rsidDel="00000000" w:rsidR="00000000" w:rsidRPr="00000000">
        <w:rPr>
          <w:rFonts w:ascii="Google Sans Text" w:cs="Google Sans Text" w:eastAsia="Google Sans Text" w:hAnsi="Google Sans Text"/>
          <w:i w:val="1"/>
          <w:iCs w:val="1"/>
          <w:color w:val="1f1f1f"/>
          <w:rtl w:val="0"/>
        </w:rPr>
        <w:t xml:space="preserve">Ren Dao</w:t>
      </w:r>
      <w:r w:rsidDel="00000000" w:rsidR="00000000" w:rsidRPr="00000000">
        <w:rPr>
          <w:rFonts w:ascii="Google Sans Text" w:cs="Google Sans Text" w:eastAsia="Google Sans Text" w:hAnsi="Google Sans Text"/>
          <w:color w:val="1f1f1f"/>
          <w:rtl w:val="0"/>
        </w:rPr>
        <w:t xml:space="preserve">), it lacks a clear definition of the ultimate origin. He introduced the concept of the "Real One" (</w:t>
      </w:r>
      <w:r w:rsidDel="00000000" w:rsidR="00000000" w:rsidRPr="00000000">
        <w:rPr>
          <w:rFonts w:ascii="Google Sans Text" w:cs="Google Sans Text" w:eastAsia="Google Sans Text" w:hAnsi="Google Sans Text"/>
          <w:i w:val="1"/>
          <w:iCs w:val="1"/>
          <w:color w:val="1f1f1f"/>
          <w:rtl w:val="0"/>
        </w:rPr>
        <w:t xml:space="preserve">Zhenyi</w:t>
      </w:r>
      <w:r w:rsidDel="00000000" w:rsidR="00000000" w:rsidRPr="00000000">
        <w:rPr>
          <w:rFonts w:ascii="Google Sans Text" w:cs="Google Sans Text" w:eastAsia="Google Sans Text" w:hAnsi="Google Sans Text"/>
          <w:color w:val="1f1f1f"/>
          <w:rtl w:val="0"/>
        </w:rPr>
        <w:t xml:space="preserve">)—the Islamic </w:t>
      </w:r>
      <w:r w:rsidDel="00000000" w:rsidR="00000000" w:rsidRPr="00000000">
        <w:rPr>
          <w:rFonts w:ascii="Google Sans Text" w:cs="Google Sans Text" w:eastAsia="Google Sans Text" w:hAnsi="Google Sans Text"/>
          <w:i w:val="1"/>
          <w:iCs w:val="1"/>
          <w:color w:val="1f1f1f"/>
          <w:rtl w:val="0"/>
        </w:rPr>
        <w:t xml:space="preserve">Ahad</w:t>
      </w:r>
      <w:r w:rsidDel="00000000" w:rsidR="00000000" w:rsidRPr="00000000">
        <w:rPr>
          <w:rFonts w:ascii="Google Sans Text" w:cs="Google Sans Text" w:eastAsia="Google Sans Text" w:hAnsi="Google Sans Text"/>
          <w:color w:val="1f1f1f"/>
          <w:rtl w:val="0"/>
        </w:rPr>
        <w:t xml:space="preserve">—who originates the </w:t>
      </w:r>
      <w:r w:rsidDel="00000000" w:rsidR="00000000" w:rsidRPr="00000000">
        <w:rPr>
          <w:rFonts w:ascii="Google Sans Text" w:cs="Google Sans Text" w:eastAsia="Google Sans Text" w:hAnsi="Google Sans Text"/>
          <w:i w:val="1"/>
          <w:iCs w:val="1"/>
          <w:color w:val="1f1f1f"/>
          <w:rtl w:val="0"/>
        </w:rPr>
        <w:t xml:space="preserve">Taiji</w:t>
      </w:r>
      <w:r w:rsidDel="00000000" w:rsidR="00000000" w:rsidRPr="00000000">
        <w:rPr>
          <w:rFonts w:ascii="Google Sans Text" w:cs="Google Sans Text" w:eastAsia="Google Sans Text" w:hAnsi="Google Sans Text"/>
          <w:color w:val="1f1f1f"/>
          <w:rtl w:val="0"/>
        </w:rPr>
        <w:t xml:space="preserve"> (Supreme Ultimate).</w:t>
      </w:r>
    </w:p>
    <w:p w:rsidR="00000000" w:rsidDel="00000000" w:rsidP="00000000" w:rsidRDefault="00000000" w:rsidRPr="00000000" w14:paraId="00000058">
      <w:pPr>
        <w:numPr>
          <w:ilvl w:val="0"/>
          <w:numId w:val="4"/>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Three Teachings:</w:t>
      </w:r>
      <w:r w:rsidDel="00000000" w:rsidR="00000000" w:rsidRPr="00000000">
        <w:rPr>
          <w:rFonts w:ascii="Google Sans Text" w:cs="Google Sans Text" w:eastAsia="Google Sans Text" w:hAnsi="Google Sans Text"/>
          <w:color w:val="1f1f1f"/>
          <w:rtl w:val="0"/>
        </w:rPr>
        <w:t xml:space="preserve"> He posited that the "Three Teachings" (Confucianism, Taoism, Buddhism) had lost the "Real One" and that Islam was not a new religion but the "return" to the primordial unity that the ancient sages had originally known.</w:t>
      </w:r>
      <w:r w:rsidDel="00000000" w:rsidR="00000000" w:rsidRPr="00000000">
        <w:rPr>
          <w:rFonts w:ascii="Google Sans Text" w:cs="Google Sans Text" w:eastAsia="Google Sans Text" w:hAnsi="Google Sans Text"/>
          <w:color w:val="444746"/>
          <w:sz w:val="24"/>
          <w:szCs w:val="24"/>
          <w:vertAlign w:val="superscript"/>
          <w:rtl w:val="0"/>
        </w:rPr>
        <w:t xml:space="preserve">3</w:t>
      </w:r>
    </w:p>
    <w:p w:rsidR="00000000" w:rsidDel="00000000" w:rsidP="00000000" w:rsidRDefault="00000000" w:rsidRPr="00000000" w14:paraId="00000059">
      <w:pPr>
        <w:pStyle w:val="Heading3"/>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5.2 Liu Zhi: The Great Synthesizer</w:t>
      </w:r>
    </w:p>
    <w:p w:rsidR="00000000" w:rsidDel="00000000" w:rsidP="00000000" w:rsidRDefault="00000000" w:rsidRPr="00000000" w14:paraId="0000005A">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Liu Zhi (c. 1660–1730) took this synthesis to its zenith in his </w:t>
      </w:r>
      <w:r w:rsidDel="00000000" w:rsidR="00000000" w:rsidRPr="00000000">
        <w:rPr>
          <w:rFonts w:ascii="Google Sans Text" w:cs="Google Sans Text" w:eastAsia="Google Sans Text" w:hAnsi="Google Sans Text"/>
          <w:i w:val="1"/>
          <w:iCs w:val="1"/>
          <w:color w:val="1f1f1f"/>
          <w:rtl w:val="0"/>
        </w:rPr>
        <w:t xml:space="preserve">Tianfang Xingli</w:t>
      </w:r>
      <w:r w:rsidDel="00000000" w:rsidR="00000000" w:rsidRPr="00000000">
        <w:rPr>
          <w:rFonts w:ascii="Google Sans Text" w:cs="Google Sans Text" w:eastAsia="Google Sans Text" w:hAnsi="Google Sans Text"/>
          <w:color w:val="1f1f1f"/>
          <w:rtl w:val="0"/>
        </w:rPr>
        <w:t xml:space="preserve"> ("Nature and Principle in Islam"). His work was so respectful of Chinese tradition that it was accepted into the </w:t>
      </w:r>
      <w:r w:rsidDel="00000000" w:rsidR="00000000" w:rsidRPr="00000000">
        <w:rPr>
          <w:rFonts w:ascii="Google Sans Text" w:cs="Google Sans Text" w:eastAsia="Google Sans Text" w:hAnsi="Google Sans Text"/>
          <w:i w:val="1"/>
          <w:iCs w:val="1"/>
          <w:color w:val="1f1f1f"/>
          <w:rtl w:val="0"/>
        </w:rPr>
        <w:t xml:space="preserve">Siku Quanshu</w:t>
      </w:r>
      <w:r w:rsidDel="00000000" w:rsidR="00000000" w:rsidRPr="00000000">
        <w:rPr>
          <w:rFonts w:ascii="Google Sans Text" w:cs="Google Sans Text" w:eastAsia="Google Sans Text" w:hAnsi="Google Sans Text"/>
          <w:color w:val="1f1f1f"/>
          <w:rtl w:val="0"/>
        </w:rPr>
        <w:t xml:space="preserve"> (Imperial Collection) of the Qing Emperor, a rare honor for a minority text.</w:t>
      </w:r>
    </w:p>
    <w:p w:rsidR="00000000" w:rsidDel="00000000" w:rsidP="00000000" w:rsidRDefault="00000000" w:rsidRPr="00000000" w14:paraId="0000005B">
      <w:pPr>
        <w:numPr>
          <w:ilvl w:val="0"/>
          <w:numId w:val="5"/>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Shangdi and Allah:</w:t>
      </w:r>
      <w:r w:rsidDel="00000000" w:rsidR="00000000" w:rsidRPr="00000000">
        <w:rPr>
          <w:rFonts w:ascii="Google Sans Text" w:cs="Google Sans Text" w:eastAsia="Google Sans Text" w:hAnsi="Google Sans Text"/>
          <w:color w:val="1f1f1f"/>
          <w:rtl w:val="0"/>
        </w:rPr>
        <w:t xml:space="preserve"> Liu Zhi engaged with the ancient Chinese concept of </w:t>
      </w:r>
      <w:r w:rsidDel="00000000" w:rsidR="00000000" w:rsidRPr="00000000">
        <w:rPr>
          <w:rFonts w:ascii="Google Sans Text" w:cs="Google Sans Text" w:eastAsia="Google Sans Text" w:hAnsi="Google Sans Text"/>
          <w:i w:val="1"/>
          <w:iCs w:val="1"/>
          <w:color w:val="1f1f1f"/>
          <w:rtl w:val="0"/>
        </w:rPr>
        <w:t xml:space="preserve">Shangdi</w:t>
      </w:r>
      <w:r w:rsidDel="00000000" w:rsidR="00000000" w:rsidRPr="00000000">
        <w:rPr>
          <w:rFonts w:ascii="Google Sans Text" w:cs="Google Sans Text" w:eastAsia="Google Sans Text" w:hAnsi="Google Sans Text"/>
          <w:color w:val="1f1f1f"/>
          <w:rtl w:val="0"/>
        </w:rPr>
        <w:t xml:space="preserve"> (Lord on High), identifying it with Allah. However, he clarified that Allah is the </w:t>
      </w:r>
      <w:r w:rsidDel="00000000" w:rsidR="00000000" w:rsidRPr="00000000">
        <w:rPr>
          <w:rFonts w:ascii="Google Sans Text" w:cs="Google Sans Text" w:eastAsia="Google Sans Text" w:hAnsi="Google Sans Text"/>
          <w:i w:val="1"/>
          <w:iCs w:val="1"/>
          <w:color w:val="1f1f1f"/>
          <w:rtl w:val="0"/>
        </w:rPr>
        <w:t xml:space="preserve">Zhenzai</w:t>
      </w:r>
      <w:r w:rsidDel="00000000" w:rsidR="00000000" w:rsidRPr="00000000">
        <w:rPr>
          <w:rFonts w:ascii="Google Sans Text" w:cs="Google Sans Text" w:eastAsia="Google Sans Text" w:hAnsi="Google Sans Text"/>
          <w:color w:val="1f1f1f"/>
          <w:rtl w:val="0"/>
        </w:rPr>
        <w:t xml:space="preserve"> (True Master) who transcends the limited anthropomorphism sometimes associated with popular folk religion. He effectively argued that the God of Islam is the same God worshipped by the ancient Zhou and Shang kings, purified of later corruptions.</w:t>
      </w:r>
      <w:r w:rsidDel="00000000" w:rsidR="00000000" w:rsidRPr="00000000">
        <w:rPr>
          <w:rFonts w:ascii="Google Sans Text" w:cs="Google Sans Text" w:eastAsia="Google Sans Text" w:hAnsi="Google Sans Text"/>
          <w:color w:val="444746"/>
          <w:sz w:val="24"/>
          <w:szCs w:val="24"/>
          <w:vertAlign w:val="superscript"/>
          <w:rtl w:val="0"/>
        </w:rPr>
        <w:t xml:space="preserve">17</w:t>
      </w:r>
    </w:p>
    <w:p w:rsidR="00000000" w:rsidDel="00000000" w:rsidP="00000000" w:rsidRDefault="00000000" w:rsidRPr="00000000" w14:paraId="0000005C">
      <w:pPr>
        <w:numPr>
          <w:ilvl w:val="0"/>
          <w:numId w:val="5"/>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Prophet as the Ultimate Sage:</w:t>
      </w:r>
      <w:r w:rsidDel="00000000" w:rsidR="00000000" w:rsidRPr="00000000">
        <w:rPr>
          <w:rFonts w:ascii="Google Sans Text" w:cs="Google Sans Text" w:eastAsia="Google Sans Text" w:hAnsi="Google Sans Text"/>
          <w:color w:val="1f1f1f"/>
          <w:rtl w:val="0"/>
        </w:rPr>
        <w:t xml:space="preserve"> Liu Zhi referred to Prophet Muhammad as the </w:t>
      </w:r>
      <w:r w:rsidDel="00000000" w:rsidR="00000000" w:rsidRPr="00000000">
        <w:rPr>
          <w:rFonts w:ascii="Google Sans Text" w:cs="Google Sans Text" w:eastAsia="Google Sans Text" w:hAnsi="Google Sans Text"/>
          <w:i w:val="1"/>
          <w:iCs w:val="1"/>
          <w:color w:val="1f1f1f"/>
          <w:rtl w:val="0"/>
        </w:rPr>
        <w:t xml:space="preserve">Zhisheng</w:t>
      </w:r>
      <w:r w:rsidDel="00000000" w:rsidR="00000000" w:rsidRPr="00000000">
        <w:rPr>
          <w:rFonts w:ascii="Google Sans Text" w:cs="Google Sans Text" w:eastAsia="Google Sans Text" w:hAnsi="Google Sans Text"/>
          <w:color w:val="1f1f1f"/>
          <w:rtl w:val="0"/>
        </w:rPr>
        <w:t xml:space="preserve"> (Ultimate Sage). To the Chinese mind, this presented Muhammad not as a foreign conqueror, but as the Sage who united the "Way of Heaven" (</w:t>
      </w:r>
      <w:r w:rsidDel="00000000" w:rsidR="00000000" w:rsidRPr="00000000">
        <w:rPr>
          <w:rFonts w:ascii="Google Sans Text" w:cs="Google Sans Text" w:eastAsia="Google Sans Text" w:hAnsi="Google Sans Text"/>
          <w:i w:val="1"/>
          <w:iCs w:val="1"/>
          <w:color w:val="1f1f1f"/>
          <w:rtl w:val="0"/>
        </w:rPr>
        <w:t xml:space="preserve">Tian Dao</w:t>
      </w:r>
      <w:r w:rsidDel="00000000" w:rsidR="00000000" w:rsidRPr="00000000">
        <w:rPr>
          <w:rFonts w:ascii="Google Sans Text" w:cs="Google Sans Text" w:eastAsia="Google Sans Text" w:hAnsi="Google Sans Text"/>
          <w:color w:val="1f1f1f"/>
          <w:rtl w:val="0"/>
        </w:rPr>
        <w:t xml:space="preserve">) with the "Way of Man" (</w:t>
      </w:r>
      <w:r w:rsidDel="00000000" w:rsidR="00000000" w:rsidRPr="00000000">
        <w:rPr>
          <w:rFonts w:ascii="Google Sans Text" w:cs="Google Sans Text" w:eastAsia="Google Sans Text" w:hAnsi="Google Sans Text"/>
          <w:i w:val="1"/>
          <w:iCs w:val="1"/>
          <w:color w:val="1f1f1f"/>
          <w:rtl w:val="0"/>
        </w:rPr>
        <w:t xml:space="preserve">Ren Dao</w:t>
      </w:r>
      <w:r w:rsidDel="00000000" w:rsidR="00000000" w:rsidRPr="00000000">
        <w:rPr>
          <w:rFonts w:ascii="Google Sans Text" w:cs="Google Sans Text" w:eastAsia="Google Sans Text" w:hAnsi="Google Sans Text"/>
          <w:color w:val="1f1f1f"/>
          <w:rtl w:val="0"/>
        </w:rPr>
        <w:t xml:space="preserve">) perfectly, surpassing even the earlier sages in his compilation of the Law (</w:t>
      </w:r>
      <w:r w:rsidDel="00000000" w:rsidR="00000000" w:rsidRPr="00000000">
        <w:rPr>
          <w:rFonts w:ascii="Google Sans Text" w:cs="Google Sans Text" w:eastAsia="Google Sans Text" w:hAnsi="Google Sans Text"/>
          <w:i w:val="1"/>
          <w:iCs w:val="1"/>
          <w:color w:val="1f1f1f"/>
          <w:rtl w:val="0"/>
        </w:rPr>
        <w:t xml:space="preserve">Sharia</w:t>
      </w:r>
      <w:r w:rsidDel="00000000" w:rsidR="00000000" w:rsidRPr="00000000">
        <w:rPr>
          <w:rFonts w:ascii="Google Sans Text" w:cs="Google Sans Text" w:eastAsia="Google Sans Text" w:hAnsi="Google Sans Text"/>
          <w:color w:val="1f1f1f"/>
          <w:rtl w:val="0"/>
        </w:rPr>
        <w:t xml:space="preserve">).</w:t>
      </w:r>
      <w:r w:rsidDel="00000000" w:rsidR="00000000" w:rsidRPr="00000000">
        <w:rPr>
          <w:rFonts w:ascii="Google Sans Text" w:cs="Google Sans Text" w:eastAsia="Google Sans Text" w:hAnsi="Google Sans Text"/>
          <w:color w:val="444746"/>
          <w:sz w:val="24"/>
          <w:szCs w:val="24"/>
          <w:vertAlign w:val="superscript"/>
          <w:rtl w:val="0"/>
        </w:rPr>
        <w:t xml:space="preserve">4</w:t>
      </w:r>
    </w:p>
    <w:p w:rsidR="00000000" w:rsidDel="00000000" w:rsidP="00000000" w:rsidRDefault="00000000" w:rsidRPr="00000000" w14:paraId="0000005D">
      <w:pPr>
        <w:pStyle w:val="Heading4"/>
        <w:pBdr>
          <w:top w:space="0" w:sz="0" w:val="nil"/>
          <w:left w:space="0" w:sz="0" w:val="nil"/>
          <w:bottom w:space="0" w:sz="0" w:val="nil"/>
          <w:right w:space="0" w:sz="0" w:val="nil"/>
          <w:between w:space="0" w:sz="0" w:val="nil"/>
        </w:pBdr>
        <w:shd w:fill="auto" w:val="clear"/>
        <w:spacing w:after="120" w:before="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Table 2: </w:t>
      </w:r>
      <w:r w:rsidDel="00000000" w:rsidR="00000000" w:rsidRPr="00000000">
        <w:rPr>
          <w:rFonts w:ascii="Google Sans Text" w:cs="Google Sans Text" w:eastAsia="Google Sans Text" w:hAnsi="Google Sans Text"/>
          <w:b w:val="1"/>
          <w:bCs w:val="1"/>
          <w:i w:val="1"/>
          <w:iCs w:val="1"/>
          <w:color w:val="1f1f1f"/>
          <w:sz w:val="24"/>
          <w:szCs w:val="24"/>
          <w:rtl w:val="0"/>
        </w:rPr>
        <w:t xml:space="preserve">Han Kitab</w:t>
      </w:r>
      <w:r w:rsidDel="00000000" w:rsidR="00000000" w:rsidRPr="00000000">
        <w:rPr>
          <w:rFonts w:ascii="Google Sans" w:cs="Google Sans" w:eastAsia="Google Sans" w:hAnsi="Google Sans"/>
          <w:color w:val="1f1f1f"/>
          <w:rtl w:val="0"/>
        </w:rPr>
        <w:t xml:space="preserve"> Terminology – Bridging Concepts</w:t>
      </w:r>
    </w:p>
    <w:tbl>
      <w:tblPr>
        <w:tblStyle w:val="Table2"/>
        <w:tblW w:w="9360.0" w:type="dxa"/>
        <w:jc w:val="left"/>
        <w:tblBorders>
          <w:top w:color="000000" w:space="0" w:sz="6" w:val="single"/>
          <w:left w:color="000000" w:space="0" w:sz="6" w:val="single"/>
          <w:bottom w:color="000000" w:space="0" w:sz="6" w:val="single"/>
          <w:right w:color="000000" w:space="0" w:sz="6" w:val="single"/>
          <w:insideH w:color="000000" w:space="0" w:sz="6" w:val="single"/>
          <w:insideV w:color="000000" w:space="0" w:sz="6" w:val="single"/>
        </w:tblBorders>
        <w:tblLayout w:type="fixed"/>
        <w:tblLook w:val="0600"/>
      </w:tblPr>
      <w:tblGrid>
        <w:gridCol w:w="3120"/>
        <w:gridCol w:w="3120"/>
        <w:gridCol w:w="3120"/>
        <w:tblGridChange w:id="0">
          <w:tblGrid>
            <w:gridCol w:w="3120"/>
            <w:gridCol w:w="3120"/>
            <w:gridCol w:w="3120"/>
          </w:tblGrid>
        </w:tblGridChange>
      </w:tblGrid>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5E">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Islamic Concept</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5F">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Han Kitab Terminology</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60">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Chinese Contextual Meaning</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61">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Allah</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62">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i w:val="1"/>
                <w:iCs w:val="1"/>
                <w:color w:val="1f1f1f"/>
                <w:shd w:fill="auto" w:val="clear"/>
                <w:rtl w:val="0"/>
              </w:rPr>
              <w:t xml:space="preserve">Zhenzhu</w:t>
            </w:r>
            <w:r w:rsidDel="00000000" w:rsidR="00000000" w:rsidRPr="00000000">
              <w:rPr>
                <w:rFonts w:ascii="Google Sans Text" w:cs="Google Sans Text" w:eastAsia="Google Sans Text" w:hAnsi="Google Sans Text"/>
                <w:color w:val="1f1f1f"/>
                <w:shd w:fill="auto" w:val="clear"/>
                <w:rtl w:val="0"/>
              </w:rPr>
              <w:t xml:space="preserve"> (True Lord) / </w:t>
            </w:r>
            <w:r w:rsidDel="00000000" w:rsidR="00000000" w:rsidRPr="00000000">
              <w:rPr>
                <w:rFonts w:ascii="Google Sans Text" w:cs="Google Sans Text" w:eastAsia="Google Sans Text" w:hAnsi="Google Sans Text"/>
                <w:i w:val="1"/>
                <w:iCs w:val="1"/>
                <w:color w:val="1f1f1f"/>
                <w:shd w:fill="auto" w:val="clear"/>
                <w:rtl w:val="0"/>
              </w:rPr>
              <w:t xml:space="preserve">Zhenzai</w:t>
            </w:r>
            <w:r w:rsidDel="00000000" w:rsidR="00000000" w:rsidRPr="00000000">
              <w:rPr>
                <w:rFonts w:ascii="Google Sans Text" w:cs="Google Sans Text" w:eastAsia="Google Sans Text" w:hAnsi="Google Sans Text"/>
                <w:color w:val="1f1f1f"/>
                <w:shd w:fill="auto" w:val="clear"/>
                <w:rtl w:val="0"/>
              </w:rPr>
              <w:t xml:space="preserve"> (True Master)</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63">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Distinguishes the Creator from lesser spirits or the abstract </w:t>
            </w:r>
            <w:r w:rsidDel="00000000" w:rsidR="00000000" w:rsidRPr="00000000">
              <w:rPr>
                <w:rFonts w:ascii="Google Sans Text" w:cs="Google Sans Text" w:eastAsia="Google Sans Text" w:hAnsi="Google Sans Text"/>
                <w:i w:val="1"/>
                <w:iCs w:val="1"/>
                <w:color w:val="1f1f1f"/>
                <w:shd w:fill="auto" w:val="clear"/>
                <w:rtl w:val="0"/>
              </w:rPr>
              <w:t xml:space="preserve">Tian</w:t>
            </w:r>
            <w:r w:rsidDel="00000000" w:rsidR="00000000" w:rsidRPr="00000000">
              <w:rPr>
                <w:rFonts w:ascii="Google Sans Text" w:cs="Google Sans Text" w:eastAsia="Google Sans Text" w:hAnsi="Google Sans Text"/>
                <w:color w:val="1f1f1f"/>
                <w:shd w:fill="auto" w:val="clear"/>
                <w:rtl w:val="0"/>
              </w:rPr>
              <w:t xml:space="preserve">.</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64">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Prophet (Nabi)</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65">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i w:val="1"/>
                <w:iCs w:val="1"/>
                <w:color w:val="1f1f1f"/>
                <w:shd w:fill="auto" w:val="clear"/>
                <w:rtl w:val="0"/>
              </w:rPr>
              <w:t xml:space="preserve">Sheng</w:t>
            </w:r>
            <w:r w:rsidDel="00000000" w:rsidR="00000000" w:rsidRPr="00000000">
              <w:rPr>
                <w:rFonts w:ascii="Google Sans Text" w:cs="Google Sans Text" w:eastAsia="Google Sans Text" w:hAnsi="Google Sans Text"/>
                <w:color w:val="1f1f1f"/>
                <w:shd w:fill="auto" w:val="clear"/>
                <w:rtl w:val="0"/>
              </w:rPr>
              <w:t xml:space="preserve"> (Sage) / </w:t>
            </w:r>
            <w:r w:rsidDel="00000000" w:rsidR="00000000" w:rsidRPr="00000000">
              <w:rPr>
                <w:rFonts w:ascii="Google Sans Text" w:cs="Google Sans Text" w:eastAsia="Google Sans Text" w:hAnsi="Google Sans Text"/>
                <w:i w:val="1"/>
                <w:iCs w:val="1"/>
                <w:color w:val="1f1f1f"/>
                <w:shd w:fill="auto" w:val="clear"/>
                <w:rtl w:val="0"/>
              </w:rPr>
              <w:t xml:space="preserve">Zhisheng</w:t>
            </w:r>
            <w:r w:rsidDel="00000000" w:rsidR="00000000" w:rsidRPr="00000000">
              <w:rPr>
                <w:rFonts w:ascii="Google Sans Text" w:cs="Google Sans Text" w:eastAsia="Google Sans Text" w:hAnsi="Google Sans Text"/>
                <w:color w:val="1f1f1f"/>
                <w:shd w:fill="auto" w:val="clear"/>
                <w:rtl w:val="0"/>
              </w:rPr>
              <w:t xml:space="preserve"> (Ultimate Sage)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66">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Connects Muhammad to the lineage of Confucius and Mencius.</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67">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Sharia (Law)</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68">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i w:val="1"/>
                <w:iCs w:val="1"/>
                <w:color w:val="1f1f1f"/>
                <w:shd w:fill="auto" w:val="clear"/>
                <w:rtl w:val="0"/>
              </w:rPr>
              <w:t xml:space="preserve">Li</w:t>
            </w:r>
            <w:r w:rsidDel="00000000" w:rsidR="00000000" w:rsidRPr="00000000">
              <w:rPr>
                <w:rFonts w:ascii="Google Sans Text" w:cs="Google Sans Text" w:eastAsia="Google Sans Text" w:hAnsi="Google Sans Text"/>
                <w:color w:val="1f1f1f"/>
                <w:shd w:fill="auto" w:val="clear"/>
                <w:rtl w:val="0"/>
              </w:rPr>
              <w:t xml:space="preserve"> (Propriety/Ritual)</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69">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Frames Islamic law as the perfection of social and cosmic order.</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6A">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Tawhid (Oneness)</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6B">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i w:val="1"/>
                <w:iCs w:val="1"/>
                <w:color w:val="1f1f1f"/>
                <w:shd w:fill="auto" w:val="clear"/>
                <w:rtl w:val="0"/>
              </w:rPr>
              <w:t xml:space="preserve">Zhenyi</w:t>
            </w:r>
            <w:r w:rsidDel="00000000" w:rsidR="00000000" w:rsidRPr="00000000">
              <w:rPr>
                <w:rFonts w:ascii="Google Sans Text" w:cs="Google Sans Text" w:eastAsia="Google Sans Text" w:hAnsi="Google Sans Text"/>
                <w:color w:val="1f1f1f"/>
                <w:shd w:fill="auto" w:val="clear"/>
                <w:rtl w:val="0"/>
              </w:rPr>
              <w:t xml:space="preserve"> (True One)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6C">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Bridges Islamic Monotheism with the Taoist/Neo-Confucian "One."</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6D">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Islam</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6E">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i w:val="1"/>
                <w:iCs w:val="1"/>
                <w:color w:val="1f1f1f"/>
                <w:shd w:fill="auto" w:val="clear"/>
                <w:rtl w:val="0"/>
              </w:rPr>
              <w:t xml:space="preserve">Qing Zhen Jiao</w:t>
            </w:r>
            <w:r w:rsidDel="00000000" w:rsidR="00000000" w:rsidRPr="00000000">
              <w:rPr>
                <w:rFonts w:ascii="Google Sans Text" w:cs="Google Sans Text" w:eastAsia="Google Sans Text" w:hAnsi="Google Sans Text"/>
                <w:color w:val="1f1f1f"/>
                <w:shd w:fill="auto" w:val="clear"/>
                <w:rtl w:val="0"/>
              </w:rPr>
              <w:t xml:space="preserve"> (The Pure and True Teaching)</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6F">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Emphasizes purity (from idols/pork) and Truth (metaphysical reality).</w:t>
            </w:r>
          </w:p>
        </w:tc>
      </w:tr>
    </w:tbl>
    <w:p w:rsidR="00000000" w:rsidDel="00000000" w:rsidP="00000000" w:rsidRDefault="00000000" w:rsidRPr="00000000" w14:paraId="00000070">
      <w:pPr>
        <w:pStyle w:val="Heading2"/>
        <w:pBdr>
          <w:top w:space="0" w:sz="0" w:val="nil"/>
          <w:left w:space="0" w:sz="0" w:val="nil"/>
          <w:bottom w:space="0" w:sz="0" w:val="nil"/>
          <w:right w:space="0" w:sz="0" w:val="nil"/>
          <w:between w:space="0" w:sz="0" w:val="nil"/>
        </w:pBdr>
        <w:shd w:fill="auto" w:val="clear"/>
        <w:spacing w:after="120" w:before="48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6. Scientific Rationality: The Modern Invitation</w:t>
      </w:r>
    </w:p>
    <w:p w:rsidR="00000000" w:rsidDel="00000000" w:rsidP="00000000" w:rsidRDefault="00000000" w:rsidRPr="00000000" w14:paraId="00000071">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Contemporary Chinese society places a high value on science, education, and rational inquiry. The rapid modernization of China has been driven by a pragmatic embrace of empirical truth. In this context, the "Scientific Miracles" of the Quran serve as a potent mode of invitation, appealing to the modern intellect that rejects superstition.</w:t>
      </w:r>
    </w:p>
    <w:p w:rsidR="00000000" w:rsidDel="00000000" w:rsidP="00000000" w:rsidRDefault="00000000" w:rsidRPr="00000000" w14:paraId="00000072">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6.1 The Quran and the Laws of Nature</w:t>
      </w:r>
    </w:p>
    <w:p w:rsidR="00000000" w:rsidDel="00000000" w:rsidP="00000000" w:rsidRDefault="00000000" w:rsidRPr="00000000" w14:paraId="00000073">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Dr. Zia H. Shah’s extensive work highlights the compatibility of the Quran with modern science. Unlike many religious texts that conflict with established scientific facts (such as the age of the earth or the nature of the cosmos), the Quran contains verses that align with modern discoveries in startling ways.</w:t>
      </w:r>
      <w:r w:rsidDel="00000000" w:rsidR="00000000" w:rsidRPr="00000000">
        <w:rPr>
          <w:rFonts w:ascii="Google Sans Text" w:cs="Google Sans Text" w:eastAsia="Google Sans Text" w:hAnsi="Google Sans Text"/>
          <w:color w:val="444746"/>
          <w:sz w:val="24"/>
          <w:szCs w:val="24"/>
          <w:vertAlign w:val="superscript"/>
          <w:rtl w:val="0"/>
        </w:rPr>
        <w:t xml:space="preserve">20</w:t>
      </w:r>
    </w:p>
    <w:p w:rsidR="00000000" w:rsidDel="00000000" w:rsidP="00000000" w:rsidRDefault="00000000" w:rsidRPr="00000000" w14:paraId="00000074">
      <w:pPr>
        <w:numPr>
          <w:ilvl w:val="0"/>
          <w:numId w:val="6"/>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Big Bang:</w:t>
      </w:r>
      <w:r w:rsidDel="00000000" w:rsidR="00000000" w:rsidRPr="00000000">
        <w:rPr>
          <w:rFonts w:ascii="Google Sans Text" w:cs="Google Sans Text" w:eastAsia="Google Sans Text" w:hAnsi="Google Sans Text"/>
          <w:color w:val="1f1f1f"/>
          <w:rtl w:val="0"/>
        </w:rPr>
        <w:t xml:space="preserve"> The Quran states, "Do not the unbelievers see that the heavens and the earth were a closed-up mass (</w:t>
      </w:r>
      <w:r w:rsidDel="00000000" w:rsidR="00000000" w:rsidRPr="00000000">
        <w:rPr>
          <w:rFonts w:ascii="Google Sans Text" w:cs="Google Sans Text" w:eastAsia="Google Sans Text" w:hAnsi="Google Sans Text"/>
          <w:i w:val="1"/>
          <w:iCs w:val="1"/>
          <w:color w:val="1f1f1f"/>
          <w:rtl w:val="0"/>
        </w:rPr>
        <w:t xml:space="preserve">Ratq</w:t>
      </w:r>
      <w:r w:rsidDel="00000000" w:rsidR="00000000" w:rsidRPr="00000000">
        <w:rPr>
          <w:rFonts w:ascii="Google Sans Text" w:cs="Google Sans Text" w:eastAsia="Google Sans Text" w:hAnsi="Google Sans Text"/>
          <w:color w:val="1f1f1f"/>
          <w:rtl w:val="0"/>
        </w:rPr>
        <w:t xml:space="preserve">), then We opened them out (</w:t>
      </w:r>
      <w:r w:rsidDel="00000000" w:rsidR="00000000" w:rsidRPr="00000000">
        <w:rPr>
          <w:rFonts w:ascii="Google Sans Text" w:cs="Google Sans Text" w:eastAsia="Google Sans Text" w:hAnsi="Google Sans Text"/>
          <w:i w:val="1"/>
          <w:iCs w:val="1"/>
          <w:color w:val="1f1f1f"/>
          <w:rtl w:val="0"/>
        </w:rPr>
        <w:t xml:space="preserve">Fataq</w:t>
      </w:r>
      <w:r w:rsidDel="00000000" w:rsidR="00000000" w:rsidRPr="00000000">
        <w:rPr>
          <w:rFonts w:ascii="Google Sans Text" w:cs="Google Sans Text" w:eastAsia="Google Sans Text" w:hAnsi="Google Sans Text"/>
          <w:color w:val="1f1f1f"/>
          <w:rtl w:val="0"/>
        </w:rPr>
        <w:t xml:space="preserve">)?" (Quran 21:30). This description of a singularity expanding into the universe resonates with the Big Bang theory.</w:t>
      </w:r>
    </w:p>
    <w:p w:rsidR="00000000" w:rsidDel="00000000" w:rsidP="00000000" w:rsidRDefault="00000000" w:rsidRPr="00000000" w14:paraId="00000075">
      <w:pPr>
        <w:numPr>
          <w:ilvl w:val="0"/>
          <w:numId w:val="6"/>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Embryology:</w:t>
      </w:r>
      <w:r w:rsidDel="00000000" w:rsidR="00000000" w:rsidRPr="00000000">
        <w:rPr>
          <w:rFonts w:ascii="Google Sans Text" w:cs="Google Sans Text" w:eastAsia="Google Sans Text" w:hAnsi="Google Sans Text"/>
          <w:color w:val="1f1f1f"/>
          <w:rtl w:val="0"/>
        </w:rPr>
        <w:t xml:space="preserve"> The Quran describes the development of the human fetus in stages—</w:t>
      </w:r>
      <w:r w:rsidDel="00000000" w:rsidR="00000000" w:rsidRPr="00000000">
        <w:rPr>
          <w:rFonts w:ascii="Google Sans Text" w:cs="Google Sans Text" w:eastAsia="Google Sans Text" w:hAnsi="Google Sans Text"/>
          <w:i w:val="1"/>
          <w:iCs w:val="1"/>
          <w:color w:val="1f1f1f"/>
          <w:rtl w:val="0"/>
        </w:rPr>
        <w:t xml:space="preserve">Nutfah</w:t>
      </w:r>
      <w:r w:rsidDel="00000000" w:rsidR="00000000" w:rsidRPr="00000000">
        <w:rPr>
          <w:rFonts w:ascii="Google Sans Text" w:cs="Google Sans Text" w:eastAsia="Google Sans Text" w:hAnsi="Google Sans Text"/>
          <w:color w:val="1f1f1f"/>
          <w:rtl w:val="0"/>
        </w:rPr>
        <w:t xml:space="preserve"> (drop), </w:t>
      </w:r>
      <w:r w:rsidDel="00000000" w:rsidR="00000000" w:rsidRPr="00000000">
        <w:rPr>
          <w:rFonts w:ascii="Google Sans Text" w:cs="Google Sans Text" w:eastAsia="Google Sans Text" w:hAnsi="Google Sans Text"/>
          <w:i w:val="1"/>
          <w:iCs w:val="1"/>
          <w:color w:val="1f1f1f"/>
          <w:rtl w:val="0"/>
        </w:rPr>
        <w:t xml:space="preserve">Alaqah</w:t>
      </w:r>
      <w:r w:rsidDel="00000000" w:rsidR="00000000" w:rsidRPr="00000000">
        <w:rPr>
          <w:rFonts w:ascii="Google Sans Text" w:cs="Google Sans Text" w:eastAsia="Google Sans Text" w:hAnsi="Google Sans Text"/>
          <w:color w:val="1f1f1f"/>
          <w:rtl w:val="0"/>
        </w:rPr>
        <w:t xml:space="preserve"> (clot/clinging substance), </w:t>
      </w:r>
      <w:r w:rsidDel="00000000" w:rsidR="00000000" w:rsidRPr="00000000">
        <w:rPr>
          <w:rFonts w:ascii="Google Sans Text" w:cs="Google Sans Text" w:eastAsia="Google Sans Text" w:hAnsi="Google Sans Text"/>
          <w:i w:val="1"/>
          <w:iCs w:val="1"/>
          <w:color w:val="1f1f1f"/>
          <w:rtl w:val="0"/>
        </w:rPr>
        <w:t xml:space="preserve">Mudghah</w:t>
      </w:r>
      <w:r w:rsidDel="00000000" w:rsidR="00000000" w:rsidRPr="00000000">
        <w:rPr>
          <w:rFonts w:ascii="Google Sans Text" w:cs="Google Sans Text" w:eastAsia="Google Sans Text" w:hAnsi="Google Sans Text"/>
          <w:color w:val="1f1f1f"/>
          <w:rtl w:val="0"/>
        </w:rPr>
        <w:t xml:space="preserve"> (chewed lump)—details that modern embryologists have found to accurately reflect the microscopic reality, centuries before the invention of the microscope.</w:t>
      </w:r>
    </w:p>
    <w:p w:rsidR="00000000" w:rsidDel="00000000" w:rsidP="00000000" w:rsidRDefault="00000000" w:rsidRPr="00000000" w14:paraId="00000076">
      <w:pPr>
        <w:pStyle w:val="Heading3"/>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6.2 The Water Cycle: A Correction of Ancient Myths</w:t>
      </w:r>
    </w:p>
    <w:p w:rsidR="00000000" w:rsidDel="00000000" w:rsidP="00000000" w:rsidRDefault="00000000" w:rsidRPr="00000000" w14:paraId="00000077">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A specific and compelling example of Quranic precision is its description of the water cycle. In the 7th century, prevailing theories (from the Greeks and the Bible) suggested that water originated from vast subterranean oceans or "fountains of the deep".8</w:t>
      </w:r>
    </w:p>
    <w:p w:rsidR="00000000" w:rsidDel="00000000" w:rsidP="00000000" w:rsidRDefault="00000000" w:rsidRPr="00000000" w14:paraId="00000078">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The Quran, however, accurately describes the hydrological cycle: "And We send the fecundating winds, then cause the rain to descend from the sky, therewith providing you with water" (Quran 15:22). It mentions the role of winds in pollination and cloud formation, the seepage of rain into the ground to form aquifers (Quran 39:21), and the evaporation process.</w:t>
      </w:r>
    </w:p>
    <w:p w:rsidR="00000000" w:rsidDel="00000000" w:rsidP="00000000" w:rsidRDefault="00000000" w:rsidRPr="00000000" w14:paraId="00000079">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Dr. Zia H. Shah notes that this accuracy is not just a scientific curiosity but a "Sign" (Ayah) intended to provoke reflection. For a pragmatic Chinese mind that values "seeking truth from facts" (Shi shi qiu shi), the Quran’s adherence to physical reality serves as a validation of its divine origin.8</w:t>
      </w:r>
    </w:p>
    <w:p w:rsidR="00000000" w:rsidDel="00000000" w:rsidP="00000000" w:rsidRDefault="00000000" w:rsidRPr="00000000" w14:paraId="0000007A">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6.3 Consciousness and the Rational Sanctuary</w:t>
      </w:r>
    </w:p>
    <w:p w:rsidR="00000000" w:rsidDel="00000000" w:rsidP="00000000" w:rsidRDefault="00000000" w:rsidRPr="00000000" w14:paraId="0000007B">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In an age of materialism, the "Hard Problem of Consciousness" remains unsolved by pure physics. Buddhism has long explored the nature of mind, and the Quran offers a complementary perspective. It describes the human being as a creature of clay (matter) breathed into by the Spirit of God (Ruh). This dual nature explains why material progress alone never satisfies the human soul.</w:t>
      </w:r>
    </w:p>
    <w:p w:rsidR="00000000" w:rsidDel="00000000" w:rsidP="00000000" w:rsidRDefault="00000000" w:rsidRPr="00000000" w14:paraId="0000007C">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Furthermore, Dr. Shah contrasts the rationality of Islamic theology with the doctrinal paradoxes of other faiths. In his analysis of the "Eucharistic Crisis" in the West, he notes that the dogma of transubstantiation (bread becoming actual flesh) conflicts with the modern rational mind, leading to a "death of the sacred".20 Islam, with its purely monotheistic and non-incarnational theology, offers a "Rational Sanctuary." It does not ask the believer to suspend reason to believe in a man-god or magical rituals, but to use reason to recognize the Creator. This appeals to the Confucian emphasis on rationality and the avoidance of "supernatural forces and chaotic spirits" (Zi bu yu guai li luan shen).</w:t>
      </w:r>
    </w:p>
    <w:p w:rsidR="00000000" w:rsidDel="00000000" w:rsidP="00000000" w:rsidRDefault="00000000" w:rsidRPr="00000000" w14:paraId="0000007D">
      <w:pPr>
        <w:pStyle w:val="Heading2"/>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7. Freedom of Conscience and Human Dignity</w:t>
      </w:r>
    </w:p>
    <w:p w:rsidR="00000000" w:rsidDel="00000000" w:rsidP="00000000" w:rsidRDefault="00000000" w:rsidRPr="00000000" w14:paraId="0000007E">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7.1 "No Compulsion in Religion"</w:t>
      </w:r>
    </w:p>
    <w:p w:rsidR="00000000" w:rsidDel="00000000" w:rsidP="00000000" w:rsidRDefault="00000000" w:rsidRPr="00000000" w14:paraId="0000007F">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A critical component of this invitation—and one that addresses modern concerns about liberty and human rights—is the Quranic principle: "There is no compulsion in religion" (La ikraha fi al-din) (Quran 2:256).22</w:t>
      </w:r>
    </w:p>
    <w:p w:rsidR="00000000" w:rsidDel="00000000" w:rsidP="00000000" w:rsidRDefault="00000000" w:rsidRPr="00000000" w14:paraId="00000080">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Dr. Zia H. Shah emphasizes that freedom of thought and conscience is a cornerstone of human dignity in Islam. True faith cannot be coerced; it must be a voluntary surrender of the heart. This principle aligns with the Taoist value of naturalness (Ziran)—allowing things to unfold without force.</w:t>
      </w:r>
    </w:p>
    <w:p w:rsidR="00000000" w:rsidDel="00000000" w:rsidP="00000000" w:rsidRDefault="00000000" w:rsidRPr="00000000" w14:paraId="00000081">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The invitation to Islam is not a call to political submission but to spiritual liberation. It is an appeal to the intellect (Aql), asking the individual to reflect on the signs (Ayat) in the universe and within themselves, and to choose the path of Truth freely.</w:t>
      </w:r>
    </w:p>
    <w:p w:rsidR="00000000" w:rsidDel="00000000" w:rsidP="00000000" w:rsidRDefault="00000000" w:rsidRPr="00000000" w14:paraId="00000082">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7.2 Human Equality and Universal Brotherhood</w:t>
      </w:r>
    </w:p>
    <w:p w:rsidR="00000000" w:rsidDel="00000000" w:rsidP="00000000" w:rsidRDefault="00000000" w:rsidRPr="00000000" w14:paraId="00000083">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Confucianism traditionally emphasized hierarchy (ruler/subject, father/son). While maintaining respect for social roles, Islam introduces a radical egalitarianism: "Verily the most noble of you in the sight of Allah is the most righteous of you" (Quran 49:13).</w:t>
      </w:r>
    </w:p>
    <w:p w:rsidR="00000000" w:rsidDel="00000000" w:rsidP="00000000" w:rsidRDefault="00000000" w:rsidRPr="00000000" w14:paraId="00000084">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In the globalized world, where the Chinese people interact with all nations, the Islamic concept of the Ummah (Universal Community)—bound not by race or blood, but by shared values—offers a model for a harmonious global society. It fulfills the Confucian ideal of "All under Heaven are one family" (Tianxia yijia), but grounds it in the equality of all before the One Creator.</w:t>
      </w:r>
    </w:p>
    <w:p w:rsidR="00000000" w:rsidDel="00000000" w:rsidP="00000000" w:rsidRDefault="00000000" w:rsidRPr="00000000" w14:paraId="00000085">
      <w:pPr>
        <w:pStyle w:val="Heading2"/>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8. Conclusion: The Great Convergence</w:t>
      </w:r>
    </w:p>
    <w:p w:rsidR="00000000" w:rsidDel="00000000" w:rsidP="00000000" w:rsidRDefault="00000000" w:rsidRPr="00000000" w14:paraId="00000086">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wisdom of China is deep, flowing from the mountains of antiquity. The message of the Quran is vast, descending from the heights of Revelation. These two currents are not opposed; they are destined to meet. The "River" of the Tao and the "Ocean" of the Quran are water from the same source.</w:t>
      </w:r>
    </w:p>
    <w:p w:rsidR="00000000" w:rsidDel="00000000" w:rsidP="00000000" w:rsidRDefault="00000000" w:rsidRPr="00000000" w14:paraId="00000087">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We invite the people of the Sinosphere—the heirs of Confucius, Lao Tzu, and the Buddha—to look into the Quran.</w:t>
      </w:r>
    </w:p>
    <w:p w:rsidR="00000000" w:rsidDel="00000000" w:rsidP="00000000" w:rsidRDefault="00000000" w:rsidRPr="00000000" w14:paraId="00000088">
      <w:pPr>
        <w:numPr>
          <w:ilvl w:val="0"/>
          <w:numId w:val="7"/>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To the Confucian:</w:t>
      </w:r>
      <w:r w:rsidDel="00000000" w:rsidR="00000000" w:rsidRPr="00000000">
        <w:rPr>
          <w:rFonts w:ascii="Google Sans Text" w:cs="Google Sans Text" w:eastAsia="Google Sans Text" w:hAnsi="Google Sans Text"/>
          <w:color w:val="1f1f1f"/>
          <w:rtl w:val="0"/>
        </w:rPr>
        <w:t xml:space="preserve"> We invite you to the perfection of character (</w:t>
      </w:r>
      <w:r w:rsidDel="00000000" w:rsidR="00000000" w:rsidRPr="00000000">
        <w:rPr>
          <w:rFonts w:ascii="Google Sans Text" w:cs="Google Sans Text" w:eastAsia="Google Sans Text" w:hAnsi="Google Sans Text"/>
          <w:i w:val="1"/>
          <w:iCs w:val="1"/>
          <w:color w:val="1f1f1f"/>
          <w:rtl w:val="0"/>
        </w:rPr>
        <w:t xml:space="preserve">Ihsan</w:t>
      </w:r>
      <w:r w:rsidDel="00000000" w:rsidR="00000000" w:rsidRPr="00000000">
        <w:rPr>
          <w:rFonts w:ascii="Google Sans Text" w:cs="Google Sans Text" w:eastAsia="Google Sans Text" w:hAnsi="Google Sans Text"/>
          <w:color w:val="1f1f1f"/>
          <w:rtl w:val="0"/>
        </w:rPr>
        <w:t xml:space="preserve">) and the ultimate rectification of names, acknowledging the Supreme Ruler who gives the Mandate to all.</w:t>
      </w:r>
    </w:p>
    <w:p w:rsidR="00000000" w:rsidDel="00000000" w:rsidP="00000000" w:rsidRDefault="00000000" w:rsidRPr="00000000" w14:paraId="00000089">
      <w:pPr>
        <w:numPr>
          <w:ilvl w:val="0"/>
          <w:numId w:val="7"/>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To the Taoist:</w:t>
      </w:r>
      <w:r w:rsidDel="00000000" w:rsidR="00000000" w:rsidRPr="00000000">
        <w:rPr>
          <w:rFonts w:ascii="Google Sans Text" w:cs="Google Sans Text" w:eastAsia="Google Sans Text" w:hAnsi="Google Sans Text"/>
          <w:color w:val="1f1f1f"/>
          <w:rtl w:val="0"/>
        </w:rPr>
        <w:t xml:space="preserve"> We invite you to the ultimate </w:t>
      </w:r>
      <w:r w:rsidDel="00000000" w:rsidR="00000000" w:rsidRPr="00000000">
        <w:rPr>
          <w:rFonts w:ascii="Google Sans Text" w:cs="Google Sans Text" w:eastAsia="Google Sans Text" w:hAnsi="Google Sans Text"/>
          <w:i w:val="1"/>
          <w:iCs w:val="1"/>
          <w:color w:val="1f1f1f"/>
          <w:rtl w:val="0"/>
        </w:rPr>
        <w:t xml:space="preserve">Wu Wei</w:t>
      </w:r>
      <w:r w:rsidDel="00000000" w:rsidR="00000000" w:rsidRPr="00000000">
        <w:rPr>
          <w:rFonts w:ascii="Google Sans Text" w:cs="Google Sans Text" w:eastAsia="Google Sans Text" w:hAnsi="Google Sans Text"/>
          <w:color w:val="1f1f1f"/>
          <w:rtl w:val="0"/>
        </w:rPr>
        <w:t xml:space="preserve">, the surrender to the Will of Allah, finding the peace that comes from flowing with the Divine Decree.</w:t>
      </w:r>
    </w:p>
    <w:p w:rsidR="00000000" w:rsidDel="00000000" w:rsidP="00000000" w:rsidRDefault="00000000" w:rsidRPr="00000000" w14:paraId="0000008A">
      <w:pPr>
        <w:numPr>
          <w:ilvl w:val="0"/>
          <w:numId w:val="7"/>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To the Buddhist:</w:t>
      </w:r>
      <w:r w:rsidDel="00000000" w:rsidR="00000000" w:rsidRPr="00000000">
        <w:rPr>
          <w:rFonts w:ascii="Google Sans Text" w:cs="Google Sans Text" w:eastAsia="Google Sans Text" w:hAnsi="Google Sans Text"/>
          <w:color w:val="1f1f1f"/>
          <w:rtl w:val="0"/>
        </w:rPr>
        <w:t xml:space="preserve"> We invite you to the Real (</w:t>
      </w:r>
      <w:r w:rsidDel="00000000" w:rsidR="00000000" w:rsidRPr="00000000">
        <w:rPr>
          <w:rFonts w:ascii="Google Sans Text" w:cs="Google Sans Text" w:eastAsia="Google Sans Text" w:hAnsi="Google Sans Text"/>
          <w:i w:val="1"/>
          <w:iCs w:val="1"/>
          <w:color w:val="1f1f1f"/>
          <w:rtl w:val="0"/>
        </w:rPr>
        <w:t xml:space="preserve">Al-Haqq</w:t>
      </w:r>
      <w:r w:rsidDel="00000000" w:rsidR="00000000" w:rsidRPr="00000000">
        <w:rPr>
          <w:rFonts w:ascii="Google Sans Text" w:cs="Google Sans Text" w:eastAsia="Google Sans Text" w:hAnsi="Google Sans Text"/>
          <w:color w:val="1f1f1f"/>
          <w:rtl w:val="0"/>
        </w:rPr>
        <w:t xml:space="preserve">), the destination beyond the illusion of the material world, where the cessation of suffering is found in the presence of the Lord of Mercy.</w:t>
      </w:r>
    </w:p>
    <w:p w:rsidR="00000000" w:rsidDel="00000000" w:rsidP="00000000" w:rsidRDefault="00000000" w:rsidRPr="00000000" w14:paraId="0000008B">
      <w:pPr>
        <w:numPr>
          <w:ilvl w:val="0"/>
          <w:numId w:val="7"/>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To the Scientist:</w:t>
      </w:r>
      <w:r w:rsidDel="00000000" w:rsidR="00000000" w:rsidRPr="00000000">
        <w:rPr>
          <w:rFonts w:ascii="Google Sans Text" w:cs="Google Sans Text" w:eastAsia="Google Sans Text" w:hAnsi="Google Sans Text"/>
          <w:color w:val="1f1f1f"/>
          <w:rtl w:val="0"/>
        </w:rPr>
        <w:t xml:space="preserve"> We invite you to a faith that challenges you to think, to observe, and to marvel at the intricate laws of nature as the handwriting of God.</w:t>
      </w:r>
    </w:p>
    <w:p w:rsidR="00000000" w:rsidDel="00000000" w:rsidP="00000000" w:rsidRDefault="00000000" w:rsidRPr="00000000" w14:paraId="0000008C">
      <w:pPr>
        <w:pBdr>
          <w:top w:space="0" w:sz="0" w:val="nil"/>
          <w:left w:space="0" w:sz="0" w:val="nil"/>
          <w:bottom w:space="0" w:sz="0" w:val="nil"/>
          <w:right w:space="0" w:sz="0" w:val="nil"/>
          <w:between w:space="0" w:sz="0" w:val="nil"/>
        </w:pBdr>
        <w:shd w:fill="auto" w:val="clear"/>
        <w:spacing w:after="240" w:before="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As the Prophet Muhammad is reported to have said in a narration cherished by generations of Chinese Muslims: "Seek knowledge, even unto China".</w:t>
      </w:r>
      <w:r w:rsidDel="00000000" w:rsidR="00000000" w:rsidRPr="00000000">
        <w:rPr>
          <w:rFonts w:ascii="Google Sans Text" w:cs="Google Sans Text" w:eastAsia="Google Sans Text" w:hAnsi="Google Sans Text"/>
          <w:color w:val="444746"/>
          <w:sz w:val="24"/>
          <w:szCs w:val="24"/>
          <w:vertAlign w:val="superscript"/>
          <w:rtl w:val="0"/>
        </w:rPr>
        <w:t xml:space="preserve">23</w:t>
      </w:r>
      <w:r w:rsidDel="00000000" w:rsidR="00000000" w:rsidRPr="00000000">
        <w:rPr>
          <w:rFonts w:ascii="Google Sans Text" w:cs="Google Sans Text" w:eastAsia="Google Sans Text" w:hAnsi="Google Sans Text"/>
          <w:color w:val="1f1f1f"/>
          <w:rtl w:val="0"/>
        </w:rPr>
        <w:t xml:space="preserve"> This ancient Hadith implies that there is a light in China worth seeking. Today, we return that honor by inviting China to seek the light of the Quran.</w:t>
      </w:r>
    </w:p>
    <w:p w:rsidR="00000000" w:rsidDel="00000000" w:rsidP="00000000" w:rsidRDefault="00000000" w:rsidRPr="00000000" w14:paraId="0000008D">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In the words of the </w:t>
      </w:r>
      <w:r w:rsidDel="00000000" w:rsidR="00000000" w:rsidRPr="00000000">
        <w:rPr>
          <w:rFonts w:ascii="Google Sans Text" w:cs="Google Sans Text" w:eastAsia="Google Sans Text" w:hAnsi="Google Sans Text"/>
          <w:i w:val="1"/>
          <w:iCs w:val="1"/>
          <w:color w:val="1f1f1f"/>
          <w:rtl w:val="0"/>
        </w:rPr>
        <w:t xml:space="preserve">Han Kitab</w:t>
      </w:r>
      <w:r w:rsidDel="00000000" w:rsidR="00000000" w:rsidRPr="00000000">
        <w:rPr>
          <w:rFonts w:ascii="Google Sans Text" w:cs="Google Sans Text" w:eastAsia="Google Sans Text" w:hAnsi="Google Sans Text"/>
          <w:color w:val="1f1f1f"/>
          <w:rtl w:val="0"/>
        </w:rPr>
        <w:t xml:space="preserve"> scholar Wang Daiyu: "The True Teaching does not reject the Sages; it completes them." May this invitation serve as a bridge for the seeker of truth to cross from the wisdom of the ages to the guidance of the Eternal.</w:t>
      </w:r>
    </w:p>
    <w:p w:rsidR="00000000" w:rsidDel="00000000" w:rsidP="00000000" w:rsidRDefault="00000000" w:rsidRPr="00000000" w14:paraId="0000008E">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i w:val="1"/>
          <w:iCs w:val="1"/>
          <w:color w:val="1f1f1f"/>
          <w:rtl w:val="0"/>
        </w:rPr>
        <w:t xml:space="preserve">"Our Lord, perfect for us our light and forgive us. Indeed, You are over all things competent."</w:t>
      </w:r>
      <w:r w:rsidDel="00000000" w:rsidR="00000000" w:rsidRPr="00000000">
        <w:rPr>
          <w:rFonts w:ascii="Google Sans Text" w:cs="Google Sans Text" w:eastAsia="Google Sans Text" w:hAnsi="Google Sans Text"/>
          <w:color w:val="1f1f1f"/>
          <w:rtl w:val="0"/>
        </w:rPr>
        <w:t xml:space="preserve"> (Quran 66:8)</w:t>
      </w:r>
    </w:p>
    <w:p w:rsidR="00000000" w:rsidDel="00000000" w:rsidP="00000000" w:rsidRDefault="00000000" w:rsidRPr="00000000" w14:paraId="0000008F">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9. Appendix: Comparative Textual Analysis</w:t>
      </w:r>
    </w:p>
    <w:p w:rsidR="00000000" w:rsidDel="00000000" w:rsidP="00000000" w:rsidRDefault="00000000" w:rsidRPr="00000000" w14:paraId="00000090">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following tables provide a structured comparison of key texts and concepts to facilitate further contemplation for the scholar of Chinese philosophy.</w:t>
      </w:r>
    </w:p>
    <w:p w:rsidR="00000000" w:rsidDel="00000000" w:rsidP="00000000" w:rsidRDefault="00000000" w:rsidRPr="00000000" w14:paraId="00000091">
      <w:pPr>
        <w:pStyle w:val="Heading4"/>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Table 3: The Three Teachings and Quranic Parallels</w:t>
      </w:r>
    </w:p>
    <w:p w:rsidR="00000000" w:rsidDel="00000000" w:rsidP="00000000" w:rsidRDefault="00000000" w:rsidRPr="00000000" w14:paraId="00000092">
      <w:pPr>
        <w:pBdr>
          <w:top w:space="0" w:sz="0" w:val="nil"/>
          <w:left w:space="0" w:sz="0" w:val="nil"/>
          <w:bottom w:space="0" w:sz="0" w:val="nil"/>
          <w:right w:space="0" w:sz="0" w:val="nil"/>
          <w:between w:space="0" w:sz="0" w:val="nil"/>
        </w:pBdr>
        <w:shd w:fill="auto" w:val="clear"/>
        <w:spacing w:line="275.9999942779541" w:lineRule="auto"/>
        <w:rPr>
          <w:rFonts w:ascii="Google Sans" w:cs="Google Sans" w:eastAsia="Google Sans" w:hAnsi="Google Sans"/>
          <w:color w:val="1f1f1f"/>
        </w:rPr>
      </w:pPr>
      <w:r w:rsidDel="00000000" w:rsidR="00000000" w:rsidRPr="00000000">
        <w:rPr>
          <w:rtl w:val="0"/>
        </w:rPr>
      </w:r>
    </w:p>
    <w:tbl>
      <w:tblPr>
        <w:tblStyle w:val="Table3"/>
        <w:tblW w:w="9360.0" w:type="dxa"/>
        <w:jc w:val="left"/>
        <w:tblBorders>
          <w:top w:color="000000" w:space="0" w:sz="6" w:val="single"/>
          <w:left w:color="000000" w:space="0" w:sz="6" w:val="single"/>
          <w:bottom w:color="000000" w:space="0" w:sz="6" w:val="single"/>
          <w:right w:color="000000" w:space="0" w:sz="6" w:val="single"/>
          <w:insideH w:color="000000" w:space="0" w:sz="6" w:val="single"/>
          <w:insideV w:color="000000" w:space="0" w:sz="6" w:val="single"/>
        </w:tblBorders>
        <w:tblLayout w:type="fixed"/>
        <w:tblLook w:val="0600"/>
      </w:tblPr>
      <w:tblGrid>
        <w:gridCol w:w="2340"/>
        <w:gridCol w:w="2340"/>
        <w:gridCol w:w="2340"/>
        <w:gridCol w:w="2340"/>
        <w:tblGridChange w:id="0">
          <w:tblGrid>
            <w:gridCol w:w="2340"/>
            <w:gridCol w:w="2340"/>
            <w:gridCol w:w="2340"/>
            <w:gridCol w:w="2340"/>
          </w:tblGrid>
        </w:tblGridChange>
      </w:tblGrid>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93">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Theme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94">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Confucian/Taoist/Buddhist Text</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95">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Quranic Text/Hadith</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96">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Insight/Synthesis</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97">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Reciprocity</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98">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"Do not do unto others what you do not want done to yourself." (</w:t>
            </w:r>
            <w:r w:rsidDel="00000000" w:rsidR="00000000" w:rsidRPr="00000000">
              <w:rPr>
                <w:rFonts w:ascii="Google Sans Text" w:cs="Google Sans Text" w:eastAsia="Google Sans Text" w:hAnsi="Google Sans Text"/>
                <w:i w:val="1"/>
                <w:iCs w:val="1"/>
                <w:color w:val="1f1f1f"/>
                <w:shd w:fill="auto" w:val="clear"/>
                <w:rtl w:val="0"/>
              </w:rPr>
              <w:t xml:space="preserve">Analects</w:t>
            </w:r>
            <w:r w:rsidDel="00000000" w:rsidR="00000000" w:rsidRPr="00000000">
              <w:rPr>
                <w:rFonts w:ascii="Google Sans Text" w:cs="Google Sans Text" w:eastAsia="Google Sans Text" w:hAnsi="Google Sans Text"/>
                <w:color w:val="1f1f1f"/>
                <w:shd w:fill="auto" w:val="clear"/>
                <w:rtl w:val="0"/>
              </w:rPr>
              <w:t xml:space="preserve"> 15:23)</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99">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shd w:fill="auto" w:val="clear"/>
                <w:rtl w:val="0"/>
              </w:rPr>
              <w:t xml:space="preserve">"None of you truly believes until he loves for his brother what he loves for himself." (</w:t>
            </w:r>
            <w:r w:rsidDel="00000000" w:rsidR="00000000" w:rsidRPr="00000000">
              <w:rPr>
                <w:rFonts w:ascii="Google Sans Text" w:cs="Google Sans Text" w:eastAsia="Google Sans Text" w:hAnsi="Google Sans Text"/>
                <w:i w:val="1"/>
                <w:iCs w:val="1"/>
                <w:color w:val="1f1f1f"/>
                <w:shd w:fill="auto" w:val="clear"/>
                <w:rtl w:val="0"/>
              </w:rPr>
              <w:t xml:space="preserve">Hadith</w:t>
            </w:r>
            <w:r w:rsidDel="00000000" w:rsidR="00000000" w:rsidRPr="00000000">
              <w:rPr>
                <w:rFonts w:ascii="Google Sans Text" w:cs="Google Sans Text" w:eastAsia="Google Sans Text" w:hAnsi="Google Sans Text"/>
                <w:color w:val="1f1f1f"/>
                <w:shd w:fill="auto" w:val="clear"/>
                <w:rtl w:val="0"/>
              </w:rPr>
              <w:t xml:space="preserve">) </w:t>
            </w:r>
            <w:r w:rsidDel="00000000" w:rsidR="00000000" w:rsidRPr="00000000">
              <w:rPr>
                <w:rFonts w:ascii="Google Sans Text" w:cs="Google Sans Text" w:eastAsia="Google Sans Text" w:hAnsi="Google Sans Text"/>
                <w:color w:val="444746"/>
                <w:sz w:val="24"/>
                <w:szCs w:val="24"/>
                <w:vertAlign w:val="superscript"/>
                <w:rtl w:val="0"/>
              </w:rPr>
              <w:t xml:space="preserve">1</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9A">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The Quranic version shifts from passive restraint to active love (altruism).</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9B">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Humility</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9C">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"All streams flow to the sea because it is lower than they are. Humility gives it its power." (</w:t>
            </w:r>
            <w:r w:rsidDel="00000000" w:rsidR="00000000" w:rsidRPr="00000000">
              <w:rPr>
                <w:rFonts w:ascii="Google Sans Text" w:cs="Google Sans Text" w:eastAsia="Google Sans Text" w:hAnsi="Google Sans Text"/>
                <w:i w:val="1"/>
                <w:iCs w:val="1"/>
                <w:color w:val="1f1f1f"/>
                <w:shd w:fill="auto" w:val="clear"/>
                <w:rtl w:val="0"/>
              </w:rPr>
              <w:t xml:space="preserve">Tao Te Ching</w:t>
            </w:r>
            <w:r w:rsidDel="00000000" w:rsidR="00000000" w:rsidRPr="00000000">
              <w:rPr>
                <w:rFonts w:ascii="Google Sans Text" w:cs="Google Sans Text" w:eastAsia="Google Sans Text" w:hAnsi="Google Sans Text"/>
                <w:color w:val="1f1f1f"/>
                <w:shd w:fill="auto" w:val="clear"/>
                <w:rtl w:val="0"/>
              </w:rPr>
              <w:t xml:space="preserve"> 66)</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9D">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shd w:fill="auto" w:val="clear"/>
                <w:rtl w:val="0"/>
              </w:rPr>
              <w:t xml:space="preserve">"The servants of the Most Merciful are those who walk upon the earth in humility." (Quran 25:63) </w:t>
            </w:r>
            <w:r w:rsidDel="00000000" w:rsidR="00000000" w:rsidRPr="00000000">
              <w:rPr>
                <w:rFonts w:ascii="Google Sans Text" w:cs="Google Sans Text" w:eastAsia="Google Sans Text" w:hAnsi="Google Sans Text"/>
                <w:color w:val="444746"/>
                <w:sz w:val="24"/>
                <w:szCs w:val="24"/>
                <w:vertAlign w:val="superscript"/>
                <w:rtl w:val="0"/>
              </w:rPr>
              <w:t xml:space="preserve">1</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9E">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Both traditions see humility not as weakness, but as the state of being aligned with the Truth.</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9F">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Charity</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A0">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"Giving is the greatest of all gains." (</w:t>
            </w:r>
            <w:r w:rsidDel="00000000" w:rsidR="00000000" w:rsidRPr="00000000">
              <w:rPr>
                <w:rFonts w:ascii="Google Sans Text" w:cs="Google Sans Text" w:eastAsia="Google Sans Text" w:hAnsi="Google Sans Text"/>
                <w:i w:val="1"/>
                <w:iCs w:val="1"/>
                <w:color w:val="1f1f1f"/>
                <w:shd w:fill="auto" w:val="clear"/>
                <w:rtl w:val="0"/>
              </w:rPr>
              <w:t xml:space="preserve">Dhammapada</w:t>
            </w:r>
            <w:r w:rsidDel="00000000" w:rsidR="00000000" w:rsidRPr="00000000">
              <w:rPr>
                <w:rFonts w:ascii="Google Sans Text" w:cs="Google Sans Text" w:eastAsia="Google Sans Text" w:hAnsi="Google Sans Text"/>
                <w:color w:val="1f1f1f"/>
                <w:shd w:fill="auto" w:val="clear"/>
                <w:rtl w:val="0"/>
              </w:rPr>
              <w:t xml:space="preserv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A1">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"You will never attain righteousness until you spend [in charity] from that which you love." (Quran 3:92)</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A2">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Detachment from material wealth is the proof of spiritual sincerity in both faiths.</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A3">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Origin of Life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A4">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"The Great Primal Beginning (</w:t>
            </w:r>
            <w:r w:rsidDel="00000000" w:rsidR="00000000" w:rsidRPr="00000000">
              <w:rPr>
                <w:rFonts w:ascii="Google Sans Text" w:cs="Google Sans Text" w:eastAsia="Google Sans Text" w:hAnsi="Google Sans Text"/>
                <w:i w:val="1"/>
                <w:iCs w:val="1"/>
                <w:color w:val="1f1f1f"/>
                <w:shd w:fill="auto" w:val="clear"/>
                <w:rtl w:val="0"/>
              </w:rPr>
              <w:t xml:space="preserve">Taiji</w:t>
            </w:r>
            <w:r w:rsidDel="00000000" w:rsidR="00000000" w:rsidRPr="00000000">
              <w:rPr>
                <w:rFonts w:ascii="Google Sans Text" w:cs="Google Sans Text" w:eastAsia="Google Sans Text" w:hAnsi="Google Sans Text"/>
                <w:color w:val="1f1f1f"/>
                <w:shd w:fill="auto" w:val="clear"/>
                <w:rtl w:val="0"/>
              </w:rPr>
              <w:t xml:space="preserve">) generates the two forces (</w:t>
            </w:r>
            <w:r w:rsidDel="00000000" w:rsidR="00000000" w:rsidRPr="00000000">
              <w:rPr>
                <w:rFonts w:ascii="Google Sans Text" w:cs="Google Sans Text" w:eastAsia="Google Sans Text" w:hAnsi="Google Sans Text"/>
                <w:i w:val="1"/>
                <w:iCs w:val="1"/>
                <w:color w:val="1f1f1f"/>
                <w:shd w:fill="auto" w:val="clear"/>
                <w:rtl w:val="0"/>
              </w:rPr>
              <w:t xml:space="preserve">Yin/Yang</w:t>
            </w:r>
            <w:r w:rsidDel="00000000" w:rsidR="00000000" w:rsidRPr="00000000">
              <w:rPr>
                <w:rFonts w:ascii="Google Sans Text" w:cs="Google Sans Text" w:eastAsia="Google Sans Text" w:hAnsi="Google Sans Text"/>
                <w:color w:val="1f1f1f"/>
                <w:shd w:fill="auto" w:val="clear"/>
                <w:rtl w:val="0"/>
              </w:rPr>
              <w:t xml:space="preserv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A5">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"And of everything We have created pairs, that ye may receive instruction." (Quran 51:49)</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A6">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The binary nature of the cosmos (matter/antimatter, male/female) is a sign of the Creator's design.</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A7">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Universal Brotherhood</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A8">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"Within the four seas, all men are brothers." (</w:t>
            </w:r>
            <w:r w:rsidDel="00000000" w:rsidR="00000000" w:rsidRPr="00000000">
              <w:rPr>
                <w:rFonts w:ascii="Google Sans Text" w:cs="Google Sans Text" w:eastAsia="Google Sans Text" w:hAnsi="Google Sans Text"/>
                <w:i w:val="1"/>
                <w:iCs w:val="1"/>
                <w:color w:val="1f1f1f"/>
                <w:shd w:fill="auto" w:val="clear"/>
                <w:rtl w:val="0"/>
              </w:rPr>
              <w:t xml:space="preserve">Analects</w:t>
            </w:r>
            <w:r w:rsidDel="00000000" w:rsidR="00000000" w:rsidRPr="00000000">
              <w:rPr>
                <w:rFonts w:ascii="Google Sans Text" w:cs="Google Sans Text" w:eastAsia="Google Sans Text" w:hAnsi="Google Sans Text"/>
                <w:color w:val="1f1f1f"/>
                <w:shd w:fill="auto" w:val="clear"/>
                <w:rtl w:val="0"/>
              </w:rPr>
              <w:t xml:space="preserve"> 12:5)</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A9">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"Mankind is a single nation." (Quran 2:213); "O mankind, We have created you from male and female..." (Quran 49:13)</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AA">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Shared humanity supersedes tribalism; Islam provides the theological basis (One Creator) for this brotherhood.</w:t>
            </w:r>
          </w:p>
        </w:tc>
      </w:tr>
    </w:tbl>
    <w:p w:rsidR="00000000" w:rsidDel="00000000" w:rsidP="00000000" w:rsidRDefault="00000000" w:rsidRPr="00000000" w14:paraId="000000AB">
      <w:pPr>
        <w:pStyle w:val="Heading4"/>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Table 4: The Scientific Convergence (Zia H. Shah's Insights)</w:t>
      </w:r>
    </w:p>
    <w:p w:rsidR="00000000" w:rsidDel="00000000" w:rsidP="00000000" w:rsidRDefault="00000000" w:rsidRPr="00000000" w14:paraId="000000AC">
      <w:pPr>
        <w:pBdr>
          <w:top w:space="0" w:sz="0" w:val="nil"/>
          <w:left w:space="0" w:sz="0" w:val="nil"/>
          <w:bottom w:space="0" w:sz="0" w:val="nil"/>
          <w:right w:space="0" w:sz="0" w:val="nil"/>
          <w:between w:space="0" w:sz="0" w:val="nil"/>
        </w:pBdr>
        <w:shd w:fill="auto" w:val="clear"/>
        <w:spacing w:after="255" w:line="275.9999942779541" w:lineRule="auto"/>
        <w:rPr>
          <w:rFonts w:ascii="Google Sans" w:cs="Google Sans" w:eastAsia="Google Sans" w:hAnsi="Google Sans"/>
          <w:color w:val="1f1f1f"/>
        </w:rPr>
      </w:pPr>
      <w:r w:rsidDel="00000000" w:rsidR="00000000" w:rsidRPr="00000000">
        <w:rPr>
          <w:rtl w:val="0"/>
        </w:rPr>
      </w:r>
    </w:p>
    <w:tbl>
      <w:tblPr>
        <w:tblStyle w:val="Table4"/>
        <w:tblW w:w="9360.0" w:type="dxa"/>
        <w:jc w:val="left"/>
        <w:tblBorders>
          <w:top w:color="000000" w:space="0" w:sz="6" w:val="single"/>
          <w:left w:color="000000" w:space="0" w:sz="6" w:val="single"/>
          <w:bottom w:color="000000" w:space="0" w:sz="6" w:val="single"/>
          <w:right w:color="000000" w:space="0" w:sz="6" w:val="single"/>
          <w:insideH w:color="000000" w:space="0" w:sz="6" w:val="single"/>
          <w:insideV w:color="000000" w:space="0" w:sz="6" w:val="single"/>
        </w:tblBorders>
        <w:tblLayout w:type="fixed"/>
        <w:tblLook w:val="0600"/>
      </w:tblPr>
      <w:tblGrid>
        <w:gridCol w:w="2340"/>
        <w:gridCol w:w="2340"/>
        <w:gridCol w:w="2340"/>
        <w:gridCol w:w="2340"/>
        <w:tblGridChange w:id="0">
          <w:tblGrid>
            <w:gridCol w:w="2340"/>
            <w:gridCol w:w="2340"/>
            <w:gridCol w:w="2340"/>
            <w:gridCol w:w="2340"/>
          </w:tblGrid>
        </w:tblGridChange>
      </w:tblGrid>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AD">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Scientific Field</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AE">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Modern Discovery</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AF">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Quranic Reference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B0">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Implication for the Modern Seeker</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B1">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Cosmology</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B2">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The Universe is expanding (Hubble's Law).</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B3">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shd w:fill="auto" w:val="clear"/>
                <w:rtl w:val="0"/>
              </w:rPr>
              <w:t xml:space="preserve">"And the heaven We constructed with strength, and indeed, We are [its] expander." (Quran 51:47) </w:t>
            </w:r>
            <w:r w:rsidDel="00000000" w:rsidR="00000000" w:rsidRPr="00000000">
              <w:rPr>
                <w:rFonts w:ascii="Google Sans Text" w:cs="Google Sans Text" w:eastAsia="Google Sans Text" w:hAnsi="Google Sans Text"/>
                <w:color w:val="444746"/>
                <w:sz w:val="24"/>
                <w:szCs w:val="24"/>
                <w:vertAlign w:val="superscript"/>
                <w:rtl w:val="0"/>
              </w:rPr>
              <w:t xml:space="preserve">20</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B4">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The Quran anticipates 20th-century cosmology, validating its non-human origin.</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B5">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Hydrology</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B6">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Water cycle involves evaporation, winds, and ground storage.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B7">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shd w:fill="auto" w:val="clear"/>
                <w:rtl w:val="0"/>
              </w:rPr>
              <w:t xml:space="preserve">"We send the fecundating winds... cause rain to descend... and We are its guardians." (Quran 15:22) </w:t>
            </w:r>
            <w:r w:rsidDel="00000000" w:rsidR="00000000" w:rsidRPr="00000000">
              <w:rPr>
                <w:rFonts w:ascii="Google Sans Text" w:cs="Google Sans Text" w:eastAsia="Google Sans Text" w:hAnsi="Google Sans Text"/>
                <w:color w:val="444746"/>
                <w:sz w:val="24"/>
                <w:szCs w:val="24"/>
                <w:vertAlign w:val="superscript"/>
                <w:rtl w:val="0"/>
              </w:rPr>
              <w:t xml:space="preserve">8</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B8">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Corrects ancient myths; appeals to the Chinese pragmatic respect for natural laws.</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B9">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Biology</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BA">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All life shares a common aquatic origin (protoplasm).</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BB">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"We made from water every living thing." (Quran 21:30)</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BC">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Aligns with evolutionary biology's understanding of life's origins.</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BD">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Physics/Reality</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BE">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Matter is energy; reality is "simulation-like" or dependent on observation.</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BF">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shd w:fill="auto" w:val="clear"/>
                <w:rtl w:val="0"/>
              </w:rPr>
              <w:t xml:space="preserve">"The life of this world is but amusement and play." (Quran 29:64) </w:t>
            </w:r>
            <w:r w:rsidDel="00000000" w:rsidR="00000000" w:rsidRPr="00000000">
              <w:rPr>
                <w:rFonts w:ascii="Google Sans Text" w:cs="Google Sans Text" w:eastAsia="Google Sans Text" w:hAnsi="Google Sans Text"/>
                <w:color w:val="444746"/>
                <w:sz w:val="24"/>
                <w:szCs w:val="24"/>
                <w:vertAlign w:val="superscript"/>
                <w:rtl w:val="0"/>
              </w:rPr>
              <w:t xml:space="preserve">10</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C0">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Bridges the gap between Quantum Mechanics, Buddhist "Emptiness," and Quranic metaphysics.</w:t>
            </w:r>
          </w:p>
        </w:tc>
      </w:tr>
    </w:tbl>
    <w:p w:rsidR="00000000" w:rsidDel="00000000" w:rsidP="00000000" w:rsidRDefault="00000000" w:rsidRPr="00000000" w14:paraId="000000C1">
      <w:pPr>
        <w:pStyle w:val="Heading4"/>
        <w:pBdr>
          <w:top w:space="0" w:sz="0" w:val="nil"/>
          <w:left w:space="0" w:sz="0" w:val="nil"/>
          <w:bottom w:space="0" w:sz="0" w:val="nil"/>
          <w:right w:space="0" w:sz="0" w:val="nil"/>
          <w:between w:space="0" w:sz="0" w:val="nil"/>
        </w:pBdr>
        <w:shd w:fill="auto" w:val="clear"/>
        <w:spacing w:before="0" w:lineRule="auto"/>
        <w:rPr>
          <w:rFonts w:ascii="Google Sans" w:cs="Google Sans" w:eastAsia="Google Sans" w:hAnsi="Google Sans"/>
        </w:rPr>
      </w:pPr>
      <w:r w:rsidDel="00000000" w:rsidR="00000000" w:rsidRPr="00000000">
        <w:rPr>
          <w:rFonts w:ascii="Google Sans" w:cs="Google Sans" w:eastAsia="Google Sans" w:hAnsi="Google Sans"/>
          <w:rtl w:val="0"/>
        </w:rPr>
        <w:t xml:space="preserve">Works cited</w:t>
      </w:r>
    </w:p>
    <w:p w:rsidR="00000000" w:rsidDel="00000000" w:rsidP="00000000" w:rsidRDefault="00000000" w:rsidRPr="00000000" w14:paraId="000000C2">
      <w:pPr>
        <w:numPr>
          <w:ilvl w:val="0"/>
          <w:numId w:val="8"/>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Influence of Buddhism, Taoism, Confucianism, Agnosticism, and ..., accessed December 17, 2025, </w:t>
      </w:r>
      <w:hyperlink r:id="rId6">
        <w:r w:rsidDel="00000000" w:rsidR="00000000" w:rsidRPr="00000000">
          <w:rPr>
            <w:rFonts w:ascii="Google Sans" w:cs="Google Sans" w:eastAsia="Google Sans" w:hAnsi="Google Sans"/>
            <w:color w:val="0000ee"/>
            <w:sz w:val="24"/>
            <w:szCs w:val="24"/>
            <w:u w:val="single"/>
            <w:rtl w:val="0"/>
          </w:rPr>
          <w:t xml:space="preserve">https://thequran.love/2025/11/14/influence-of-buddhism-taoism-confucianism-agnosticism-and-atheism-in-mainland-china/</w:t>
        </w:r>
      </w:hyperlink>
      <w:r w:rsidDel="00000000" w:rsidR="00000000" w:rsidRPr="00000000">
        <w:rPr>
          <w:rtl w:val="0"/>
        </w:rPr>
      </w:r>
    </w:p>
    <w:p w:rsidR="00000000" w:rsidDel="00000000" w:rsidP="00000000" w:rsidRDefault="00000000" w:rsidRPr="00000000" w14:paraId="000000C3">
      <w:pPr>
        <w:numPr>
          <w:ilvl w:val="0"/>
          <w:numId w:val="8"/>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Evolution of Theism to Atheism in Buddhism - The Glorious Quran and Science, accessed December 17, 2025, </w:t>
      </w:r>
      <w:hyperlink r:id="rId7">
        <w:r w:rsidDel="00000000" w:rsidR="00000000" w:rsidRPr="00000000">
          <w:rPr>
            <w:rFonts w:ascii="Google Sans" w:cs="Google Sans" w:eastAsia="Google Sans" w:hAnsi="Google Sans"/>
            <w:color w:val="0000ee"/>
            <w:sz w:val="24"/>
            <w:szCs w:val="24"/>
            <w:u w:val="single"/>
            <w:rtl w:val="0"/>
          </w:rPr>
          <w:t xml:space="preserve">https://thequran.love/2025/11/02/evolution-of-theism-to-atheism-in-buddhism/</w:t>
        </w:r>
      </w:hyperlink>
      <w:r w:rsidDel="00000000" w:rsidR="00000000" w:rsidRPr="00000000">
        <w:rPr>
          <w:rtl w:val="0"/>
        </w:rPr>
      </w:r>
    </w:p>
    <w:p w:rsidR="00000000" w:rsidDel="00000000" w:rsidP="00000000" w:rsidRDefault="00000000" w:rsidRPr="00000000" w14:paraId="000000C4">
      <w:pPr>
        <w:numPr>
          <w:ilvl w:val="0"/>
          <w:numId w:val="8"/>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The Heart of Wang Daiyu's Philosophy: The Seven Subtleties of Islamic Spiritual Physiology* - The Matheson Trust, accessed December 17, 2025, </w:t>
      </w:r>
      <w:hyperlink r:id="rId8">
        <w:r w:rsidDel="00000000" w:rsidR="00000000" w:rsidRPr="00000000">
          <w:rPr>
            <w:rFonts w:ascii="Google Sans" w:cs="Google Sans" w:eastAsia="Google Sans" w:hAnsi="Google Sans"/>
            <w:color w:val="0000ee"/>
            <w:sz w:val="24"/>
            <w:szCs w:val="24"/>
            <w:u w:val="single"/>
            <w:rtl w:val="0"/>
          </w:rPr>
          <w:t xml:space="preserve">https://www.themathesontrust.org/papers/fareasternreligions/petersen-heartofwangdaiyus.pdf</w:t>
        </w:r>
      </w:hyperlink>
      <w:r w:rsidDel="00000000" w:rsidR="00000000" w:rsidRPr="00000000">
        <w:rPr>
          <w:rtl w:val="0"/>
        </w:rPr>
      </w:r>
    </w:p>
    <w:p w:rsidR="00000000" w:rsidDel="00000000" w:rsidP="00000000" w:rsidRDefault="00000000" w:rsidRPr="00000000" w14:paraId="000000C5">
      <w:pPr>
        <w:numPr>
          <w:ilvl w:val="0"/>
          <w:numId w:val="8"/>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PRELIMINARY OBSERVATIONS ON ISLAMIC ETHICS IN THE CHINESE CONTEXT - American Scholars Press, accessed December 17, 2025, </w:t>
      </w:r>
      <w:hyperlink r:id="rId9">
        <w:r w:rsidDel="00000000" w:rsidR="00000000" w:rsidRPr="00000000">
          <w:rPr>
            <w:rFonts w:ascii="Google Sans" w:cs="Google Sans" w:eastAsia="Google Sans" w:hAnsi="Google Sans"/>
            <w:color w:val="0000ee"/>
            <w:sz w:val="24"/>
            <w:szCs w:val="24"/>
            <w:u w:val="single"/>
            <w:rtl w:val="0"/>
          </w:rPr>
          <w:t xml:space="preserve">https://americanscholarspress.us/journals/JIBE/pdf/JIBE-2-2012/v5n212-art1.pdf</w:t>
        </w:r>
      </w:hyperlink>
      <w:r w:rsidDel="00000000" w:rsidR="00000000" w:rsidRPr="00000000">
        <w:rPr>
          <w:rtl w:val="0"/>
        </w:rPr>
      </w:r>
    </w:p>
    <w:p w:rsidR="00000000" w:rsidDel="00000000" w:rsidP="00000000" w:rsidRDefault="00000000" w:rsidRPr="00000000" w14:paraId="000000C6">
      <w:pPr>
        <w:numPr>
          <w:ilvl w:val="0"/>
          <w:numId w:val="8"/>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A Sufi Commentary on the Tao Te Ching: The Way and Its Virtue, accessed December 17, 2025, </w:t>
      </w:r>
      <w:hyperlink r:id="rId10">
        <w:r w:rsidDel="00000000" w:rsidR="00000000" w:rsidRPr="00000000">
          <w:rPr>
            <w:rFonts w:ascii="Google Sans" w:cs="Google Sans" w:eastAsia="Google Sans" w:hAnsi="Google Sans"/>
            <w:color w:val="0000ee"/>
            <w:sz w:val="24"/>
            <w:szCs w:val="24"/>
            <w:u w:val="single"/>
            <w:rtl w:val="0"/>
          </w:rPr>
          <w:t xml:space="preserve">https://sufipathoflove.com/2025/09/17/16934/</w:t>
        </w:r>
      </w:hyperlink>
      <w:r w:rsidDel="00000000" w:rsidR="00000000" w:rsidRPr="00000000">
        <w:rPr>
          <w:rtl w:val="0"/>
        </w:rPr>
      </w:r>
    </w:p>
    <w:p w:rsidR="00000000" w:rsidDel="00000000" w:rsidP="00000000" w:rsidRDefault="00000000" w:rsidRPr="00000000" w14:paraId="000000C7">
      <w:pPr>
        <w:numPr>
          <w:ilvl w:val="0"/>
          <w:numId w:val="8"/>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Taoism parallels with christianity - Reddit, accessed December 17, 2025, </w:t>
      </w:r>
      <w:hyperlink r:id="rId11">
        <w:r w:rsidDel="00000000" w:rsidR="00000000" w:rsidRPr="00000000">
          <w:rPr>
            <w:rFonts w:ascii="Google Sans" w:cs="Google Sans" w:eastAsia="Google Sans" w:hAnsi="Google Sans"/>
            <w:color w:val="0000ee"/>
            <w:sz w:val="24"/>
            <w:szCs w:val="24"/>
            <w:u w:val="single"/>
            <w:rtl w:val="0"/>
          </w:rPr>
          <w:t xml:space="preserve">https://www.reddit.com/r/taoism/comments/9wwr3r/taoism_parallels_with_christianity/</w:t>
        </w:r>
      </w:hyperlink>
      <w:r w:rsidDel="00000000" w:rsidR="00000000" w:rsidRPr="00000000">
        <w:rPr>
          <w:rtl w:val="0"/>
        </w:rPr>
      </w:r>
    </w:p>
    <w:p w:rsidR="00000000" w:rsidDel="00000000" w:rsidP="00000000" w:rsidRDefault="00000000" w:rsidRPr="00000000" w14:paraId="000000C8">
      <w:pPr>
        <w:numPr>
          <w:ilvl w:val="0"/>
          <w:numId w:val="8"/>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Taoism - Wikipedia, accessed December 17, 2025, </w:t>
      </w:r>
      <w:hyperlink r:id="rId12">
        <w:r w:rsidDel="00000000" w:rsidR="00000000" w:rsidRPr="00000000">
          <w:rPr>
            <w:rFonts w:ascii="Google Sans" w:cs="Google Sans" w:eastAsia="Google Sans" w:hAnsi="Google Sans"/>
            <w:color w:val="0000ee"/>
            <w:sz w:val="24"/>
            <w:szCs w:val="24"/>
            <w:u w:val="single"/>
            <w:rtl w:val="0"/>
          </w:rPr>
          <w:t xml:space="preserve">https://en.wikipedia.org/wiki/Taoism</w:t>
        </w:r>
      </w:hyperlink>
      <w:r w:rsidDel="00000000" w:rsidR="00000000" w:rsidRPr="00000000">
        <w:rPr>
          <w:rtl w:val="0"/>
        </w:rPr>
      </w:r>
    </w:p>
    <w:p w:rsidR="00000000" w:rsidDel="00000000" w:rsidP="00000000" w:rsidRDefault="00000000" w:rsidRPr="00000000" w14:paraId="000000C9">
      <w:pPr>
        <w:numPr>
          <w:ilvl w:val="0"/>
          <w:numId w:val="8"/>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The Hydrological Cycle in the Quran: A Convergence of Divine Revelation and Empirical Science, accessed December 17, 2025, </w:t>
      </w:r>
      <w:hyperlink r:id="rId13">
        <w:r w:rsidDel="00000000" w:rsidR="00000000" w:rsidRPr="00000000">
          <w:rPr>
            <w:rFonts w:ascii="Google Sans" w:cs="Google Sans" w:eastAsia="Google Sans" w:hAnsi="Google Sans"/>
            <w:color w:val="0000ee"/>
            <w:sz w:val="24"/>
            <w:szCs w:val="24"/>
            <w:u w:val="single"/>
            <w:rtl w:val="0"/>
          </w:rPr>
          <w:t xml:space="preserve">https://thequran.love/2025/12/12/the-hydrological-cycle-in-the-quran-a-convergence-of-divine-revelation-and-empirical-science/</w:t>
        </w:r>
      </w:hyperlink>
      <w:r w:rsidDel="00000000" w:rsidR="00000000" w:rsidRPr="00000000">
        <w:rPr>
          <w:rtl w:val="0"/>
        </w:rPr>
      </w:r>
    </w:p>
    <w:p w:rsidR="00000000" w:rsidDel="00000000" w:rsidP="00000000" w:rsidRDefault="00000000" w:rsidRPr="00000000" w14:paraId="000000CA">
      <w:pPr>
        <w:numPr>
          <w:ilvl w:val="0"/>
          <w:numId w:val="8"/>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An Academic Invitation to Buddhist Readers: Exploring Ethical and ..., accessed December 17, 2025, </w:t>
      </w:r>
      <w:hyperlink r:id="rId14">
        <w:r w:rsidDel="00000000" w:rsidR="00000000" w:rsidRPr="00000000">
          <w:rPr>
            <w:rFonts w:ascii="Google Sans" w:cs="Google Sans" w:eastAsia="Google Sans" w:hAnsi="Google Sans"/>
            <w:color w:val="0000ee"/>
            <w:sz w:val="24"/>
            <w:szCs w:val="24"/>
            <w:u w:val="single"/>
            <w:rtl w:val="0"/>
          </w:rPr>
          <w:t xml:space="preserve">https://thequran.love/2025/04/23/an-academic-invitation-to-buddhist-readers-exploring-ethical-and-philosophical-bridges-in-the-quran/</w:t>
        </w:r>
      </w:hyperlink>
      <w:r w:rsidDel="00000000" w:rsidR="00000000" w:rsidRPr="00000000">
        <w:rPr>
          <w:rtl w:val="0"/>
        </w:rPr>
      </w:r>
    </w:p>
    <w:p w:rsidR="00000000" w:rsidDel="00000000" w:rsidP="00000000" w:rsidRDefault="00000000" w:rsidRPr="00000000" w14:paraId="000000CB">
      <w:pPr>
        <w:numPr>
          <w:ilvl w:val="0"/>
          <w:numId w:val="8"/>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The Simulation Hypothesis: A Comprehensive Philosophical Exploration - The Glorious Quran and Science, accessed December 17, 2025, </w:t>
      </w:r>
      <w:hyperlink r:id="rId15">
        <w:r w:rsidDel="00000000" w:rsidR="00000000" w:rsidRPr="00000000">
          <w:rPr>
            <w:rFonts w:ascii="Google Sans" w:cs="Google Sans" w:eastAsia="Google Sans" w:hAnsi="Google Sans"/>
            <w:color w:val="0000ee"/>
            <w:sz w:val="24"/>
            <w:szCs w:val="24"/>
            <w:u w:val="single"/>
            <w:rtl w:val="0"/>
          </w:rPr>
          <w:t xml:space="preserve">https://thequran.love/2025/12/10/the-simulation-hypothesis-a-comprehensive-philosophical-exploration/</w:t>
        </w:r>
      </w:hyperlink>
      <w:r w:rsidDel="00000000" w:rsidR="00000000" w:rsidRPr="00000000">
        <w:rPr>
          <w:rtl w:val="0"/>
        </w:rPr>
      </w:r>
    </w:p>
    <w:p w:rsidR="00000000" w:rsidDel="00000000" w:rsidP="00000000" w:rsidRDefault="00000000" w:rsidRPr="00000000" w14:paraId="000000CC">
      <w:pPr>
        <w:numPr>
          <w:ilvl w:val="0"/>
          <w:numId w:val="8"/>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Full text of "Buddha In The Quran By Sh Hamza Yusuf", accessed December 17, 2025, </w:t>
      </w:r>
      <w:hyperlink r:id="rId16">
        <w:r w:rsidDel="00000000" w:rsidR="00000000" w:rsidRPr="00000000">
          <w:rPr>
            <w:rFonts w:ascii="Google Sans" w:cs="Google Sans" w:eastAsia="Google Sans" w:hAnsi="Google Sans"/>
            <w:color w:val="0000ee"/>
            <w:sz w:val="24"/>
            <w:szCs w:val="24"/>
            <w:u w:val="single"/>
            <w:rtl w:val="0"/>
          </w:rPr>
          <w:t xml:space="preserve">https://archive.org/stream/207936286buddhainthequranbyshhamzayusufpdf/207936286-Buddha-in-the-Quran-by-Sh-Hamza-Yusuf-pdf_djvu.txt</w:t>
        </w:r>
      </w:hyperlink>
      <w:r w:rsidDel="00000000" w:rsidR="00000000" w:rsidRPr="00000000">
        <w:rPr>
          <w:rtl w:val="0"/>
        </w:rPr>
      </w:r>
    </w:p>
    <w:p w:rsidR="00000000" w:rsidDel="00000000" w:rsidP="00000000" w:rsidRDefault="00000000" w:rsidRPr="00000000" w14:paraId="000000CD">
      <w:pPr>
        <w:numPr>
          <w:ilvl w:val="0"/>
          <w:numId w:val="8"/>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Muslim scholar's discourse on Buddhism: a literature on Buddha's position - SHS Web of Conferences, accessed December 17, 2025, </w:t>
      </w:r>
      <w:hyperlink r:id="rId17">
        <w:r w:rsidDel="00000000" w:rsidR="00000000" w:rsidRPr="00000000">
          <w:rPr>
            <w:rFonts w:ascii="Google Sans" w:cs="Google Sans" w:eastAsia="Google Sans" w:hAnsi="Google Sans"/>
            <w:color w:val="0000ee"/>
            <w:sz w:val="24"/>
            <w:szCs w:val="24"/>
            <w:u w:val="single"/>
            <w:rtl w:val="0"/>
          </w:rPr>
          <w:t xml:space="preserve">https://www.shs-conferences.org/articles/shsconf/pdf/2018/14/shsconf_ichss2018_04001.pdf</w:t>
        </w:r>
      </w:hyperlink>
      <w:r w:rsidDel="00000000" w:rsidR="00000000" w:rsidRPr="00000000">
        <w:rPr>
          <w:rtl w:val="0"/>
        </w:rPr>
      </w:r>
    </w:p>
    <w:p w:rsidR="00000000" w:rsidDel="00000000" w:rsidP="00000000" w:rsidRDefault="00000000" w:rsidRPr="00000000" w14:paraId="000000CE">
      <w:pPr>
        <w:numPr>
          <w:ilvl w:val="0"/>
          <w:numId w:val="8"/>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Buddha and Confucius in Islamic Thought - The Glorious Quran and Science, accessed December 17, 2025, </w:t>
      </w:r>
      <w:hyperlink r:id="rId18">
        <w:r w:rsidDel="00000000" w:rsidR="00000000" w:rsidRPr="00000000">
          <w:rPr>
            <w:rFonts w:ascii="Google Sans" w:cs="Google Sans" w:eastAsia="Google Sans" w:hAnsi="Google Sans"/>
            <w:color w:val="0000ee"/>
            <w:sz w:val="24"/>
            <w:szCs w:val="24"/>
            <w:u w:val="single"/>
            <w:rtl w:val="0"/>
          </w:rPr>
          <w:t xml:space="preserve">https://thequran.love/2025/11/26/buddha-and-confucius-in-islamic-thought/</w:t>
        </w:r>
      </w:hyperlink>
      <w:r w:rsidDel="00000000" w:rsidR="00000000" w:rsidRPr="00000000">
        <w:rPr>
          <w:rtl w:val="0"/>
        </w:rPr>
      </w:r>
    </w:p>
    <w:p w:rsidR="00000000" w:rsidDel="00000000" w:rsidP="00000000" w:rsidRDefault="00000000" w:rsidRPr="00000000" w14:paraId="000000CF">
      <w:pPr>
        <w:numPr>
          <w:ilvl w:val="0"/>
          <w:numId w:val="8"/>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Taiwan's Religious Landscape - The Glorious Quran and Science, accessed December 17, 2025, </w:t>
      </w:r>
      <w:hyperlink r:id="rId19">
        <w:r w:rsidDel="00000000" w:rsidR="00000000" w:rsidRPr="00000000">
          <w:rPr>
            <w:rFonts w:ascii="Google Sans" w:cs="Google Sans" w:eastAsia="Google Sans" w:hAnsi="Google Sans"/>
            <w:color w:val="0000ee"/>
            <w:sz w:val="24"/>
            <w:szCs w:val="24"/>
            <w:u w:val="single"/>
            <w:rtl w:val="0"/>
          </w:rPr>
          <w:t xml:space="preserve">https://thequran.love/2025/11/24/taiwans-religious-landscape/</w:t>
        </w:r>
      </w:hyperlink>
      <w:r w:rsidDel="00000000" w:rsidR="00000000" w:rsidRPr="00000000">
        <w:rPr>
          <w:rtl w:val="0"/>
        </w:rPr>
      </w:r>
    </w:p>
    <w:p w:rsidR="00000000" w:rsidDel="00000000" w:rsidP="00000000" w:rsidRDefault="00000000" w:rsidRPr="00000000" w14:paraId="000000D0">
      <w:pPr>
        <w:numPr>
          <w:ilvl w:val="0"/>
          <w:numId w:val="8"/>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(PDF) FILIAL PIETY IN ISLAM AND CONFUCIANISM [A COMPARATIVE STUDY BETWEEN AHADITH AND THE ANALECTS] - ResearchGate, accessed December 17, 2025, </w:t>
      </w:r>
      <w:hyperlink r:id="rId20">
        <w:r w:rsidDel="00000000" w:rsidR="00000000" w:rsidRPr="00000000">
          <w:rPr>
            <w:rFonts w:ascii="Google Sans" w:cs="Google Sans" w:eastAsia="Google Sans" w:hAnsi="Google Sans"/>
            <w:color w:val="0000ee"/>
            <w:sz w:val="24"/>
            <w:szCs w:val="24"/>
            <w:u w:val="single"/>
            <w:rtl w:val="0"/>
          </w:rPr>
          <w:t xml:space="preserve">https://www.researchgate.net/publication/322849902_FILIAL_PIETY_IN_ISLAM_AND_CONFUCIANISM_A_COMPARATIVE_STUDY_BETWEEN_AHADITH_AND_THE_ANALECTS</w:t>
        </w:r>
      </w:hyperlink>
      <w:r w:rsidDel="00000000" w:rsidR="00000000" w:rsidRPr="00000000">
        <w:rPr>
          <w:rtl w:val="0"/>
        </w:rPr>
      </w:r>
    </w:p>
    <w:p w:rsidR="00000000" w:rsidDel="00000000" w:rsidP="00000000" w:rsidRDefault="00000000" w:rsidRPr="00000000" w14:paraId="000000D1">
      <w:pPr>
        <w:numPr>
          <w:ilvl w:val="0"/>
          <w:numId w:val="8"/>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filial piety in confucianism and islam: a comparative literary analysis of qur'an, hadtth, and four chinese classics - IIUM Repository (IRep), accessed December 17, 2025, </w:t>
      </w:r>
      <w:hyperlink r:id="rId21">
        <w:r w:rsidDel="00000000" w:rsidR="00000000" w:rsidRPr="00000000">
          <w:rPr>
            <w:rFonts w:ascii="Google Sans" w:cs="Google Sans" w:eastAsia="Google Sans" w:hAnsi="Google Sans"/>
            <w:color w:val="0000ee"/>
            <w:sz w:val="24"/>
            <w:szCs w:val="24"/>
            <w:u w:val="single"/>
            <w:rtl w:val="0"/>
          </w:rPr>
          <w:t xml:space="preserve">http://irep.iium.edu.my/15846/1/Filial_piety_in_confucianism.pdf</w:t>
        </w:r>
      </w:hyperlink>
      <w:r w:rsidDel="00000000" w:rsidR="00000000" w:rsidRPr="00000000">
        <w:rPr>
          <w:rtl w:val="0"/>
        </w:rPr>
      </w:r>
    </w:p>
    <w:p w:rsidR="00000000" w:rsidDel="00000000" w:rsidP="00000000" w:rsidRDefault="00000000" w:rsidRPr="00000000" w14:paraId="000000D2">
      <w:pPr>
        <w:numPr>
          <w:ilvl w:val="0"/>
          <w:numId w:val="8"/>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Holistic Wisdom from Abrahamic Faiths' Earliest Encounters with Ancient China: Towards a Constructive Chinese Natural Theology - MDPI, accessed December 17, 2025, </w:t>
      </w:r>
      <w:hyperlink r:id="rId22">
        <w:r w:rsidDel="00000000" w:rsidR="00000000" w:rsidRPr="00000000">
          <w:rPr>
            <w:rFonts w:ascii="Google Sans" w:cs="Google Sans" w:eastAsia="Google Sans" w:hAnsi="Google Sans"/>
            <w:color w:val="0000ee"/>
            <w:sz w:val="24"/>
            <w:szCs w:val="24"/>
            <w:u w:val="single"/>
            <w:rtl w:val="0"/>
          </w:rPr>
          <w:t xml:space="preserve">https://www.mdpi.com/2077-1444/14/9/1117</w:t>
        </w:r>
      </w:hyperlink>
      <w:r w:rsidDel="00000000" w:rsidR="00000000" w:rsidRPr="00000000">
        <w:rPr>
          <w:rtl w:val="0"/>
        </w:rPr>
      </w:r>
    </w:p>
    <w:p w:rsidR="00000000" w:rsidDel="00000000" w:rsidP="00000000" w:rsidRDefault="00000000" w:rsidRPr="00000000" w14:paraId="000000D3">
      <w:pPr>
        <w:numPr>
          <w:ilvl w:val="0"/>
          <w:numId w:val="8"/>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Unveiling Nature: Liu Zhi's Translation of Arabo-Persian Physiology in Early Modern China - MPG.PuRe, accessed December 17, 2025, </w:t>
      </w:r>
      <w:hyperlink r:id="rId23">
        <w:r w:rsidDel="00000000" w:rsidR="00000000" w:rsidRPr="00000000">
          <w:rPr>
            <w:rFonts w:ascii="Google Sans" w:cs="Google Sans" w:eastAsia="Google Sans" w:hAnsi="Google Sans"/>
            <w:color w:val="0000ee"/>
            <w:sz w:val="24"/>
            <w:szCs w:val="24"/>
            <w:u w:val="single"/>
            <w:rtl w:val="0"/>
          </w:rPr>
          <w:t xml:space="preserve">https://pure.mpg.de/rest/items/item_3391235_5/component/file_3457945/content</w:t>
        </w:r>
      </w:hyperlink>
      <w:r w:rsidDel="00000000" w:rsidR="00000000" w:rsidRPr="00000000">
        <w:rPr>
          <w:rtl w:val="0"/>
        </w:rPr>
      </w:r>
    </w:p>
    <w:p w:rsidR="00000000" w:rsidDel="00000000" w:rsidP="00000000" w:rsidRDefault="00000000" w:rsidRPr="00000000" w14:paraId="000000D4">
      <w:pPr>
        <w:numPr>
          <w:ilvl w:val="0"/>
          <w:numId w:val="8"/>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Is Allah the Shangdi, the Supreme God? - CORE, accessed December 17, 2025, </w:t>
      </w:r>
      <w:hyperlink r:id="rId24">
        <w:r w:rsidDel="00000000" w:rsidR="00000000" w:rsidRPr="00000000">
          <w:rPr>
            <w:rFonts w:ascii="Google Sans" w:cs="Google Sans" w:eastAsia="Google Sans" w:hAnsi="Google Sans"/>
            <w:color w:val="0000ee"/>
            <w:sz w:val="24"/>
            <w:szCs w:val="24"/>
            <w:u w:val="single"/>
            <w:rtl w:val="0"/>
          </w:rPr>
          <w:t xml:space="preserve">https://core.ac.uk/download/pdf/228675037.pdf</w:t>
        </w:r>
      </w:hyperlink>
      <w:r w:rsidDel="00000000" w:rsidR="00000000" w:rsidRPr="00000000">
        <w:rPr>
          <w:rtl w:val="0"/>
        </w:rPr>
      </w:r>
    </w:p>
    <w:p w:rsidR="00000000" w:rsidDel="00000000" w:rsidP="00000000" w:rsidRDefault="00000000" w:rsidRPr="00000000" w14:paraId="000000D5">
      <w:pPr>
        <w:numPr>
          <w:ilvl w:val="0"/>
          <w:numId w:val="8"/>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Video: From Buddhism to Islam: My Journey to Finding the Truth About Life &amp; Death, accessed December 17, 2025, </w:t>
      </w:r>
      <w:hyperlink r:id="rId25">
        <w:r w:rsidDel="00000000" w:rsidR="00000000" w:rsidRPr="00000000">
          <w:rPr>
            <w:rFonts w:ascii="Google Sans" w:cs="Google Sans" w:eastAsia="Google Sans" w:hAnsi="Google Sans"/>
            <w:color w:val="0000ee"/>
            <w:sz w:val="24"/>
            <w:szCs w:val="24"/>
            <w:u w:val="single"/>
            <w:rtl w:val="0"/>
          </w:rPr>
          <w:t xml:space="preserve">https://thequran.love/2025/06/28/video-from-buddhism-to-islam-my-journey-to-finding-the-truth-about-life-death/</w:t>
        </w:r>
      </w:hyperlink>
      <w:r w:rsidDel="00000000" w:rsidR="00000000" w:rsidRPr="00000000">
        <w:rPr>
          <w:rtl w:val="0"/>
        </w:rPr>
      </w:r>
    </w:p>
    <w:p w:rsidR="00000000" w:rsidDel="00000000" w:rsidP="00000000" w:rsidRDefault="00000000" w:rsidRPr="00000000" w14:paraId="000000D6">
      <w:pPr>
        <w:numPr>
          <w:ilvl w:val="0"/>
          <w:numId w:val="8"/>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The Water Cycle in the Qur'an: Scientific Marvel and Spiritual Significance, accessed December 17, 2025, </w:t>
      </w:r>
      <w:hyperlink r:id="rId26">
        <w:r w:rsidDel="00000000" w:rsidR="00000000" w:rsidRPr="00000000">
          <w:rPr>
            <w:rFonts w:ascii="Google Sans" w:cs="Google Sans" w:eastAsia="Google Sans" w:hAnsi="Google Sans"/>
            <w:color w:val="0000ee"/>
            <w:sz w:val="24"/>
            <w:szCs w:val="24"/>
            <w:u w:val="single"/>
            <w:rtl w:val="0"/>
          </w:rPr>
          <w:t xml:space="preserve">https://thequran.love/2025/12/12/the-water-cycle-in-the-quran-scientific-marvel-and-spiritual-significance/</w:t>
        </w:r>
      </w:hyperlink>
      <w:r w:rsidDel="00000000" w:rsidR="00000000" w:rsidRPr="00000000">
        <w:rPr>
          <w:rtl w:val="0"/>
        </w:rPr>
      </w:r>
    </w:p>
    <w:p w:rsidR="00000000" w:rsidDel="00000000" w:rsidP="00000000" w:rsidRDefault="00000000" w:rsidRPr="00000000" w14:paraId="000000D7">
      <w:pPr>
        <w:numPr>
          <w:ilvl w:val="0"/>
          <w:numId w:val="8"/>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Freedom of Thought and Religion: Psychological, Philosophical ..., accessed December 17, 2025, </w:t>
      </w:r>
      <w:hyperlink r:id="rId27">
        <w:r w:rsidDel="00000000" w:rsidR="00000000" w:rsidRPr="00000000">
          <w:rPr>
            <w:rFonts w:ascii="Google Sans" w:cs="Google Sans" w:eastAsia="Google Sans" w:hAnsi="Google Sans"/>
            <w:color w:val="0000ee"/>
            <w:sz w:val="24"/>
            <w:szCs w:val="24"/>
            <w:u w:val="single"/>
            <w:rtl w:val="0"/>
          </w:rPr>
          <w:t xml:space="preserve">https://thequran.love/2025/11/02/freedom-of-thought-and-religion-psychological-philosophical-and-theological-perspectives/</w:t>
        </w:r>
      </w:hyperlink>
      <w:r w:rsidDel="00000000" w:rsidR="00000000" w:rsidRPr="00000000">
        <w:rPr>
          <w:rtl w:val="0"/>
        </w:rPr>
      </w:r>
    </w:p>
    <w:p w:rsidR="00000000" w:rsidDel="00000000" w:rsidP="00000000" w:rsidRDefault="00000000" w:rsidRPr="00000000" w14:paraId="000000D8">
      <w:pPr>
        <w:numPr>
          <w:ilvl w:val="0"/>
          <w:numId w:val="8"/>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Seeking Knowledge unto China - Utrecht Religie Forum, accessed December 17, 2025, </w:t>
      </w:r>
      <w:hyperlink r:id="rId28">
        <w:r w:rsidDel="00000000" w:rsidR="00000000" w:rsidRPr="00000000">
          <w:rPr>
            <w:rFonts w:ascii="Google Sans" w:cs="Google Sans" w:eastAsia="Google Sans" w:hAnsi="Google Sans"/>
            <w:color w:val="0000ee"/>
            <w:sz w:val="24"/>
            <w:szCs w:val="24"/>
            <w:u w:val="single"/>
            <w:rtl w:val="0"/>
          </w:rPr>
          <w:t xml:space="preserve">https://urf.sites.uu.nl/2021/06/04/seeking-knowledge-unto-china/</w:t>
        </w:r>
      </w:hyperlink>
      <w:r w:rsidDel="00000000" w:rsidR="00000000" w:rsidRPr="00000000">
        <w:rPr>
          <w:rtl w:val="0"/>
        </w:rPr>
      </w:r>
    </w:p>
    <w:p w:rsidR="00000000" w:rsidDel="00000000" w:rsidP="00000000" w:rsidRDefault="00000000" w:rsidRPr="00000000" w14:paraId="000000D9">
      <w:pPr>
        <w:numPr>
          <w:ilvl w:val="0"/>
          <w:numId w:val="8"/>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Quranic Parallels with Confucius's Teachings: A Thematic Exploration, accessed December 17, 2025, </w:t>
      </w:r>
      <w:hyperlink r:id="rId29">
        <w:r w:rsidDel="00000000" w:rsidR="00000000" w:rsidRPr="00000000">
          <w:rPr>
            <w:rFonts w:ascii="Google Sans" w:cs="Google Sans" w:eastAsia="Google Sans" w:hAnsi="Google Sans"/>
            <w:color w:val="0000ee"/>
            <w:sz w:val="24"/>
            <w:szCs w:val="24"/>
            <w:u w:val="single"/>
            <w:rtl w:val="0"/>
          </w:rPr>
          <w:t xml:space="preserve">https://thequran.love/2025/11/13/quranic-parallels-with-confuciuss-teachings-a-thematic-exploration/</w:t>
        </w:r>
      </w:hyperlink>
      <w:r w:rsidDel="00000000" w:rsidR="00000000" w:rsidRPr="00000000">
        <w:rPr>
          <w:rtl w:val="0"/>
        </w:rPr>
      </w:r>
    </w:p>
    <w:sectPr>
      <w:pgSz w:h="15840" w:w="12240" w:orient="portrait"/>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 w:name="Google Sans">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Google Sans Text">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2">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3">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4">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5">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6">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7">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8">
    <w:lvl w:ilvl="0">
      <w:start w:val="1"/>
      <w:numFmt w:val="decimal"/>
      <w:lvlText w:val="%1."/>
      <w:lvlJc w:val="left"/>
      <w:pPr>
        <w:ind w:left="60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rPr>
    </w:rPrDefault>
    <w:pPrDefault>
      <w:pPr>
        <w:widowControl w:val="0"/>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48"/>
      <w:szCs w:val="48"/>
    </w:rPr>
  </w:style>
  <w:style w:type="paragraph" w:styleId="Heading2">
    <w:name w:val="heading 2"/>
    <w:basedOn w:val="Normal"/>
    <w:next w:val="Normal"/>
    <w:pPr>
      <w:pBdr>
        <w:top w:space="0" w:sz="0" w:val="nil"/>
        <w:left w:space="0" w:sz="0" w:val="nil"/>
        <w:bottom w:space="0" w:sz="0" w:val="nil"/>
        <w:right w:space="0" w:sz="0" w:val="nil"/>
        <w:between w:space="0" w:sz="0" w:val="nil"/>
      </w:pBdr>
      <w:shd w:fill="auto" w:val="clear"/>
      <w:spacing w:after="225" w:before="225" w:lineRule="auto"/>
    </w:pPr>
    <w:rPr>
      <w:b w:val="1"/>
      <w:bCs w:val="1"/>
      <w:i w:val="0"/>
      <w:iCs w:val="0"/>
      <w:sz w:val="36"/>
      <w:szCs w:val="36"/>
    </w:rPr>
  </w:style>
  <w:style w:type="paragraph" w:styleId="Heading3">
    <w:name w:val="heading 3"/>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28"/>
      <w:szCs w:val="28"/>
    </w:rPr>
  </w:style>
  <w:style w:type="paragraph" w:styleId="Heading4">
    <w:name w:val="heading 4"/>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24"/>
      <w:szCs w:val="24"/>
    </w:rPr>
  </w:style>
  <w:style w:type="paragraph" w:styleId="Heading5">
    <w:name w:val="heading 5"/>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18"/>
      <w:szCs w:val="18"/>
    </w:rPr>
  </w:style>
  <w:style w:type="paragraph" w:styleId="Heading6">
    <w:name w:val="heading 6"/>
    <w:basedOn w:val="Normal"/>
    <w:next w:val="Normal"/>
    <w:pPr>
      <w:pBdr>
        <w:top w:space="0" w:sz="0" w:val="nil"/>
        <w:left w:space="0" w:sz="0" w:val="nil"/>
        <w:bottom w:space="0" w:sz="0" w:val="nil"/>
        <w:right w:space="0" w:sz="0" w:val="nil"/>
        <w:between w:space="0" w:sz="0" w:val="nil"/>
      </w:pBdr>
      <w:shd w:fill="auto" w:val="clear"/>
      <w:spacing w:after="360" w:before="360" w:lineRule="auto"/>
    </w:pPr>
    <w:rPr>
      <w:b w:val="1"/>
      <w:bCs w:val="1"/>
      <w:i w:val="0"/>
      <w:iCs w:val="0"/>
      <w:sz w:val="16"/>
      <w:szCs w:val="16"/>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 w:type="table" w:styleId="Table1">
    <w:basedOn w:val="TableNormal"/>
    <w:tblPr>
      <w:tblStyleRowBandSize w:val="1"/>
      <w:tblStyleColBandSize w:val="1"/>
    </w:tblPr>
  </w:style>
  <w:style w:type="table" w:styleId="Table2">
    <w:basedOn w:val="TableNormal"/>
    <w:tblPr>
      <w:tblStyleRowBandSize w:val="1"/>
      <w:tblStyleColBandSize w:val="1"/>
    </w:tblPr>
  </w:style>
  <w:style w:type="table" w:styleId="Table3">
    <w:basedOn w:val="TableNormal"/>
    <w:tblPr>
      <w:tblStyleRowBandSize w:val="1"/>
      <w:tblStyleColBandSize w:val="1"/>
    </w:tblPr>
  </w:style>
  <w:style w:type="table" w:styleId="Table4">
    <w:basedOn w:val="TableNormal"/>
    <w:tblPr>
      <w:tblStyleRowBandSize w:val="1"/>
      <w:tblStyleColBandSize w:val="1"/>
    </w:tblPr>
  </w:style>
</w:styles>
</file>

<file path=word/_rels/document.xml.rels><?xml version="1.0" encoding="UTF-8" standalone="yes"?><Relationships xmlns="http://schemas.openxmlformats.org/package/2006/relationships"><Relationship Id="rId20" Type="http://schemas.openxmlformats.org/officeDocument/2006/relationships/hyperlink" Target="https://www.researchgate.net/publication/322849902_FILIAL_PIETY_IN_ISLAM_AND_CONFUCIANISM_A_COMPARATIVE_STUDY_BETWEEN_AHADITH_AND_THE_ANALECTS" TargetMode="External"/><Relationship Id="rId22" Type="http://schemas.openxmlformats.org/officeDocument/2006/relationships/hyperlink" Target="https://www.mdpi.com/2077-1444/14/9/1117" TargetMode="External"/><Relationship Id="rId21" Type="http://schemas.openxmlformats.org/officeDocument/2006/relationships/hyperlink" Target="http://irep.iium.edu.my/15846/1/Filial_piety_in_confucianism.pdf" TargetMode="External"/><Relationship Id="rId24" Type="http://schemas.openxmlformats.org/officeDocument/2006/relationships/hyperlink" Target="https://core.ac.uk/download/pdf/228675037.pdf" TargetMode="External"/><Relationship Id="rId23" Type="http://schemas.openxmlformats.org/officeDocument/2006/relationships/hyperlink" Target="https://pure.mpg.de/rest/items/item_3391235_5/component/file_3457945/content"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americanscholarspress.us/journals/JIBE/pdf/JIBE-2-2012/v5n212-art1.pdf" TargetMode="External"/><Relationship Id="rId26" Type="http://schemas.openxmlformats.org/officeDocument/2006/relationships/hyperlink" Target="https://thequran.love/2025/12/12/the-water-cycle-in-the-quran-scientific-marvel-and-spiritual-significance/" TargetMode="External"/><Relationship Id="rId25" Type="http://schemas.openxmlformats.org/officeDocument/2006/relationships/hyperlink" Target="https://thequran.love/2025/06/28/video-from-buddhism-to-islam-my-journey-to-finding-the-truth-about-life-death/" TargetMode="External"/><Relationship Id="rId28" Type="http://schemas.openxmlformats.org/officeDocument/2006/relationships/hyperlink" Target="https://urf.sites.uu.nl/2021/06/04/seeking-knowledge-unto-china/" TargetMode="External"/><Relationship Id="rId27" Type="http://schemas.openxmlformats.org/officeDocument/2006/relationships/hyperlink" Target="https://thequran.love/2025/11/02/freedom-of-thought-and-religion-psychological-philosophical-and-theological-perspectives/" TargetMode="External"/><Relationship Id="rId5" Type="http://schemas.openxmlformats.org/officeDocument/2006/relationships/styles" Target="styles.xml"/><Relationship Id="rId6" Type="http://schemas.openxmlformats.org/officeDocument/2006/relationships/hyperlink" Target="https://thequran.love/2025/11/14/influence-of-buddhism-taoism-confucianism-agnosticism-and-atheism-in-mainland-china/" TargetMode="External"/><Relationship Id="rId29" Type="http://schemas.openxmlformats.org/officeDocument/2006/relationships/hyperlink" Target="https://thequran.love/2025/11/13/quranic-parallels-with-confuciuss-teachings-a-thematic-exploration/" TargetMode="External"/><Relationship Id="rId7" Type="http://schemas.openxmlformats.org/officeDocument/2006/relationships/hyperlink" Target="https://thequran.love/2025/11/02/evolution-of-theism-to-atheism-in-buddhism/" TargetMode="External"/><Relationship Id="rId8" Type="http://schemas.openxmlformats.org/officeDocument/2006/relationships/hyperlink" Target="https://www.themathesontrust.org/papers/fareasternreligions/petersen-heartofwangdaiyus.pdf" TargetMode="External"/><Relationship Id="rId11" Type="http://schemas.openxmlformats.org/officeDocument/2006/relationships/hyperlink" Target="https://www.reddit.com/r/taoism/comments/9wwr3r/taoism_parallels_with_christianity/" TargetMode="External"/><Relationship Id="rId10" Type="http://schemas.openxmlformats.org/officeDocument/2006/relationships/hyperlink" Target="https://sufipathoflove.com/2025/09/17/16934/" TargetMode="External"/><Relationship Id="rId13" Type="http://schemas.openxmlformats.org/officeDocument/2006/relationships/hyperlink" Target="https://thequran.love/2025/12/12/the-hydrological-cycle-in-the-quran-a-convergence-of-divine-revelation-and-empirical-science/" TargetMode="External"/><Relationship Id="rId12" Type="http://schemas.openxmlformats.org/officeDocument/2006/relationships/hyperlink" Target="https://en.wikipedia.org/wiki/Taoism" TargetMode="External"/><Relationship Id="rId15" Type="http://schemas.openxmlformats.org/officeDocument/2006/relationships/hyperlink" Target="https://thequran.love/2025/12/10/the-simulation-hypothesis-a-comprehensive-philosophical-exploration/" TargetMode="External"/><Relationship Id="rId14" Type="http://schemas.openxmlformats.org/officeDocument/2006/relationships/hyperlink" Target="https://thequran.love/2025/04/23/an-academic-invitation-to-buddhist-readers-exploring-ethical-and-philosophical-bridges-in-the-quran/" TargetMode="External"/><Relationship Id="rId17" Type="http://schemas.openxmlformats.org/officeDocument/2006/relationships/hyperlink" Target="https://www.shs-conferences.org/articles/shsconf/pdf/2018/14/shsconf_ichss2018_04001.pdf" TargetMode="External"/><Relationship Id="rId16" Type="http://schemas.openxmlformats.org/officeDocument/2006/relationships/hyperlink" Target="https://archive.org/stream/207936286buddhainthequranbyshhamzayusufpdf/207936286-Buddha-in-the-Quran-by-Sh-Hamza-Yusuf-pdf_djvu.txt" TargetMode="External"/><Relationship Id="rId19" Type="http://schemas.openxmlformats.org/officeDocument/2006/relationships/hyperlink" Target="https://thequran.love/2025/11/24/taiwans-religious-landscape/" TargetMode="External"/><Relationship Id="rId18" Type="http://schemas.openxmlformats.org/officeDocument/2006/relationships/hyperlink" Target="https://thequran.love/2025/11/26/buddha-and-confucius-in-islamic-thought/"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GoogleSans-regular.ttf"/><Relationship Id="rId2" Type="http://schemas.openxmlformats.org/officeDocument/2006/relationships/font" Target="fonts/GoogleSans-bold.ttf"/><Relationship Id="rId3" Type="http://schemas.openxmlformats.org/officeDocument/2006/relationships/font" Target="fonts/GoogleSans-italic.ttf"/><Relationship Id="rId4" Type="http://schemas.openxmlformats.org/officeDocument/2006/relationships/font" Target="fonts/GoogleSans-boldItalic.ttf"/><Relationship Id="rId5" Type="http://schemas.openxmlformats.org/officeDocument/2006/relationships/font" Target="fonts/GoogleSansText-regular.ttf"/><Relationship Id="rId6" Type="http://schemas.openxmlformats.org/officeDocument/2006/relationships/font" Target="fonts/GoogleSansText-bold.ttf"/><Relationship Id="rId7" Type="http://schemas.openxmlformats.org/officeDocument/2006/relationships/font" Target="fonts/GoogleSansText-italic.ttf"/><Relationship Id="rId8" Type="http://schemas.openxmlformats.org/officeDocument/2006/relationships/font" Target="fonts/GoogleSansText-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