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4" w:name="content"/>
    <w:bookmarkStart w:id="73" w:name="X4986ee71de90030be1864bc1bcd7903ecab8d71"/>
    <w:p>
      <w:pPr>
        <w:pStyle w:val="Heading1"/>
      </w:pPr>
      <w:r>
        <w:t xml:space="preserve">Mutually Assured Sectarian Cold War in Islam: Causes and a Path to Unity</w:t>
      </w:r>
    </w:p>
    <w:bookmarkStart w:id="23" w:name="abstract"/>
    <w:p>
      <w:pPr>
        <w:pStyle w:val="Heading2"/>
      </w:pPr>
      <w:r>
        <w:t xml:space="preserve">Abstract</w:t>
      </w:r>
    </w:p>
    <w:p>
      <w:pPr>
        <w:pStyle w:val="FirstParagraph"/>
      </w:pPr>
      <w:r>
        <w:t xml:space="preserve">In the contemporary Muslim world,</w:t>
      </w:r>
      <w:r>
        <w:t xml:space="preserve"> </w:t>
      </w:r>
      <w:r>
        <w:rPr>
          <w:b/>
          <w:bCs/>
        </w:rPr>
        <w:t xml:space="preserve">sectarian divisions</w:t>
      </w:r>
      <w:r>
        <w:t xml:space="preserve"> </w:t>
      </w:r>
      <w:r>
        <w:t xml:space="preserve">have created a</w:t>
      </w:r>
      <w:r>
        <w:t xml:space="preserve"> </w:t>
      </w:r>
      <w:r>
        <w:rPr>
          <w:i/>
          <w:iCs/>
        </w:rPr>
        <w:t xml:space="preserve">mutually assured destructive cold war</w:t>
      </w:r>
      <w:r>
        <w:t xml:space="preserve"> </w:t>
      </w:r>
      <w:r>
        <w:t xml:space="preserve">in which each sect regards the others as fundamentally misguided and even destined for hell, despite all professing Islam. This paper documents how</w:t>
      </w:r>
      <w:r>
        <w:t xml:space="preserve"> </w:t>
      </w:r>
      <w:r>
        <w:rPr>
          <w:b/>
          <w:bCs/>
        </w:rPr>
        <w:t xml:space="preserve">Sunni</w:t>
      </w:r>
      <w:r>
        <w:t xml:space="preserve">,</w:t>
      </w:r>
      <w:r>
        <w:t xml:space="preserve"> </w:t>
      </w:r>
      <w:r>
        <w:rPr>
          <w:b/>
          <w:bCs/>
        </w:rPr>
        <w:t xml:space="preserve">Shī‘a</w:t>
      </w:r>
      <w:r>
        <w:t xml:space="preserve"> </w:t>
      </w:r>
      <w:r>
        <w:t xml:space="preserve">(including Ismā‘īlī sub-sects), and</w:t>
      </w:r>
      <w:r>
        <w:t xml:space="preserve"> </w:t>
      </w:r>
      <w:r>
        <w:rPr>
          <w:b/>
          <w:bCs/>
        </w:rPr>
        <w:t xml:space="preserve">Ahmadiyya</w:t>
      </w:r>
      <w:r>
        <w:t xml:space="preserve"> </w:t>
      </w:r>
      <w:r>
        <w:t xml:space="preserve">Muslims often accept each other nominally as fellow Muslims yet simultaneously condemn one another as deviant or unbelievers. Drawing on</w:t>
      </w:r>
      <w:r>
        <w:t xml:space="preserve"> </w:t>
      </w:r>
      <w:r>
        <w:rPr>
          <w:b/>
          <w:bCs/>
        </w:rPr>
        <w:t xml:space="preserve">explicit quotes</w:t>
      </w:r>
      <w:r>
        <w:t xml:space="preserve"> </w:t>
      </w:r>
      <w:r>
        <w:t xml:space="preserve">from scholars and sources of various sects, we illustrate this tragic intra-faith impasse. We examine how each sect justifies its exclusivity by citing</w:t>
      </w:r>
      <w:r>
        <w:t xml:space="preserve"> </w:t>
      </w:r>
      <w:r>
        <w:rPr>
          <w:i/>
          <w:iCs/>
        </w:rPr>
        <w:t xml:space="preserve">prophetic hadith</w:t>
      </w:r>
      <w:r>
        <w:t xml:space="preserve"> </w:t>
      </w:r>
      <w:r>
        <w:t xml:space="preserve">– whether about the “saved sect,” the</w:t>
      </w:r>
      <w:r>
        <w:t xml:space="preserve"> </w:t>
      </w:r>
      <w:r>
        <w:rPr>
          <w:b/>
          <w:bCs/>
        </w:rPr>
        <w:t xml:space="preserve">Imam of the Age</w:t>
      </w:r>
      <w:r>
        <w:t xml:space="preserve">, the</w:t>
      </w:r>
      <w:r>
        <w:t xml:space="preserve"> </w:t>
      </w:r>
      <w:r>
        <w:rPr>
          <w:b/>
          <w:bCs/>
        </w:rPr>
        <w:t xml:space="preserve">Mahdi</w:t>
      </w:r>
      <w:r>
        <w:t xml:space="preserve"> </w:t>
      </w:r>
      <w:r>
        <w:t xml:space="preserve">or</w:t>
      </w:r>
      <w:r>
        <w:t xml:space="preserve"> </w:t>
      </w:r>
      <w:r>
        <w:rPr>
          <w:b/>
          <w:bCs/>
        </w:rPr>
        <w:t xml:space="preserve">Messiah</w:t>
      </w:r>
      <w:r>
        <w:t xml:space="preserve">, or a uniquely “guided” group – thereby attributing their myopic sectarianism to the Prophet Muhammad himself. In contrast, we highlight how</w:t>
      </w:r>
      <w:r>
        <w:t xml:space="preserve"> </w:t>
      </w:r>
      <w:r>
        <w:rPr>
          <w:b/>
          <w:bCs/>
        </w:rPr>
        <w:t xml:space="preserve">Christians</w:t>
      </w:r>
      <w:r>
        <w:t xml:space="preserve"> </w:t>
      </w:r>
      <w:r>
        <w:t xml:space="preserve">have largely moved past their historical sectarian conflicts: for example, a recent prayer by</w:t>
      </w:r>
      <w:r>
        <w:t xml:space="preserve"> </w:t>
      </w:r>
      <w:r>
        <w:rPr>
          <w:i/>
          <w:iCs/>
        </w:rPr>
        <w:t xml:space="preserve">Pope Leo XIV</w:t>
      </w:r>
      <w:r>
        <w:t xml:space="preserve"> </w:t>
      </w:r>
      <w:r>
        <w:t xml:space="preserve">and</w:t>
      </w:r>
      <w:r>
        <w:t xml:space="preserve"> </w:t>
      </w:r>
      <w:r>
        <w:rPr>
          <w:i/>
          <w:iCs/>
        </w:rPr>
        <w:t xml:space="preserve">King Charles III</w:t>
      </w:r>
      <w:r>
        <w:t xml:space="preserve"> </w:t>
      </w:r>
      <w:r>
        <w:t xml:space="preserve">together in the Sistine Chapel – a Catholic and a Protestant leader – symbolizes healing of a 500-year rift</w:t>
      </w:r>
      <w:hyperlink r:id="rId21">
        <w:r>
          <w:rPr>
            <w:rStyle w:val="Hyperlink"/>
          </w:rPr>
          <w:t xml:space="preserve">[1]</w:t>
        </w:r>
      </w:hyperlink>
      <w:hyperlink r:id="rId22">
        <w:r>
          <w:rPr>
            <w:rStyle w:val="Hyperlink"/>
          </w:rPr>
          <w:t xml:space="preserve">[2]</w:t>
        </w:r>
      </w:hyperlink>
      <w:r>
        <w:t xml:space="preserve">. Most Christians today scarcely remember the theological disputes that once divided them. Finally, this paper explores</w:t>
      </w:r>
      <w:r>
        <w:t xml:space="preserve"> </w:t>
      </w:r>
      <w:r>
        <w:rPr>
          <w:b/>
          <w:bCs/>
        </w:rPr>
        <w:t xml:space="preserve">solutions</w:t>
      </w:r>
      <w:r>
        <w:t xml:space="preserve"> </w:t>
      </w:r>
      <w:r>
        <w:t xml:space="preserve">for Muslims: chief among them, the creation of an</w:t>
      </w:r>
      <w:r>
        <w:t xml:space="preserve"> </w:t>
      </w:r>
      <w:r>
        <w:rPr>
          <w:b/>
          <w:bCs/>
        </w:rPr>
        <w:t xml:space="preserve">inter-sectarian seminary</w:t>
      </w:r>
      <w:r>
        <w:t xml:space="preserve"> </w:t>
      </w:r>
      <w:r>
        <w:t xml:space="preserve">in the West that brings together Sunni, Shia, Ahmadi, and other scholars under visionary non-sectarian leadership. Such an institution, enriched by non-Muslim and secular experts (philosophers, historians, conflict resolution specialists), could foster mutual understanding and</w:t>
      </w:r>
      <w:r>
        <w:t xml:space="preserve"> </w:t>
      </w:r>
      <w:r>
        <w:rPr>
          <w:b/>
          <w:bCs/>
        </w:rPr>
        <w:t xml:space="preserve">pluralism</w:t>
      </w:r>
      <w:r>
        <w:t xml:space="preserve">. The essay concludes with a reflection (epilogue) on the unifying symbols of Islam – especially the</w:t>
      </w:r>
      <w:r>
        <w:t xml:space="preserve"> </w:t>
      </w:r>
      <w:r>
        <w:rPr>
          <w:b/>
          <w:bCs/>
        </w:rPr>
        <w:t xml:space="preserve">Kaaba</w:t>
      </w:r>
      <w:r>
        <w:t xml:space="preserve"> </w:t>
      </w:r>
      <w:r>
        <w:t xml:space="preserve">in Mecca that all Muslims revere – and how a renewed focus on shared fundamentals can help end the sectarian cold war.</w:t>
      </w:r>
    </w:p>
    <w:bookmarkEnd w:id="23"/>
    <w:bookmarkStart w:id="25" w:name="introduction-islams-sectarian-cold-war"/>
    <w:p>
      <w:pPr>
        <w:pStyle w:val="Heading2"/>
      </w:pPr>
      <w:r>
        <w:t xml:space="preserve">Introduction: Islam’s Sectarian Cold War</w:t>
      </w:r>
    </w:p>
    <w:p>
      <w:pPr>
        <w:pStyle w:val="FirstParagraph"/>
      </w:pPr>
      <w:r>
        <w:t xml:space="preserve">Nearly</w:t>
      </w:r>
      <w:r>
        <w:t xml:space="preserve"> </w:t>
      </w:r>
      <w:r>
        <w:rPr>
          <w:b/>
          <w:bCs/>
        </w:rPr>
        <w:t xml:space="preserve">1,400 years</w:t>
      </w:r>
      <w:r>
        <w:t xml:space="preserve"> </w:t>
      </w:r>
      <w:r>
        <w:t xml:space="preserve">after the Prophet Muhammad’s time, the Muslim ummah (global community) is starkly divided into sects that often view each other with suspicion or outright takfīr (excommunication). The two largest branches,</w:t>
      </w:r>
      <w:r>
        <w:t xml:space="preserve"> </w:t>
      </w:r>
      <w:r>
        <w:rPr>
          <w:b/>
          <w:bCs/>
        </w:rPr>
        <w:t xml:space="preserve">Sunni</w:t>
      </w:r>
      <w:r>
        <w:t xml:space="preserve"> </w:t>
      </w:r>
      <w:r>
        <w:t xml:space="preserve">and</w:t>
      </w:r>
      <w:r>
        <w:t xml:space="preserve"> </w:t>
      </w:r>
      <w:r>
        <w:rPr>
          <w:b/>
          <w:bCs/>
        </w:rPr>
        <w:t xml:space="preserve">Shī‘a</w:t>
      </w:r>
      <w:r>
        <w:t xml:space="preserve">, split in the earliest days of Islam over leadership, and further subdivisions have proliferated over the centuries. Today there are dozens of sects and schools –</w:t>
      </w:r>
      <w:r>
        <w:t xml:space="preserve"> </w:t>
      </w:r>
      <w:r>
        <w:rPr>
          <w:b/>
          <w:bCs/>
        </w:rPr>
        <w:t xml:space="preserve">Twelver Shia</w:t>
      </w:r>
      <w:r>
        <w:t xml:space="preserve">,</w:t>
      </w:r>
      <w:r>
        <w:t xml:space="preserve"> </w:t>
      </w:r>
      <w:r>
        <w:rPr>
          <w:b/>
          <w:bCs/>
        </w:rPr>
        <w:t xml:space="preserve">Ismaili Shia</w:t>
      </w:r>
      <w:r>
        <w:t xml:space="preserve">,</w:t>
      </w:r>
      <w:r>
        <w:t xml:space="preserve"> </w:t>
      </w:r>
      <w:r>
        <w:rPr>
          <w:b/>
          <w:bCs/>
        </w:rPr>
        <w:t xml:space="preserve">Zaydi</w:t>
      </w:r>
      <w:r>
        <w:t xml:space="preserve">,</w:t>
      </w:r>
      <w:r>
        <w:t xml:space="preserve"> </w:t>
      </w:r>
      <w:r>
        <w:rPr>
          <w:b/>
          <w:bCs/>
        </w:rPr>
        <w:t xml:space="preserve">Sunni</w:t>
      </w:r>
      <w:r>
        <w:t xml:space="preserve"> </w:t>
      </w:r>
      <w:r>
        <w:t xml:space="preserve">of various madhhabs (schools),</w:t>
      </w:r>
      <w:r>
        <w:t xml:space="preserve"> </w:t>
      </w:r>
      <w:r>
        <w:rPr>
          <w:b/>
          <w:bCs/>
        </w:rPr>
        <w:t xml:space="preserve">Sufi</w:t>
      </w:r>
      <w:r>
        <w:t xml:space="preserve"> </w:t>
      </w:r>
      <w:r>
        <w:t xml:space="preserve">orders,</w:t>
      </w:r>
      <w:r>
        <w:t xml:space="preserve"> </w:t>
      </w:r>
      <w:r>
        <w:rPr>
          <w:b/>
          <w:bCs/>
        </w:rPr>
        <w:t xml:space="preserve">Salafis</w:t>
      </w:r>
      <w:r>
        <w:t xml:space="preserve">,</w:t>
      </w:r>
      <w:r>
        <w:t xml:space="preserve"> </w:t>
      </w:r>
      <w:r>
        <w:rPr>
          <w:b/>
          <w:bCs/>
        </w:rPr>
        <w:t xml:space="preserve">Ahmadis</w:t>
      </w:r>
      <w:r>
        <w:t xml:space="preserve">, and more – each convinced of its own correctness. As one commentator observes, “Almost every sect in Islam, historically, has declared every other as Kafir (infidel) and non-Muslim”</w:t>
      </w:r>
      <w:hyperlink r:id="rId24">
        <w:r>
          <w:rPr>
            <w:rStyle w:val="Hyperlink"/>
          </w:rPr>
          <w:t xml:space="preserve">[3]</w:t>
        </w:r>
      </w:hyperlink>
      <w:r>
        <w:t xml:space="preserve">. In other words,</w:t>
      </w:r>
      <w:r>
        <w:t xml:space="preserve"> </w:t>
      </w:r>
      <w:r>
        <w:rPr>
          <w:b/>
          <w:bCs/>
        </w:rPr>
        <w:t xml:space="preserve">Muslims have not hesitated to denounce other Muslims</w:t>
      </w:r>
      <w:r>
        <w:t xml:space="preserve"> </w:t>
      </w:r>
      <w:r>
        <w:t xml:space="preserve">who differ in doctrine. While outright pronouncements of takfīr are somewhat less common in polite discourse today, the underlying attitude remains: most sects</w:t>
      </w:r>
      <w:r>
        <w:t xml:space="preserve"> </w:t>
      </w:r>
      <w:r>
        <w:rPr>
          <w:b/>
          <w:bCs/>
        </w:rPr>
        <w:t xml:space="preserve">“have not clearly distanced themselves from their past history”</w:t>
      </w:r>
      <w:r>
        <w:t xml:space="preserve"> </w:t>
      </w:r>
      <w:r>
        <w:t xml:space="preserve">of mutual condemnation</w:t>
      </w:r>
      <w:hyperlink r:id="rId24">
        <w:r>
          <w:rPr>
            <w:rStyle w:val="Hyperlink"/>
          </w:rPr>
          <w:t xml:space="preserve">[3]</w:t>
        </w:r>
      </w:hyperlink>
      <w:r>
        <w:t xml:space="preserve">.</w:t>
      </w:r>
    </w:p>
    <w:p>
      <w:pPr>
        <w:pStyle w:val="BodyText"/>
      </w:pPr>
      <w:r>
        <w:t xml:space="preserve">This state of intra-faith hostility can be described as a</w:t>
      </w:r>
      <w:r>
        <w:t xml:space="preserve"> </w:t>
      </w:r>
      <w:r>
        <w:rPr>
          <w:b/>
          <w:bCs/>
        </w:rPr>
        <w:t xml:space="preserve">“mutually assured destructive Cold War.”</w:t>
      </w:r>
      <w:r>
        <w:t xml:space="preserve"> </w:t>
      </w:r>
      <w:r>
        <w:t xml:space="preserve">Much like geopolitical Cold War adversaries locked in stalemate by the threat of mutual destruction, the Islamic sects are locked in a war of words and ideologies. They stop short of annihilating each other physically (most of the time), yet they relentlessly undermine each other’s legitimacy and</w:t>
      </w:r>
      <w:r>
        <w:t xml:space="preserve"> </w:t>
      </w:r>
      <w:r>
        <w:rPr>
          <w:b/>
          <w:bCs/>
        </w:rPr>
        <w:t xml:space="preserve">spiritual credibility</w:t>
      </w:r>
      <w:r>
        <w:t xml:space="preserve">. Each side is confident that deviating from its own creed courts eternal damnation.</w:t>
      </w:r>
      <w:r>
        <w:t xml:space="preserve"> </w:t>
      </w:r>
      <w:r>
        <w:rPr>
          <w:b/>
          <w:bCs/>
        </w:rPr>
        <w:t xml:space="preserve">Publicly</w:t>
      </w:r>
      <w:r>
        <w:t xml:space="preserve">, sect leaders may pay lip service to the idea of Muslim unity – acknowledging the Islamic identity of others – but</w:t>
      </w:r>
      <w:r>
        <w:t xml:space="preserve"> </w:t>
      </w:r>
      <w:r>
        <w:rPr>
          <w:b/>
          <w:bCs/>
        </w:rPr>
        <w:t xml:space="preserve">privately or doctrinally</w:t>
      </w:r>
      <w:r>
        <w:t xml:space="preserve">, they often consign one another to error, heresy, or hellfire. This creates a</w:t>
      </w:r>
      <w:r>
        <w:t xml:space="preserve"> </w:t>
      </w:r>
      <w:r>
        <w:rPr>
          <w:b/>
          <w:bCs/>
        </w:rPr>
        <w:t xml:space="preserve">toxic paradox</w:t>
      </w:r>
      <w:r>
        <w:t xml:space="preserve">: all groups claim to follow the same Qur’an and Prophet, and sometimes even recognize “the Islam” of the others, yet in the next breath they declare the others</w:t>
      </w:r>
      <w:r>
        <w:t xml:space="preserve"> </w:t>
      </w:r>
      <w:r>
        <w:rPr>
          <w:i/>
          <w:iCs/>
        </w:rPr>
        <w:t xml:space="preserve">misguided and hell-bound</w:t>
      </w:r>
      <w:r>
        <w:t xml:space="preserve">. As Dr. Zia H. Shah notes, many sects save “the worst condemnation for those closest in belief to them” – perhaps viewing rival sects as more dangerous than entirely different religions</w:t>
      </w:r>
      <w:hyperlink r:id="rId24">
        <w:r>
          <w:rPr>
            <w:rStyle w:val="Hyperlink"/>
          </w:rPr>
          <w:t xml:space="preserve">[3]</w:t>
        </w:r>
      </w:hyperlink>
      <w:r>
        <w:t xml:space="preserve">.</w:t>
      </w:r>
    </w:p>
    <w:p>
      <w:pPr>
        <w:pStyle w:val="BodyText"/>
      </w:pPr>
      <w:r>
        <w:t xml:space="preserve">To ground this reality, we will document</w:t>
      </w:r>
      <w:r>
        <w:t xml:space="preserve"> </w:t>
      </w:r>
      <w:r>
        <w:rPr>
          <w:b/>
          <w:bCs/>
        </w:rPr>
        <w:t xml:space="preserve">sectarian rhetoric</w:t>
      </w:r>
      <w:r>
        <w:t xml:space="preserve"> </w:t>
      </w:r>
      <w:r>
        <w:t xml:space="preserve">from a variety of Islamic sects, showing how each regards the other as deviants. We will then analyze how these attitudes are often buttressed by</w:t>
      </w:r>
      <w:r>
        <w:t xml:space="preserve"> </w:t>
      </w:r>
      <w:r>
        <w:rPr>
          <w:b/>
          <w:bCs/>
        </w:rPr>
        <w:t xml:space="preserve">hadith (Prophetic sayings)</w:t>
      </w:r>
      <w:r>
        <w:t xml:space="preserve"> </w:t>
      </w:r>
      <w:r>
        <w:t xml:space="preserve">that each sect interprets as</w:t>
      </w:r>
      <w:r>
        <w:t xml:space="preserve"> </w:t>
      </w:r>
      <w:r>
        <w:rPr>
          <w:i/>
          <w:iCs/>
        </w:rPr>
        <w:t xml:space="preserve">exclusive divine endorsement</w:t>
      </w:r>
      <w:r>
        <w:t xml:space="preserve"> </w:t>
      </w:r>
      <w:r>
        <w:t xml:space="preserve">of their faction. Finally, we will pivot to consider how</w:t>
      </w:r>
      <w:r>
        <w:t xml:space="preserve"> </w:t>
      </w:r>
      <w:r>
        <w:rPr>
          <w:b/>
          <w:bCs/>
        </w:rPr>
        <w:t xml:space="preserve">Christian sects</w:t>
      </w:r>
      <w:r>
        <w:t xml:space="preserve"> </w:t>
      </w:r>
      <w:r>
        <w:t xml:space="preserve">overcame similar internecine strife, and propose concrete steps – notably an</w:t>
      </w:r>
      <w:r>
        <w:t xml:space="preserve"> </w:t>
      </w:r>
      <w:r>
        <w:rPr>
          <w:b/>
          <w:bCs/>
        </w:rPr>
        <w:t xml:space="preserve">inter-sectarian seminary</w:t>
      </w:r>
      <w:r>
        <w:t xml:space="preserve"> </w:t>
      </w:r>
      <w:r>
        <w:t xml:space="preserve">and educational reform – that could help Muslims exit this destructive paradigm.</w:t>
      </w:r>
    </w:p>
    <w:bookmarkEnd w:id="25"/>
    <w:bookmarkStart w:id="38" w:name="Xe8aabe19c4bfcd1392a39611094e5f611975e36"/>
    <w:p>
      <w:pPr>
        <w:pStyle w:val="Heading2"/>
      </w:pPr>
      <w:r>
        <w:t xml:space="preserve">Mutual Accusations: Sects Calling Each Other Misguided</w:t>
      </w:r>
    </w:p>
    <w:p>
      <w:pPr>
        <w:pStyle w:val="FirstParagraph"/>
      </w:pPr>
      <w:r>
        <w:t xml:space="preserve">Sectarian polemics in Islam spare no group. Historical records and contemporary fatwas reveal a</w:t>
      </w:r>
      <w:r>
        <w:t xml:space="preserve"> </w:t>
      </w:r>
      <w:r>
        <w:rPr>
          <w:b/>
          <w:bCs/>
        </w:rPr>
        <w:t xml:space="preserve">pattern of reciprocal denunciation</w:t>
      </w:r>
      <w:r>
        <w:t xml:space="preserve">. Below, we present quotes and examples from several major sects – Sunni, Shia, Ismaili, and Ahmadiyya – demonstrating how each views the others as seriously astray in faith:</w:t>
      </w:r>
    </w:p>
    <w:p>
      <w:pPr>
        <w:numPr>
          <w:ilvl w:val="0"/>
          <w:numId w:val="1001"/>
        </w:numPr>
      </w:pPr>
      <w:r>
        <w:rPr>
          <w:b/>
          <w:bCs/>
        </w:rPr>
        <w:t xml:space="preserve">Sunni Perspectives:</w:t>
      </w:r>
      <w:r>
        <w:t xml:space="preserve"> </w:t>
      </w:r>
      <w:r>
        <w:t xml:space="preserve">In mainstream Sunni thought, the idea that</w:t>
      </w:r>
      <w:r>
        <w:t xml:space="preserve"> </w:t>
      </w:r>
      <w:r>
        <w:rPr>
          <w:i/>
          <w:iCs/>
        </w:rPr>
        <w:t xml:space="preserve">only one sect will be saved</w:t>
      </w:r>
      <w:r>
        <w:t xml:space="preserve"> </w:t>
      </w:r>
      <w:r>
        <w:t xml:space="preserve">is widely cited. A famous hadith states:</w:t>
      </w:r>
      <w:r>
        <w:t xml:space="preserve"> </w:t>
      </w:r>
      <w:r>
        <w:rPr>
          <w:i/>
          <w:iCs/>
        </w:rPr>
        <w:t xml:space="preserve">“My Ummah will be divided into seventy-three sects, one of which will be in Paradise and seventy-two will be in the Fire.”</w:t>
      </w:r>
      <w:r>
        <w:t xml:space="preserve"> </w:t>
      </w:r>
      <w:r>
        <w:t xml:space="preserve">When asked who the saved group is, the Prophet replied:</w:t>
      </w:r>
      <w:r>
        <w:t xml:space="preserve"> </w:t>
      </w:r>
      <w:r>
        <w:rPr>
          <w:i/>
          <w:iCs/>
        </w:rPr>
        <w:t xml:space="preserve">“al-Jamā‘ah”</w:t>
      </w:r>
      <w:r>
        <w:t xml:space="preserve"> </w:t>
      </w:r>
      <w:r>
        <w:t xml:space="preserve">(the main community)</w:t>
      </w:r>
      <w:hyperlink r:id="rId26">
        <w:r>
          <w:rPr>
            <w:rStyle w:val="Hyperlink"/>
          </w:rPr>
          <w:t xml:space="preserve">[4]</w:t>
        </w:r>
      </w:hyperlink>
      <w:r>
        <w:t xml:space="preserve">. Sunnis generally identify</w:t>
      </w:r>
      <w:r>
        <w:t xml:space="preserve"> </w:t>
      </w:r>
      <w:r>
        <w:rPr>
          <w:i/>
          <w:iCs/>
        </w:rPr>
        <w:t xml:space="preserve">themselves</w:t>
      </w:r>
      <w:r>
        <w:t xml:space="preserve"> </w:t>
      </w:r>
      <w:r>
        <w:t xml:space="preserve">as that “main community.” For example, an orthodox Sunni fatwa site declares that all other sects fall into error:</w:t>
      </w:r>
      <w:r>
        <w:t xml:space="preserve"> </w:t>
      </w:r>
      <w:r>
        <w:rPr>
          <w:i/>
          <w:iCs/>
        </w:rPr>
        <w:t xml:space="preserve">“The Jews were divided… the Christians were divided… and my Ummah will be divided into seventy-three sects, one… in Paradise and seventy-two in the Fire.”</w:t>
      </w:r>
      <w:r>
        <w:t xml:space="preserve"> </w:t>
      </w:r>
      <w:r>
        <w:t xml:space="preserve">The “al-Jamā‘ah” is then defined as those who follow the Prophet and Companions</w:t>
      </w:r>
      <w:hyperlink r:id="rId26">
        <w:r>
          <w:rPr>
            <w:rStyle w:val="Hyperlink"/>
          </w:rPr>
          <w:t xml:space="preserve">[4]</w:t>
        </w:r>
      </w:hyperlink>
      <w:r>
        <w:t xml:space="preserve">. By implication, Muslims who deviate from</w:t>
      </w:r>
      <w:r>
        <w:t xml:space="preserve"> </w:t>
      </w:r>
      <w:r>
        <w:rPr>
          <w:b/>
          <w:bCs/>
        </w:rPr>
        <w:t xml:space="preserve">Sunni orthodoxy</w:t>
      </w:r>
      <w:r>
        <w:t xml:space="preserve"> </w:t>
      </w:r>
      <w:r>
        <w:t xml:space="preserve">(as defined by the Companions’ example) are bound for hellfire. Sunni scholars often enumerate the doctrinal failings of other sects: some</w:t>
      </w:r>
      <w:r>
        <w:t xml:space="preserve"> </w:t>
      </w:r>
      <w:r>
        <w:rPr>
          <w:i/>
          <w:iCs/>
        </w:rPr>
        <w:t xml:space="preserve">“misguided with regard to the Unity of Allah”</w:t>
      </w:r>
      <w:r>
        <w:t xml:space="preserve"> </w:t>
      </w:r>
      <w:r>
        <w:t xml:space="preserve">(an allusion to</w:t>
      </w:r>
      <w:r>
        <w:t xml:space="preserve"> </w:t>
      </w:r>
      <w:r>
        <w:rPr>
          <w:b/>
          <w:bCs/>
        </w:rPr>
        <w:t xml:space="preserve">mystical pantheist</w:t>
      </w:r>
      <w:r>
        <w:t xml:space="preserve"> </w:t>
      </w:r>
      <w:r>
        <w:t xml:space="preserve">interpretations), others misguided about</w:t>
      </w:r>
      <w:r>
        <w:t xml:space="preserve"> </w:t>
      </w:r>
      <w:r>
        <w:rPr>
          <w:b/>
          <w:bCs/>
        </w:rPr>
        <w:t xml:space="preserve">faith and deeds</w:t>
      </w:r>
      <w:r>
        <w:t xml:space="preserve">, others about the status of</w:t>
      </w:r>
      <w:r>
        <w:t xml:space="preserve"> </w:t>
      </w:r>
      <w:r>
        <w:rPr>
          <w:b/>
          <w:bCs/>
        </w:rPr>
        <w:t xml:space="preserve">grave sinners</w:t>
      </w:r>
      <w:r>
        <w:t xml:space="preserve">, etc. Notably, in a direct reference to Shia, Sunni jurists condemn</w:t>
      </w:r>
      <w:r>
        <w:t xml:space="preserve"> </w:t>
      </w:r>
      <w:r>
        <w:rPr>
          <w:i/>
          <w:iCs/>
        </w:rPr>
        <w:t xml:space="preserve">“others [who] are misguided with regard to the Sahabah (Companions), whom they revile and denounce as kafirs”</w:t>
      </w:r>
      <w:r>
        <w:t xml:space="preserve">, stating that such people “deviated from the path of Islam”</w:t>
      </w:r>
      <w:hyperlink r:id="rId27">
        <w:r>
          <w:rPr>
            <w:rStyle w:val="Hyperlink"/>
          </w:rPr>
          <w:t xml:space="preserve">[5]</w:t>
        </w:r>
      </w:hyperlink>
      <w:r>
        <w:t xml:space="preserve">. This is aimed at Shī‘a groups that criticize certain Companions – Sunnis treat this as blasphemous deviation. In sum,</w:t>
      </w:r>
      <w:r>
        <w:t xml:space="preserve"> </w:t>
      </w:r>
      <w:r>
        <w:rPr>
          <w:b/>
          <w:bCs/>
        </w:rPr>
        <w:t xml:space="preserve">Sunni doctrine typically paints Shia, Ismailis, Ahmadis, and various “heretical” fringe groups as misguided innovators</w:t>
      </w:r>
      <w:r>
        <w:t xml:space="preserve"> </w:t>
      </w:r>
      <w:r>
        <w:t xml:space="preserve">at best, or outright non-Muslims at worst. Classic Sunni scholarship even coined derogatory labels: for instance, Shia were called</w:t>
      </w:r>
      <w:r>
        <w:t xml:space="preserve"> </w:t>
      </w:r>
      <w:r>
        <w:rPr>
          <w:b/>
          <w:bCs/>
        </w:rPr>
        <w:t xml:space="preserve">“Rāfiḍah”</w:t>
      </w:r>
      <w:r>
        <w:t xml:space="preserve"> </w:t>
      </w:r>
      <w:r>
        <w:t xml:space="preserve">(rejectors), implying rejection of true Islam. While today many Sunnis won’t openly say “Shias are non-Muslim,” it is common to hear that Shias are on a wrong path, guilty of bid‘ah (innovation in religion) and thus not among the</w:t>
      </w:r>
      <w:r>
        <w:t xml:space="preserve"> </w:t>
      </w:r>
      <w:r>
        <w:rPr>
          <w:i/>
          <w:iCs/>
        </w:rPr>
        <w:t xml:space="preserve">saved group</w:t>
      </w:r>
      <w:r>
        <w:t xml:space="preserve">.</w:t>
      </w:r>
    </w:p>
    <w:p>
      <w:pPr>
        <w:numPr>
          <w:ilvl w:val="0"/>
          <w:numId w:val="1001"/>
        </w:numPr>
      </w:pPr>
      <w:r>
        <w:rPr>
          <w:b/>
          <w:bCs/>
        </w:rPr>
        <w:t xml:space="preserve">Shī‘a Perspectives:</w:t>
      </w:r>
      <w:r>
        <w:t xml:space="preserve"> </w:t>
      </w:r>
      <w:r>
        <w:t xml:space="preserve">The</w:t>
      </w:r>
      <w:r>
        <w:t xml:space="preserve"> </w:t>
      </w:r>
      <w:r>
        <w:rPr>
          <w:b/>
          <w:bCs/>
        </w:rPr>
        <w:t xml:space="preserve">Shī‘a</w:t>
      </w:r>
      <w:r>
        <w:t xml:space="preserve"> </w:t>
      </w:r>
      <w:r>
        <w:t xml:space="preserve">branch (particularly Twelver Shi‘ism, the largest Shia sect) has its own exclusive claims. Twelver Shias believe that after the Prophet,</w:t>
      </w:r>
      <w:r>
        <w:t xml:space="preserve"> </w:t>
      </w:r>
      <w:r>
        <w:rPr>
          <w:b/>
          <w:bCs/>
        </w:rPr>
        <w:t xml:space="preserve">‘Ali and eleven successive Imams</w:t>
      </w:r>
      <w:r>
        <w:t xml:space="preserve"> </w:t>
      </w:r>
      <w:r>
        <w:t xml:space="preserve">were the only legitimate leaders, divinely guided and infallible. From this view,</w:t>
      </w:r>
      <w:r>
        <w:t xml:space="preserve"> </w:t>
      </w:r>
      <w:r>
        <w:rPr>
          <w:b/>
          <w:bCs/>
        </w:rPr>
        <w:t xml:space="preserve">Sunnis who did not follow those Imams have strayed</w:t>
      </w:r>
      <w:r>
        <w:t xml:space="preserve"> </w:t>
      </w:r>
      <w:r>
        <w:t xml:space="preserve">from the Prophet’s appointed path. Shia teachings often cite a Prophetic hadith:</w:t>
      </w:r>
      <w:r>
        <w:t xml:space="preserve"> </w:t>
      </w:r>
      <w:r>
        <w:rPr>
          <w:i/>
          <w:iCs/>
        </w:rPr>
        <w:t xml:space="preserve">“Whoever dies without recognizing the Imam of his time, dies the death of ignorance (Jāhiliyyah)”</w:t>
      </w:r>
      <w:hyperlink r:id="rId28">
        <w:r>
          <w:rPr>
            <w:rStyle w:val="Hyperlink"/>
          </w:rPr>
          <w:t xml:space="preserve">[6]</w:t>
        </w:r>
      </w:hyperlink>
      <w:r>
        <w:t xml:space="preserve">. This stark saying – recorded in both Shia and many Sunni collections – is used by Shia scholars to stress that</w:t>
      </w:r>
      <w:r>
        <w:t xml:space="preserve"> </w:t>
      </w:r>
      <w:r>
        <w:rPr>
          <w:b/>
          <w:bCs/>
        </w:rPr>
        <w:t xml:space="preserve">acknowledging the current Imam is essential for salvation</w:t>
      </w:r>
      <w:r>
        <w:t xml:space="preserve">. A Shia commentary explains:</w:t>
      </w:r>
      <w:r>
        <w:t xml:space="preserve"> </w:t>
      </w:r>
      <w:r>
        <w:rPr>
          <w:i/>
          <w:iCs/>
        </w:rPr>
        <w:t xml:space="preserve">“This hadith and other proofs are solid evidence for the necessity of knowing the Imam… in order to survive deviation and find salvation. Whosoever does not get to know his Imam… will die in ignorance.”</w:t>
      </w:r>
      <w:hyperlink r:id="rId29">
        <w:r>
          <w:rPr>
            <w:rStyle w:val="Hyperlink"/>
          </w:rPr>
          <w:t xml:space="preserve">[7]</w:t>
        </w:r>
      </w:hyperlink>
      <w:r>
        <w:t xml:space="preserve">. In Shia theology,</w:t>
      </w:r>
      <w:r>
        <w:t xml:space="preserve"> </w:t>
      </w:r>
      <w:r>
        <w:rPr>
          <w:i/>
          <w:iCs/>
        </w:rPr>
        <w:t xml:space="preserve">“the only way to salvation is the promised Mahdi”</w:t>
      </w:r>
      <w:r>
        <w:t xml:space="preserve"> </w:t>
      </w:r>
      <w:r>
        <w:t xml:space="preserve">– referring to the hidden Twelfth Imam who will one day reappear</w:t>
      </w:r>
      <w:hyperlink r:id="rId30">
        <w:r>
          <w:rPr>
            <w:rStyle w:val="Hyperlink"/>
          </w:rPr>
          <w:t xml:space="preserve">[8]</w:t>
        </w:r>
      </w:hyperlink>
      <w:r>
        <w:t xml:space="preserve">. Consequently, Shias implicitly regard</w:t>
      </w:r>
      <w:r>
        <w:t xml:space="preserve"> </w:t>
      </w:r>
      <w:r>
        <w:rPr>
          <w:b/>
          <w:bCs/>
        </w:rPr>
        <w:t xml:space="preserve">Sunnis as misguided</w:t>
      </w:r>
      <w:r>
        <w:t xml:space="preserve"> </w:t>
      </w:r>
      <w:r>
        <w:t xml:space="preserve">for failing to recognize the Imams, especially the Mahdi. Classical Shia texts are candid on this point: to die</w:t>
      </w:r>
      <w:r>
        <w:t xml:space="preserve"> </w:t>
      </w:r>
      <w:r>
        <w:rPr>
          <w:i/>
          <w:iCs/>
        </w:rPr>
        <w:t xml:space="preserve">“in ignorance”</w:t>
      </w:r>
      <w:r>
        <w:t xml:space="preserve"> </w:t>
      </w:r>
      <w:r>
        <w:t xml:space="preserve">(not knowing the Imam) is interpreted as dying outside true Islam. In practice, many Shias may not call individual Sunnis “kafir,” but they often pity them as lacking the</w:t>
      </w:r>
      <w:r>
        <w:t xml:space="preserve"> </w:t>
      </w:r>
      <w:r>
        <w:rPr>
          <w:i/>
          <w:iCs/>
        </w:rPr>
        <w:t xml:space="preserve">full guidance</w:t>
      </w:r>
      <w:r>
        <w:t xml:space="preserve"> </w:t>
      </w:r>
      <w:r>
        <w:t xml:space="preserve">(walāyah) that comes from the Imam. Extremist Shia views historically went further – for example, some Shia factions deemed the first Sunni caliphs usurpers and thereby outside the faith. Even if moderate Shias today refrain from blanket takfīr,</w:t>
      </w:r>
      <w:r>
        <w:t xml:space="preserve"> </w:t>
      </w:r>
      <w:r>
        <w:rPr>
          <w:b/>
          <w:bCs/>
        </w:rPr>
        <w:t xml:space="preserve">the belief lingers that Sunni Islam is incomplete and misguided</w:t>
      </w:r>
      <w:r>
        <w:t xml:space="preserve">. The Shia also have sub-sects (e.g.</w:t>
      </w:r>
      <w:r>
        <w:t xml:space="preserve"> </w:t>
      </w:r>
      <w:r>
        <w:rPr>
          <w:b/>
          <w:bCs/>
        </w:rPr>
        <w:t xml:space="preserve">Ismā‘īlīs</w:t>
      </w:r>
      <w:r>
        <w:t xml:space="preserve">,</w:t>
      </w:r>
      <w:r>
        <w:t xml:space="preserve"> </w:t>
      </w:r>
      <w:r>
        <w:rPr>
          <w:b/>
          <w:bCs/>
        </w:rPr>
        <w:t xml:space="preserve">Bohras</w:t>
      </w:r>
      <w:r>
        <w:t xml:space="preserve">,</w:t>
      </w:r>
      <w:r>
        <w:t xml:space="preserve"> </w:t>
      </w:r>
      <w:r>
        <w:rPr>
          <w:b/>
          <w:bCs/>
        </w:rPr>
        <w:t xml:space="preserve">Alevis</w:t>
      </w:r>
      <w:r>
        <w:t xml:space="preserve">), and each claims a different line of Imams; naturally, they view</w:t>
      </w:r>
      <w:r>
        <w:t xml:space="preserve"> </w:t>
      </w:r>
      <w:r>
        <w:rPr>
          <w:i/>
          <w:iCs/>
        </w:rPr>
        <w:t xml:space="preserve">each other</w:t>
      </w:r>
      <w:r>
        <w:t xml:space="preserve"> </w:t>
      </w:r>
      <w:r>
        <w:t xml:space="preserve">as mistaken as well. An Ismā‘īlī Muslim follows the</w:t>
      </w:r>
      <w:r>
        <w:t xml:space="preserve"> </w:t>
      </w:r>
      <w:r>
        <w:rPr>
          <w:b/>
          <w:bCs/>
        </w:rPr>
        <w:t xml:space="preserve">Aga Khan (a living Imam)</w:t>
      </w:r>
      <w:r>
        <w:t xml:space="preserve"> </w:t>
      </w:r>
      <w:r>
        <w:t xml:space="preserve">and holds that allegiance to him is the guarantee of true guidance – implying that those who do not (including Twelver Shia and Sunnis) lack divine guidance. In Ismaili literature, the endurance of their Imamate through history, despite persecution, is seen as</w:t>
      </w:r>
      <w:r>
        <w:t xml:space="preserve"> </w:t>
      </w:r>
      <w:r>
        <w:rPr>
          <w:i/>
          <w:iCs/>
        </w:rPr>
        <w:t xml:space="preserve">“a proof of the Imamat’s legitimacy and divine inspiration.”</w:t>
      </w:r>
      <w:hyperlink r:id="rId31">
        <w:r>
          <w:rPr>
            <w:rStyle w:val="Hyperlink"/>
          </w:rPr>
          <w:t xml:space="preserve">[9]</w:t>
        </w:r>
      </w:hyperlink>
      <w:r>
        <w:t xml:space="preserve"> </w:t>
      </w:r>
      <w:r>
        <w:t xml:space="preserve">Those outside this fold are simply not under the Imam’s guidance. Thus, whether Twelver or Ismā‘īlī,</w:t>
      </w:r>
      <w:r>
        <w:t xml:space="preserve"> </w:t>
      </w:r>
      <w:r>
        <w:rPr>
          <w:b/>
          <w:bCs/>
        </w:rPr>
        <w:t xml:space="preserve">Shī‘a Muslims believe they alone have remained faithful to the Prophet’s family (Ahl al-Bayt) and the divinely guided leaders of the age</w:t>
      </w:r>
      <w:r>
        <w:t xml:space="preserve">, and other Muslims are tragically off-course.</w:t>
      </w:r>
    </w:p>
    <w:p>
      <w:pPr>
        <w:numPr>
          <w:ilvl w:val="0"/>
          <w:numId w:val="1001"/>
        </w:numPr>
      </w:pPr>
      <w:r>
        <w:rPr>
          <w:b/>
          <w:bCs/>
        </w:rPr>
        <w:t xml:space="preserve">Ahmadiyya Perspectives:</w:t>
      </w:r>
      <w:r>
        <w:t xml:space="preserve"> </w:t>
      </w:r>
      <w:r>
        <w:t xml:space="preserve">The</w:t>
      </w:r>
      <w:r>
        <w:t xml:space="preserve"> </w:t>
      </w:r>
      <w:r>
        <w:rPr>
          <w:b/>
          <w:bCs/>
        </w:rPr>
        <w:t xml:space="preserve">Ahmadiyya Muslim Community</w:t>
      </w:r>
      <w:r>
        <w:t xml:space="preserve">, founded in 19th-century India by</w:t>
      </w:r>
      <w:r>
        <w:t xml:space="preserve"> </w:t>
      </w:r>
      <w:r>
        <w:rPr>
          <w:i/>
          <w:iCs/>
        </w:rPr>
        <w:t xml:space="preserve">Mirza Ghulam Ahmad</w:t>
      </w:r>
      <w:r>
        <w:t xml:space="preserve">, adds another layer to this sectarian mosaic. Ahmadis consider Mirza Ghulam Ahmad to be Islam’s</w:t>
      </w:r>
      <w:r>
        <w:t xml:space="preserve"> </w:t>
      </w:r>
      <w:r>
        <w:rPr>
          <w:i/>
          <w:iCs/>
        </w:rPr>
        <w:t xml:space="preserve">Promised Messiah and Mahdi</w:t>
      </w:r>
      <w:r>
        <w:t xml:space="preserve">, whose advent was foretold by the Prophet. This belief has led</w:t>
      </w:r>
      <w:r>
        <w:t xml:space="preserve"> </w:t>
      </w:r>
      <w:r>
        <w:rPr>
          <w:b/>
          <w:bCs/>
        </w:rPr>
        <w:t xml:space="preserve">mainstream Muslims</w:t>
      </w:r>
      <w:r>
        <w:t xml:space="preserve"> </w:t>
      </w:r>
      <w:r>
        <w:t xml:space="preserve">(Sunni and Shia alike) to</w:t>
      </w:r>
      <w:r>
        <w:t xml:space="preserve"> </w:t>
      </w:r>
      <w:r>
        <w:rPr>
          <w:b/>
          <w:bCs/>
        </w:rPr>
        <w:t xml:space="preserve">excommunicate Ahmadis</w:t>
      </w:r>
      <w:r>
        <w:t xml:space="preserve"> </w:t>
      </w:r>
      <w:r>
        <w:t xml:space="preserve">– for example, Pakistan’s constitution infamously declares Ahmadis to be non-Muslims. Ahmadis, for their part, generally refrain from calling other Muslims non-Muslim, but they do consider them gravely</w:t>
      </w:r>
      <w:r>
        <w:t xml:space="preserve"> </w:t>
      </w:r>
      <w:r>
        <w:rPr>
          <w:b/>
          <w:bCs/>
        </w:rPr>
        <w:t xml:space="preserve">misguided for rejecting God’s Messiah</w:t>
      </w:r>
      <w:r>
        <w:t xml:space="preserve">. Mirza Ghulam Ahmad himself wrote:</w:t>
      </w:r>
      <w:r>
        <w:t xml:space="preserve"> </w:t>
      </w:r>
      <w:r>
        <w:rPr>
          <w:i/>
          <w:iCs/>
        </w:rPr>
        <w:t xml:space="preserve">“Since the beginning, it has been my belief that rejecting my claims does not make a person Kafir or Dajjal. However,</w:t>
      </w:r>
      <w:r>
        <w:t xml:space="preserve"> </w:t>
      </w:r>
      <w:r>
        <w:rPr>
          <w:i/>
          <w:iCs/>
        </w:rPr>
        <w:t xml:space="preserve">he is misguided and has deviated from the right path.”</w:t>
      </w:r>
      <w:hyperlink r:id="rId32">
        <w:r>
          <w:rPr>
            <w:rStyle w:val="Hyperlink"/>
          </w:rPr>
          <w:t xml:space="preserve">[10]</w:t>
        </w:r>
      </w:hyperlink>
      <w:r>
        <w:t xml:space="preserve">. Here, the Ahmadi founder explicitly says Muslims who refuse to accept him are not unbelievers in the strict sense (since they may still recite the Kalima and follow Islam as they know it),</w:t>
      </w:r>
      <w:r>
        <w:t xml:space="preserve"> </w:t>
      </w:r>
      <w:r>
        <w:rPr>
          <w:b/>
          <w:bCs/>
        </w:rPr>
        <w:t xml:space="preserve">but they are in error</w:t>
      </w:r>
      <w:r>
        <w:t xml:space="preserve">. Later Ahmadiyya writings clarify that such a person remains part of the Muslim Ummah, yet has left “the pale of true Islam” by denying the Promised Messiah</w:t>
      </w:r>
      <w:hyperlink r:id="rId33">
        <w:r>
          <w:rPr>
            <w:rStyle w:val="Hyperlink"/>
          </w:rPr>
          <w:t xml:space="preserve">[11]</w:t>
        </w:r>
      </w:hyperlink>
      <w:hyperlink r:id="rId34">
        <w:r>
          <w:rPr>
            <w:rStyle w:val="Hyperlink"/>
          </w:rPr>
          <w:t xml:space="preserve">[12]</w:t>
        </w:r>
      </w:hyperlink>
      <w:r>
        <w:t xml:space="preserve">. In Ahmadi terminology,</w:t>
      </w:r>
      <w:r>
        <w:t xml:space="preserve"> </w:t>
      </w:r>
      <w:r>
        <w:rPr>
          <w:b/>
          <w:bCs/>
        </w:rPr>
        <w:t xml:space="preserve">non-Ahmadi Muslims are “Muslim” but not on the path of true Islam</w:t>
      </w:r>
      <w:r>
        <w:t xml:space="preserve"> </w:t>
      </w:r>
      <w:r>
        <w:t xml:space="preserve">until they accept Mirza Ghulam Ahmad. This subtly mirrors the attitudes of other sects: an Ahmadi will politely call a Sunni or Shia a fellow Muslim, but internally believes that person is missing an “essential aspect of faith”</w:t>
      </w:r>
      <w:hyperlink r:id="rId35">
        <w:r>
          <w:rPr>
            <w:rStyle w:val="Hyperlink"/>
          </w:rPr>
          <w:t xml:space="preserve">[13]</w:t>
        </w:r>
      </w:hyperlink>
      <w:r>
        <w:t xml:space="preserve">. Meanwhile,</w:t>
      </w:r>
      <w:r>
        <w:t xml:space="preserve"> </w:t>
      </w:r>
      <w:r>
        <w:rPr>
          <w:b/>
          <w:bCs/>
        </w:rPr>
        <w:t xml:space="preserve">Sunni clerics label Ahmadis as heretics (or worse)</w:t>
      </w:r>
      <w:r>
        <w:t xml:space="preserve"> </w:t>
      </w:r>
      <w:r>
        <w:t xml:space="preserve">– a 1974 World Muslim League fatwā, for example, urged all Islamic nations to consider “Qādianis (Ahmadis) a non-Muslim minority” and to bar them from influential posts</w:t>
      </w:r>
      <w:hyperlink r:id="rId36">
        <w:r>
          <w:rPr>
            <w:rStyle w:val="Hyperlink"/>
          </w:rPr>
          <w:t xml:space="preserve">[14]</w:t>
        </w:r>
      </w:hyperlink>
      <w:hyperlink r:id="rId37">
        <w:r>
          <w:rPr>
            <w:rStyle w:val="Hyperlink"/>
          </w:rPr>
          <w:t xml:space="preserve">[15]</w:t>
        </w:r>
      </w:hyperlink>
      <w:r>
        <w:t xml:space="preserve">. In everyday life in some Muslim countries, calling someone an “Ahmadi” is itself a slur, and Ahmadis have been jailed merely for calling their worship places “mosques.” This is sectarian cold war at its bleakest:</w:t>
      </w:r>
      <w:r>
        <w:t xml:space="preserve"> </w:t>
      </w:r>
      <w:r>
        <w:rPr>
          <w:b/>
          <w:bCs/>
        </w:rPr>
        <w:t xml:space="preserve">each side sees the other as effectively outside the fold of true Islam</w:t>
      </w:r>
      <w:r>
        <w:t xml:space="preserve">.</w:t>
      </w:r>
    </w:p>
    <w:p>
      <w:pPr>
        <w:numPr>
          <w:ilvl w:val="0"/>
          <w:numId w:val="1001"/>
        </w:numPr>
      </w:pPr>
      <w:r>
        <w:rPr>
          <w:b/>
          <w:bCs/>
        </w:rPr>
        <w:t xml:space="preserve">Other Sects:</w:t>
      </w:r>
      <w:r>
        <w:t xml:space="preserve"> </w:t>
      </w:r>
      <w:r>
        <w:t xml:space="preserve">The pattern continues across smaller sects and movements.</w:t>
      </w:r>
      <w:r>
        <w:t xml:space="preserve"> </w:t>
      </w:r>
      <w:r>
        <w:rPr>
          <w:b/>
          <w:bCs/>
        </w:rPr>
        <w:t xml:space="preserve">Ibadi Muslims</w:t>
      </w:r>
      <w:r>
        <w:t xml:space="preserve"> </w:t>
      </w:r>
      <w:r>
        <w:t xml:space="preserve">(a minority sect mainly in Oman) historically viewed both Sunnis and Shias as having deviated (though Ibadis are relatively moderate today). Certain</w:t>
      </w:r>
      <w:r>
        <w:t xml:space="preserve"> </w:t>
      </w:r>
      <w:r>
        <w:rPr>
          <w:b/>
          <w:bCs/>
        </w:rPr>
        <w:t xml:space="preserve">Salafi</w:t>
      </w:r>
      <w:r>
        <w:t xml:space="preserve"> </w:t>
      </w:r>
      <w:r>
        <w:t xml:space="preserve">or ultra-conservative groups consider even minor differences (like celebrating the Prophet’s birthday or revering Sufi saints) as deviance that could lead to hellfire. In turn, more mystically inclined Muslims (Sufis) sometimes view the hardline Salafis as</w:t>
      </w:r>
      <w:r>
        <w:t xml:space="preserve"> </w:t>
      </w:r>
      <w:r>
        <w:rPr>
          <w:i/>
          <w:iCs/>
        </w:rPr>
        <w:t xml:space="preserve">spiritually bereft</w:t>
      </w:r>
      <w:r>
        <w:t xml:space="preserve">.</w:t>
      </w:r>
      <w:r>
        <w:t xml:space="preserve"> </w:t>
      </w:r>
      <w:r>
        <w:rPr>
          <w:b/>
          <w:bCs/>
        </w:rPr>
        <w:t xml:space="preserve">Each sect or school, to justify its exclusivity, cultivates a sense that it has grasped the “inner truth” or correct understanding of Islam, while others are blind or obstinate.</w:t>
      </w:r>
      <w:r>
        <w:t xml:space="preserve"> </w:t>
      </w:r>
      <w:r>
        <w:t xml:space="preserve">This absolutism may be toned down in inter-sectarian gatherings, but it emerges in religious sermons, books, and private discussions. It is not uncommon to hear phrases like “Those people’s</w:t>
      </w:r>
      <w:r>
        <w:t xml:space="preserve"> </w:t>
      </w:r>
      <w:r>
        <w:rPr>
          <w:i/>
          <w:iCs/>
        </w:rPr>
        <w:t xml:space="preserve">Islam</w:t>
      </w:r>
      <w:r>
        <w:t xml:space="preserve"> </w:t>
      </w:r>
      <w:r>
        <w:t xml:space="preserve">is just cultural, they don’t have the real Islam,” or more ominously, “Anyone who believes</w:t>
      </w:r>
      <w:r>
        <w:t xml:space="preserve"> </w:t>
      </w:r>
      <w:r>
        <w:rPr>
          <w:i/>
          <w:iCs/>
        </w:rPr>
        <w:t xml:space="preserve">X</w:t>
      </w:r>
      <w:r>
        <w:t xml:space="preserve"> </w:t>
      </w:r>
      <w:r>
        <w:t xml:space="preserve">(a doctrine of another sect) will end up in Jahannam (Hell) unless they repent.” In short, the Muslim world’s sects remain locked in a tense standoff –</w:t>
      </w:r>
      <w:r>
        <w:t xml:space="preserve"> </w:t>
      </w:r>
      <w:r>
        <w:rPr>
          <w:b/>
          <w:bCs/>
        </w:rPr>
        <w:t xml:space="preserve">a cold war of doctrine</w:t>
      </w:r>
      <w:r>
        <w:t xml:space="preserve"> </w:t>
      </w:r>
      <w:r>
        <w:t xml:space="preserve">– where each is convinced the other’s path leads to ruin.</w:t>
      </w:r>
    </w:p>
    <w:bookmarkEnd w:id="38"/>
    <w:bookmarkStart w:id="43" w:name="X8f80bb30e860a378721f089900e9b9cde3a6577"/>
    <w:p>
      <w:pPr>
        <w:pStyle w:val="Heading2"/>
      </w:pPr>
      <w:r>
        <w:t xml:space="preserve">Hadith as Weapons: Justifying Exclusivity through Prophecy</w:t>
      </w:r>
    </w:p>
    <w:p>
      <w:pPr>
        <w:pStyle w:val="FirstParagraph"/>
      </w:pPr>
      <w:r>
        <w:t xml:space="preserve">At the heart of this</w:t>
      </w:r>
      <w:r>
        <w:t xml:space="preserve"> </w:t>
      </w:r>
      <w:r>
        <w:rPr>
          <w:i/>
          <w:iCs/>
        </w:rPr>
        <w:t xml:space="preserve">sectarian myopia</w:t>
      </w:r>
      <w:r>
        <w:t xml:space="preserve"> </w:t>
      </w:r>
      <w:r>
        <w:t xml:space="preserve">is the conviction that</w:t>
      </w:r>
      <w:r>
        <w:t xml:space="preserve"> </w:t>
      </w:r>
      <w:r>
        <w:rPr>
          <w:b/>
          <w:bCs/>
        </w:rPr>
        <w:t xml:space="preserve">the Prophet Muhammad himself foretold and validated it</w:t>
      </w:r>
      <w:r>
        <w:t xml:space="preserve">. Each sect marshals certain hadith (reports of the Prophet’s words) as</w:t>
      </w:r>
      <w:r>
        <w:t xml:space="preserve"> </w:t>
      </w:r>
      <w:r>
        <w:rPr>
          <w:b/>
          <w:bCs/>
        </w:rPr>
        <w:t xml:space="preserve">proof-texts</w:t>
      </w:r>
      <w:r>
        <w:t xml:space="preserve"> </w:t>
      </w:r>
      <w:r>
        <w:t xml:space="preserve">that their rivalry with other Muslims is not only justified but divinely ordained. This section examines a few of the most cited prophetic traditions that underpin the mindset of</w:t>
      </w:r>
      <w:r>
        <w:t xml:space="preserve"> </w:t>
      </w:r>
      <w:r>
        <w:rPr>
          <w:i/>
          <w:iCs/>
        </w:rPr>
        <w:t xml:space="preserve">“we are right and saved; everyone else is wrong and doomed.”</w:t>
      </w:r>
      <w:r>
        <w:t xml:space="preserve"> </w:t>
      </w:r>
      <w:r>
        <w:t xml:space="preserve">Ironically, these hadith were likely intended as warnings</w:t>
      </w:r>
      <w:r>
        <w:t xml:space="preserve"> </w:t>
      </w:r>
      <w:r>
        <w:rPr>
          <w:b/>
          <w:bCs/>
        </w:rPr>
        <w:t xml:space="preserve">against</w:t>
      </w:r>
      <w:r>
        <w:t xml:space="preserve"> </w:t>
      </w:r>
      <w:r>
        <w:t xml:space="preserve">splintering the faith, but in sectarian hands they have become weapons to</w:t>
      </w:r>
      <w:r>
        <w:t xml:space="preserve"> </w:t>
      </w:r>
      <w:r>
        <w:rPr>
          <w:i/>
          <w:iCs/>
        </w:rPr>
        <w:t xml:space="preserve">sanctify division</w:t>
      </w:r>
      <w:r>
        <w:t xml:space="preserve">.</w:t>
      </w:r>
    </w:p>
    <w:p>
      <w:pPr>
        <w:numPr>
          <w:ilvl w:val="0"/>
          <w:numId w:val="1002"/>
        </w:numPr>
      </w:pPr>
      <w:r>
        <w:rPr>
          <w:b/>
          <w:bCs/>
        </w:rPr>
        <w:t xml:space="preserve">The “73 Sects” Hadith:</w:t>
      </w:r>
      <w:r>
        <w:t xml:space="preserve"> </w:t>
      </w:r>
      <w:r>
        <w:t xml:space="preserve">Perhaps the single most polarizing prophecy is the hadith already mentioned in the Sunni perspective above: that Muslims would fragment into</w:t>
      </w:r>
      <w:r>
        <w:t xml:space="preserve"> </w:t>
      </w:r>
      <w:r>
        <w:rPr>
          <w:b/>
          <w:bCs/>
        </w:rPr>
        <w:t xml:space="preserve">73 sects</w:t>
      </w:r>
      <w:r>
        <w:t xml:space="preserve"> </w:t>
      </w:r>
      <w:r>
        <w:t xml:space="preserve">and</w:t>
      </w:r>
      <w:r>
        <w:t xml:space="preserve"> </w:t>
      </w:r>
      <w:r>
        <w:rPr>
          <w:b/>
          <w:bCs/>
        </w:rPr>
        <w:t xml:space="preserve">only one</w:t>
      </w:r>
      <w:r>
        <w:t xml:space="preserve"> </w:t>
      </w:r>
      <w:r>
        <w:t xml:space="preserve">would enter Paradise. This narration appears with minor variations in several collections (Sunan Abī Dāwūd, al-Tirmidhī, Ibn Mājah, etc.), lending it currency among many Muslims. Sunnis usually interpret “the saved sect” as those adhering to</w:t>
      </w:r>
      <w:r>
        <w:t xml:space="preserve"> </w:t>
      </w:r>
      <w:r>
        <w:rPr>
          <w:i/>
          <w:iCs/>
        </w:rPr>
        <w:t xml:space="preserve">“what I and my Companions are upon”</w:t>
      </w:r>
      <w:hyperlink r:id="rId39">
        <w:r>
          <w:rPr>
            <w:rStyle w:val="Hyperlink"/>
          </w:rPr>
          <w:t xml:space="preserve">[16]</w:t>
        </w:r>
      </w:hyperlink>
      <w:r>
        <w:t xml:space="preserve"> </w:t>
      </w:r>
      <w:r>
        <w:t xml:space="preserve">– in other words,</w:t>
      </w:r>
      <w:r>
        <w:t xml:space="preserve"> </w:t>
      </w:r>
      <w:r>
        <w:rPr>
          <w:b/>
          <w:bCs/>
        </w:rPr>
        <w:t xml:space="preserve">orthodox Sunnism</w:t>
      </w:r>
      <w:r>
        <w:t xml:space="preserve"> </w:t>
      </w:r>
      <w:r>
        <w:t xml:space="preserve">tracing its lineage to the Prophet’s companions. Shias sometimes re-interpret this hadith to claim</w:t>
      </w:r>
      <w:r>
        <w:t xml:space="preserve"> </w:t>
      </w:r>
      <w:r>
        <w:rPr>
          <w:b/>
          <w:bCs/>
        </w:rPr>
        <w:t xml:space="preserve">they</w:t>
      </w:r>
      <w:r>
        <w:t xml:space="preserve"> </w:t>
      </w:r>
      <w:r>
        <w:t xml:space="preserve">are the saved one, often by identifying “the group” with the followers of Imam ‘Ali (the Prophet’s family). Regardless of who claims the mantle, the effect of the hadith is to render</w:t>
      </w:r>
      <w:r>
        <w:t xml:space="preserve"> </w:t>
      </w:r>
      <w:r>
        <w:rPr>
          <w:b/>
          <w:bCs/>
        </w:rPr>
        <w:t xml:space="preserve">Muslim sectarianism a zero-sum game</w:t>
      </w:r>
      <w:r>
        <w:t xml:space="preserve">: if one group alone is saved, all others are, by implication, on a path to hellfire. Extremists in various sects have gleefully expanded on this. For example, medieval polemicists would enumerate sects they despised – naming rival groups – to fill up the “72 doomed sects” list and make their own group the sole survivor. In modern times, literature on</w:t>
      </w:r>
      <w:r>
        <w:t xml:space="preserve"> </w:t>
      </w:r>
      <w:r>
        <w:rPr>
          <w:b/>
          <w:bCs/>
        </w:rPr>
        <w:t xml:space="preserve">“Firqat un-Nājiyah”</w:t>
      </w:r>
      <w:r>
        <w:t xml:space="preserve"> </w:t>
      </w:r>
      <w:r>
        <w:t xml:space="preserve">(the Saved Sect) abounds, each author naturally identifying their in-group as that sect. An Islamic fatwa site vividly concludes:</w:t>
      </w:r>
      <w:r>
        <w:t xml:space="preserve"> </w:t>
      </w:r>
      <w:r>
        <w:rPr>
          <w:i/>
          <w:iCs/>
        </w:rPr>
        <w:t xml:space="preserve">“each of [the deviant sects] rejoices in what they have, but they have followed the ways of Shayṭān… We ask Allah to make us among the followers of the Sunnah who will be saved from the Fire.”</w:t>
      </w:r>
      <w:hyperlink r:id="rId40">
        <w:r>
          <w:rPr>
            <w:rStyle w:val="Hyperlink"/>
          </w:rPr>
          <w:t xml:space="preserve">[17]</w:t>
        </w:r>
      </w:hyperlink>
      <w:hyperlink r:id="rId41">
        <w:r>
          <w:rPr>
            <w:rStyle w:val="Hyperlink"/>
          </w:rPr>
          <w:t xml:space="preserve">[18]</w:t>
        </w:r>
      </w:hyperlink>
      <w:r>
        <w:t xml:space="preserve">. The hadith of 73 sects thus functions as a</w:t>
      </w:r>
      <w:r>
        <w:t xml:space="preserve"> </w:t>
      </w:r>
      <w:r>
        <w:rPr>
          <w:b/>
          <w:bCs/>
        </w:rPr>
        <w:t xml:space="preserve">self-fulfilling prophecy</w:t>
      </w:r>
      <w:r>
        <w:t xml:space="preserve">: Muslims divided into sects use it to</w:t>
      </w:r>
      <w:r>
        <w:t xml:space="preserve"> </w:t>
      </w:r>
      <w:r>
        <w:rPr>
          <w:i/>
          <w:iCs/>
        </w:rPr>
        <w:t xml:space="preserve">validate the very divisions</w:t>
      </w:r>
      <w:r>
        <w:t xml:space="preserve"> </w:t>
      </w:r>
      <w:r>
        <w:t xml:space="preserve">it warns of, each certain that</w:t>
      </w:r>
      <w:r>
        <w:t xml:space="preserve"> </w:t>
      </w:r>
      <w:r>
        <w:rPr>
          <w:i/>
          <w:iCs/>
        </w:rPr>
        <w:t xml:space="preserve">“all will be in Hell apart from us.”</w:t>
      </w:r>
    </w:p>
    <w:p>
      <w:pPr>
        <w:numPr>
          <w:ilvl w:val="0"/>
          <w:numId w:val="1002"/>
        </w:numPr>
      </w:pPr>
      <w:r>
        <w:rPr>
          <w:b/>
          <w:bCs/>
        </w:rPr>
        <w:t xml:space="preserve">Hadith of the “Victorious Group”:</w:t>
      </w:r>
      <w:r>
        <w:t xml:space="preserve"> </w:t>
      </w:r>
      <w:r>
        <w:t xml:space="preserve">Closely related is another oft-quoted prophecy:</w:t>
      </w:r>
      <w:r>
        <w:t xml:space="preserve"> </w:t>
      </w:r>
      <w:r>
        <w:rPr>
          <w:i/>
          <w:iCs/>
        </w:rPr>
        <w:t xml:space="preserve">“A group (ṭā’ifa) of my Ummah will continue to remain on the truth (or victorious), unharmed by those who oppose them, until the Hour (Judgment Day).”</w:t>
      </w:r>
      <w:r>
        <w:t xml:space="preserve"> </w:t>
      </w:r>
      <w:r>
        <w:t xml:space="preserve">This narration (found in sources like Sahīh Muslim) is frequently invoked in tandem with the 73-sects hadith. It gives comfort that, no matter how bad things get,</w:t>
      </w:r>
      <w:r>
        <w:t xml:space="preserve"> </w:t>
      </w:r>
      <w:r>
        <w:rPr>
          <w:i/>
          <w:iCs/>
        </w:rPr>
        <w:t xml:space="preserve">one faction</w:t>
      </w:r>
      <w:r>
        <w:t xml:space="preserve"> </w:t>
      </w:r>
      <w:r>
        <w:t xml:space="preserve">of Muslims will always carry the torch of true Islam. Naturally, every sect insists</w:t>
      </w:r>
      <w:r>
        <w:t xml:space="preserve"> </w:t>
      </w:r>
      <w:r>
        <w:rPr>
          <w:b/>
          <w:bCs/>
        </w:rPr>
        <w:t xml:space="preserve">they</w:t>
      </w:r>
      <w:r>
        <w:t xml:space="preserve"> </w:t>
      </w:r>
      <w:r>
        <w:t xml:space="preserve">are this “victorious group on the truth.” For example, Salafī-Wahhābī circles often publish tracts identifying themselves – followers of pure Tawḥīd and Sunnah – as that evergreen group. Shia also sometimes claim that</w:t>
      </w:r>
      <w:r>
        <w:t xml:space="preserve"> </w:t>
      </w:r>
      <w:r>
        <w:rPr>
          <w:i/>
          <w:iCs/>
        </w:rPr>
        <w:t xml:space="preserve">despite being a minority persecuted for centuries, their community has preserved true Islam as the Prophet promised a group would.</w:t>
      </w:r>
      <w:r>
        <w:t xml:space="preserve"> </w:t>
      </w:r>
      <w:r>
        <w:t xml:space="preserve">In both cases, the hadith fosters a kind of</w:t>
      </w:r>
      <w:r>
        <w:t xml:space="preserve"> </w:t>
      </w:r>
      <w:r>
        <w:rPr>
          <w:i/>
          <w:iCs/>
        </w:rPr>
        <w:t xml:space="preserve">spiritual arrogance</w:t>
      </w:r>
      <w:r>
        <w:t xml:space="preserve">: if we are the eternally victorious group, why compromise with others? It also ties into messianic expectations: each sect awaits a</w:t>
      </w:r>
      <w:r>
        <w:t xml:space="preserve"> </w:t>
      </w:r>
      <w:r>
        <w:rPr>
          <w:b/>
          <w:bCs/>
        </w:rPr>
        <w:t xml:space="preserve">Mahdi or Messiah</w:t>
      </w:r>
      <w:r>
        <w:t xml:space="preserve"> </w:t>
      </w:r>
      <w:r>
        <w:t xml:space="preserve">who will</w:t>
      </w:r>
      <w:r>
        <w:t xml:space="preserve"> </w:t>
      </w:r>
      <w:r>
        <w:rPr>
          <w:i/>
          <w:iCs/>
        </w:rPr>
        <w:t xml:space="preserve">vindicate them</w:t>
      </w:r>
      <w:r>
        <w:t xml:space="preserve"> </w:t>
      </w:r>
      <w:r>
        <w:t xml:space="preserve">and defeat others. Sunnis anticipate a future</w:t>
      </w:r>
      <w:r>
        <w:t xml:space="preserve"> </w:t>
      </w:r>
      <w:r>
        <w:rPr>
          <w:b/>
          <w:bCs/>
        </w:rPr>
        <w:t xml:space="preserve">Imam Mahdi</w:t>
      </w:r>
      <w:r>
        <w:t xml:space="preserve"> </w:t>
      </w:r>
      <w:r>
        <w:t xml:space="preserve">(from Prophet’s lineage) and the return of</w:t>
      </w:r>
      <w:r>
        <w:t xml:space="preserve"> </w:t>
      </w:r>
      <w:r>
        <w:rPr>
          <w:b/>
          <w:bCs/>
        </w:rPr>
        <w:t xml:space="preserve">Jesus (ʿĪsā)</w:t>
      </w:r>
      <w:r>
        <w:t xml:space="preserve"> </w:t>
      </w:r>
      <w:r>
        <w:t xml:space="preserve">to restore the true faith – some Sunni extremists have even labeled opponents as “Antichrist (Dajjāl) sects.” Shias await the</w:t>
      </w:r>
      <w:r>
        <w:t xml:space="preserve"> </w:t>
      </w:r>
      <w:r>
        <w:rPr>
          <w:b/>
          <w:bCs/>
        </w:rPr>
        <w:t xml:space="preserve">12th Imam (Mahdi)</w:t>
      </w:r>
      <w:r>
        <w:t xml:space="preserve"> </w:t>
      </w:r>
      <w:r>
        <w:t xml:space="preserve">to emerge from occultation and recognize only those who upheld his ancestors’ cause. Ahmadis believe the</w:t>
      </w:r>
      <w:r>
        <w:t xml:space="preserve"> </w:t>
      </w:r>
      <w:r>
        <w:rPr>
          <w:b/>
          <w:bCs/>
        </w:rPr>
        <w:t xml:space="preserve">Messiah &amp; Mahdi</w:t>
      </w:r>
      <w:r>
        <w:t xml:space="preserve"> </w:t>
      </w:r>
      <w:r>
        <w:t xml:space="preserve">has come (in Mirza Ghulam Ahmad) and that eventually the world will accept him and unite under true Islam. These prophetic narratives differ in content but serve a similar psychological purpose:</w:t>
      </w:r>
      <w:r>
        <w:t xml:space="preserve"> </w:t>
      </w:r>
      <w:r>
        <w:rPr>
          <w:b/>
          <w:bCs/>
        </w:rPr>
        <w:t xml:space="preserve">legitimizing one’s own sect as the exclusive repository of truth</w:t>
      </w:r>
      <w:r>
        <w:t xml:space="preserve"> </w:t>
      </w:r>
      <w:r>
        <w:t xml:space="preserve">fated to triumph, while rivals are cast as the</w:t>
      </w:r>
      <w:r>
        <w:t xml:space="preserve"> </w:t>
      </w:r>
      <w:r>
        <w:rPr>
          <w:i/>
          <w:iCs/>
        </w:rPr>
        <w:t xml:space="preserve">“inevitable 72 false sects”</w:t>
      </w:r>
      <w:r>
        <w:t xml:space="preserve"> </w:t>
      </w:r>
      <w:r>
        <w:t xml:space="preserve">or the supporters of antichrist-like figures. In effect, hadith are used as</w:t>
      </w:r>
      <w:r>
        <w:t xml:space="preserve"> </w:t>
      </w:r>
      <w:r>
        <w:rPr>
          <w:b/>
          <w:bCs/>
        </w:rPr>
        <w:t xml:space="preserve">weapons in a cold war</w:t>
      </w:r>
      <w:r>
        <w:t xml:space="preserve">, each sect cherry-picking sayings that</w:t>
      </w:r>
      <w:r>
        <w:t xml:space="preserve"> </w:t>
      </w:r>
      <w:r>
        <w:rPr>
          <w:i/>
          <w:iCs/>
        </w:rPr>
        <w:t xml:space="preserve">foretold their rise and others’ fall</w:t>
      </w:r>
      <w:r>
        <w:t xml:space="preserve">.</w:t>
      </w:r>
    </w:p>
    <w:p>
      <w:pPr>
        <w:numPr>
          <w:ilvl w:val="0"/>
          <w:numId w:val="1002"/>
        </w:numPr>
      </w:pPr>
      <w:r>
        <w:rPr>
          <w:b/>
          <w:bCs/>
        </w:rPr>
        <w:t xml:space="preserve">Imam of the Age and the</w:t>
      </w:r>
      <w:r>
        <w:t xml:space="preserve"> </w:t>
      </w:r>
      <w:r>
        <w:t xml:space="preserve">Mahdī</w:t>
      </w:r>
      <w:r>
        <w:rPr>
          <w:b/>
          <w:bCs/>
        </w:rPr>
        <w:t xml:space="preserve">:</w:t>
      </w:r>
      <w:r>
        <w:t xml:space="preserve"> </w:t>
      </w:r>
      <w:r>
        <w:t xml:space="preserve">The Shī‘a hadith mentioned earlier –</w:t>
      </w:r>
      <w:r>
        <w:t xml:space="preserve"> </w:t>
      </w:r>
      <w:r>
        <w:rPr>
          <w:i/>
          <w:iCs/>
        </w:rPr>
        <w:t xml:space="preserve">“Who dies without knowing the Imam of his time dies in ignorance”</w:t>
      </w:r>
      <w:hyperlink r:id="rId28">
        <w:r>
          <w:rPr>
            <w:rStyle w:val="Hyperlink"/>
          </w:rPr>
          <w:t xml:space="preserve">[19]</w:t>
        </w:r>
      </w:hyperlink>
      <w:r>
        <w:t xml:space="preserve"> </w:t>
      </w:r>
      <w:r>
        <w:t xml:space="preserve">– is a cornerstone of Shia exclusivism. Twelver Shia interpret this to mean</w:t>
      </w:r>
      <w:r>
        <w:t xml:space="preserve"> </w:t>
      </w:r>
      <w:r>
        <w:rPr>
          <w:b/>
          <w:bCs/>
        </w:rPr>
        <w:t xml:space="preserve">acceptance of the current Imam (the Mahdi in occultation) is mandatory</w:t>
      </w:r>
      <w:r>
        <w:t xml:space="preserve"> </w:t>
      </w:r>
      <w:r>
        <w:t xml:space="preserve">for being truly guided. Shia scholars assert that this and “tens of other proofs” make it</w:t>
      </w:r>
      <w:r>
        <w:t xml:space="preserve"> </w:t>
      </w:r>
      <w:r>
        <w:rPr>
          <w:i/>
          <w:iCs/>
        </w:rPr>
        <w:t xml:space="preserve">“obligatory”</w:t>
      </w:r>
      <w:r>
        <w:t xml:space="preserve"> </w:t>
      </w:r>
      <w:r>
        <w:t xml:space="preserve">to follow the Imam to</w:t>
      </w:r>
      <w:r>
        <w:t xml:space="preserve"> </w:t>
      </w:r>
      <w:r>
        <w:rPr>
          <w:i/>
          <w:iCs/>
        </w:rPr>
        <w:t xml:space="preserve">“survive deviation and find salvation”</w:t>
      </w:r>
      <w:hyperlink r:id="rId42">
        <w:r>
          <w:rPr>
            <w:rStyle w:val="Hyperlink"/>
          </w:rPr>
          <w:t xml:space="preserve">[20]</w:t>
        </w:r>
      </w:hyperlink>
      <w:r>
        <w:t xml:space="preserve">. On the flip side, Sunni hadith collections contain warnings against illegitimate leaders (e.g.,</w:t>
      </w:r>
      <w:r>
        <w:t xml:space="preserve"> </w:t>
      </w:r>
      <w:r>
        <w:rPr>
          <w:i/>
          <w:iCs/>
        </w:rPr>
        <w:t xml:space="preserve">“If you see no caliph and there is no jama’ah, separate yourself from all those sects”</w:t>
      </w:r>
      <w:r>
        <w:t xml:space="preserve">, etc.), which Sunnis sometimes use to reject Shia claims. The concept of</w:t>
      </w:r>
      <w:r>
        <w:t xml:space="preserve"> </w:t>
      </w:r>
      <w:r>
        <w:rPr>
          <w:i/>
          <w:iCs/>
        </w:rPr>
        <w:t xml:space="preserve">Imam/Mahdi/Messiah</w:t>
      </w:r>
      <w:r>
        <w:t xml:space="preserve"> </w:t>
      </w:r>
      <w:r>
        <w:t xml:space="preserve">thus heavily influences sectarian identity:</w:t>
      </w:r>
      <w:r>
        <w:t xml:space="preserve"> </w:t>
      </w:r>
      <w:r>
        <w:rPr>
          <w:b/>
          <w:bCs/>
        </w:rPr>
        <w:t xml:space="preserve">each sect either identifies their leader as the authentic Imam/Mahdi/Messiah, or they delegitimize the others’ leaders as false claimants.</w:t>
      </w:r>
      <w:r>
        <w:t xml:space="preserve"> </w:t>
      </w:r>
      <w:r>
        <w:t xml:space="preserve">For instance, Sunnis in the Sudan who followed the self-proclaimed Mahdi in the 1880s were declared heretics by other Sunnis; Shias consider the Sunni caliphs who weren’t Imams to be leaders in “ignorance,” and Sunnis view Shia Imams (after ʿAlī) as self-appointed and unrecognized by the wider community. The</w:t>
      </w:r>
      <w:r>
        <w:t xml:space="preserve"> </w:t>
      </w:r>
      <w:r>
        <w:rPr>
          <w:b/>
          <w:bCs/>
        </w:rPr>
        <w:t xml:space="preserve">Ahmadiyya</w:t>
      </w:r>
      <w:r>
        <w:t xml:space="preserve"> </w:t>
      </w:r>
      <w:r>
        <w:t xml:space="preserve">take on hadith is particularly interesting: they cite the same prophecies about a latter-day Messiah and Mahdi, but claim these were fulfilled by Mirza Ghulam Ahmad around 1900. Thus, when mainstream Muslims continue to await a future Mahdi, Ahmadis believe those Muslims are going against the Prophet’s intent by</w:t>
      </w:r>
      <w:r>
        <w:t xml:space="preserve"> </w:t>
      </w:r>
      <w:r>
        <w:rPr>
          <w:b/>
          <w:bCs/>
        </w:rPr>
        <w:t xml:space="preserve">denying the Mahdi who already came</w:t>
      </w:r>
      <w:r>
        <w:t xml:space="preserve">. The Ahmadiyya literature gently chastises others for this: rejecting the Promised Messiah is seen as a grave error –</w:t>
      </w:r>
      <w:r>
        <w:t xml:space="preserve"> </w:t>
      </w:r>
      <w:r>
        <w:rPr>
          <w:i/>
          <w:iCs/>
        </w:rPr>
        <w:t xml:space="preserve">a “form of kufr” (disbelief)</w:t>
      </w:r>
      <w:r>
        <w:t xml:space="preserve">, though not one that expels them completely from Islam</w:t>
      </w:r>
      <w:hyperlink r:id="rId35">
        <w:r>
          <w:rPr>
            <w:rStyle w:val="Hyperlink"/>
          </w:rPr>
          <w:t xml:space="preserve">[13]</w:t>
        </w:r>
      </w:hyperlink>
      <w:hyperlink r:id="rId33">
        <w:r>
          <w:rPr>
            <w:rStyle w:val="Hyperlink"/>
          </w:rPr>
          <w:t xml:space="preserve">[11]</w:t>
        </w:r>
      </w:hyperlink>
      <w:r>
        <w:t xml:space="preserve">. In all these cases,</w:t>
      </w:r>
      <w:r>
        <w:t xml:space="preserve"> </w:t>
      </w:r>
      <w:r>
        <w:rPr>
          <w:b/>
          <w:bCs/>
        </w:rPr>
        <w:t xml:space="preserve">the Prophet’s name is invoked to authorize narrow partisanship</w:t>
      </w:r>
      <w:r>
        <w:t xml:space="preserve">. Sincere believers, wishing to be faithful to Muhammad’s teachings, end up locked in a</w:t>
      </w:r>
      <w:r>
        <w:t xml:space="preserve"> </w:t>
      </w:r>
      <w:r>
        <w:rPr>
          <w:b/>
          <w:bCs/>
        </w:rPr>
        <w:t xml:space="preserve">circular logic</w:t>
      </w:r>
      <w:r>
        <w:t xml:space="preserve">: “The Prophet said only one sect is right;</w:t>
      </w:r>
      <w:r>
        <w:t xml:space="preserve"> </w:t>
      </w:r>
      <w:r>
        <w:rPr>
          <w:i/>
          <w:iCs/>
        </w:rPr>
        <w:t xml:space="preserve">our</w:t>
      </w:r>
      <w:r>
        <w:t xml:space="preserve"> </w:t>
      </w:r>
      <w:r>
        <w:t xml:space="preserve">scholars prove that we are that sect; therefore, to truly follow the Prophet, we must oppose and refute other sects.” What gets lost is the Quranic ethos of unity and</w:t>
      </w:r>
      <w:r>
        <w:t xml:space="preserve"> </w:t>
      </w:r>
      <w:r>
        <w:rPr>
          <w:i/>
          <w:iCs/>
        </w:rPr>
        <w:t xml:space="preserve">not dividing into factions</w:t>
      </w:r>
      <w:r>
        <w:t xml:space="preserve"> </w:t>
      </w:r>
      <w:r>
        <w:t xml:space="preserve">– an ethos the Qur’an explicitly commands (e.g.,</w:t>
      </w:r>
      <w:r>
        <w:t xml:space="preserve"> </w:t>
      </w:r>
      <w:r>
        <w:rPr>
          <w:i/>
          <w:iCs/>
        </w:rPr>
        <w:t xml:space="preserve">“Hold fast all together to the rope of Allah and be not divided”</w:t>
      </w:r>
      <w:r>
        <w:t xml:space="preserve"> </w:t>
      </w:r>
      <w:r>
        <w:t xml:space="preserve">– Qur’an 3:103). Tragically,</w:t>
      </w:r>
      <w:r>
        <w:t xml:space="preserve"> </w:t>
      </w:r>
      <w:r>
        <w:rPr>
          <w:b/>
          <w:bCs/>
        </w:rPr>
        <w:t xml:space="preserve">the hadith that could have been warnings against division have been weaponized to entrench division</w:t>
      </w:r>
      <w:r>
        <w:t xml:space="preserve">, each sect insisting it has</w:t>
      </w:r>
      <w:r>
        <w:t xml:space="preserve"> </w:t>
      </w:r>
      <w:r>
        <w:rPr>
          <w:i/>
          <w:iCs/>
        </w:rPr>
        <w:t xml:space="preserve">prophetic sanction</w:t>
      </w:r>
      <w:r>
        <w:t xml:space="preserve"> </w:t>
      </w:r>
      <w:r>
        <w:t xml:space="preserve">to view the others as</w:t>
      </w:r>
      <w:r>
        <w:t xml:space="preserve"> </w:t>
      </w:r>
      <w:r>
        <w:rPr>
          <w:i/>
          <w:iCs/>
        </w:rPr>
        <w:t xml:space="preserve">apostates, innovators, or deviant minorities</w:t>
      </w:r>
      <w:r>
        <w:t xml:space="preserve">.</w:t>
      </w:r>
    </w:p>
    <w:p>
      <w:pPr>
        <w:pStyle w:val="FirstParagraph"/>
      </w:pPr>
      <w:r>
        <w:t xml:space="preserve">In summary, the sectarian</w:t>
      </w:r>
      <w:r>
        <w:t xml:space="preserve"> </w:t>
      </w:r>
      <w:r>
        <w:rPr>
          <w:b/>
          <w:bCs/>
        </w:rPr>
        <w:t xml:space="preserve">Cold War</w:t>
      </w:r>
      <w:r>
        <w:t xml:space="preserve"> </w:t>
      </w:r>
      <w:r>
        <w:t xml:space="preserve">mentality among Muslims feeds on a selective reading of scripture and hadith. The Prophet Muhammad, who came to unite the tribes under one God, is effectively</w:t>
      </w:r>
      <w:r>
        <w:t xml:space="preserve"> </w:t>
      </w:r>
      <w:r>
        <w:rPr>
          <w:i/>
          <w:iCs/>
        </w:rPr>
        <w:t xml:space="preserve">claimed as an ally by every sectarian faction</w:t>
      </w:r>
      <w:r>
        <w:t xml:space="preserve">. They attribute their divisive stance – calling others misguided – to him, asserting</w:t>
      </w:r>
      <w:r>
        <w:t xml:space="preserve"> </w:t>
      </w:r>
      <w:r>
        <w:rPr>
          <w:i/>
          <w:iCs/>
        </w:rPr>
        <w:t xml:space="preserve">“he told us this would happen, and he told us we’re the ones on the right path.”</w:t>
      </w:r>
      <w:r>
        <w:t xml:space="preserve"> </w:t>
      </w:r>
      <w:r>
        <w:t xml:space="preserve">This theological justification makes sectarian prejudice far more entrenched, since it carries the</w:t>
      </w:r>
      <w:r>
        <w:t xml:space="preserve"> </w:t>
      </w:r>
      <w:r>
        <w:rPr>
          <w:b/>
          <w:bCs/>
        </w:rPr>
        <w:t xml:space="preserve">aura of divine approval</w:t>
      </w:r>
      <w:r>
        <w:t xml:space="preserve">. Any solution to Muslim disunity, therefore, must grapple with these deeply held beliefs and interpretations. Can Muslims be convinced that</w:t>
      </w:r>
      <w:r>
        <w:t xml:space="preserve"> </w:t>
      </w:r>
      <w:r>
        <w:rPr>
          <w:i/>
          <w:iCs/>
        </w:rPr>
        <w:t xml:space="preserve">maybe the Prophet’s intent was to urge unity</w:t>
      </w:r>
      <w:r>
        <w:t xml:space="preserve"> </w:t>
      </w:r>
      <w:r>
        <w:t xml:space="preserve">rather than give us license to damn each other? Other religious communities have faced similar scriptural traps – and many have managed to break free.</w:t>
      </w:r>
    </w:p>
    <w:bookmarkEnd w:id="43"/>
    <w:bookmarkStart w:id="55" w:name="X8baeca70a29dbe9d5036d2759019945a3879efe"/>
    <w:p>
      <w:pPr>
        <w:pStyle w:val="Heading2"/>
      </w:pPr>
      <w:r>
        <w:t xml:space="preserve">Learning from the Christian Example: Forgetting Old Feuds</w:t>
      </w:r>
    </w:p>
    <w:p>
      <w:pPr>
        <w:pStyle w:val="FirstParagraph"/>
      </w:pPr>
      <w:r>
        <w:t xml:space="preserve">The situation in Islam today bears striking resemblance to the</w:t>
      </w:r>
      <w:r>
        <w:t xml:space="preserve"> </w:t>
      </w:r>
      <w:r>
        <w:rPr>
          <w:b/>
          <w:bCs/>
        </w:rPr>
        <w:t xml:space="preserve">sectarian strife that once wracked Christianity</w:t>
      </w:r>
      <w:r>
        <w:t xml:space="preserve"> </w:t>
      </w:r>
      <w:r>
        <w:t xml:space="preserve">– yet Christianity also offers a hopeful example of healing. For centuries after the Protestant Reformation (16th century), Europe was torn apart by Catholic-Protestant conflicts. Each side damned the other as heretical; wars were fought in God’s name. The</w:t>
      </w:r>
      <w:r>
        <w:t xml:space="preserve"> </w:t>
      </w:r>
      <w:r>
        <w:rPr>
          <w:b/>
          <w:bCs/>
        </w:rPr>
        <w:t xml:space="preserve">Thirty Years’ War</w:t>
      </w:r>
      <w:r>
        <w:t xml:space="preserve"> </w:t>
      </w:r>
      <w:r>
        <w:t xml:space="preserve">(1618–1648) between Catholics and Protestants devastated Europe. Yet, if we look at Christianity now in 2025, those old sectarian hatreds have dramatically receded. Catholics, Protestants, and even Eastern Orthodox Christians increasingly emphasize their common faith in Jesus rather than the disputes of the past.</w:t>
      </w:r>
      <w:r>
        <w:t xml:space="preserve"> </w:t>
      </w:r>
      <w:r>
        <w:rPr>
          <w:b/>
          <w:bCs/>
        </w:rPr>
        <w:t xml:space="preserve">Ecumenical dialogue</w:t>
      </w:r>
      <w:r>
        <w:t xml:space="preserve"> </w:t>
      </w:r>
      <w:r>
        <w:t xml:space="preserve">has made great strides, to the point where many Christians today scarcely recall what the 16th-century fuss was about – transubstantiation? indulgences? These theological issues no longer provoke violence or widespread anathemas.</w:t>
      </w:r>
    </w:p>
    <w:p>
      <w:pPr>
        <w:pStyle w:val="BodyText"/>
      </w:pPr>
      <w:r>
        <w:t xml:space="preserve">A powerful symbol of this reconciliation occurred</w:t>
      </w:r>
      <w:r>
        <w:t xml:space="preserve"> </w:t>
      </w:r>
      <w:r>
        <w:rPr>
          <w:b/>
          <w:bCs/>
        </w:rPr>
        <w:t xml:space="preserve">on October 23, 2025</w:t>
      </w:r>
      <w:r>
        <w:t xml:space="preserve">, when</w:t>
      </w:r>
      <w:r>
        <w:t xml:space="preserve"> </w:t>
      </w:r>
      <w:r>
        <w:rPr>
          <w:b/>
          <w:bCs/>
        </w:rPr>
        <w:t xml:space="preserve">Pope Leo XIV</w:t>
      </w:r>
      <w:r>
        <w:t xml:space="preserve"> </w:t>
      </w:r>
      <w:r>
        <w:t xml:space="preserve">(head of the Roman Catholic Church) and</w:t>
      </w:r>
      <w:r>
        <w:t xml:space="preserve"> </w:t>
      </w:r>
      <w:r>
        <w:rPr>
          <w:b/>
          <w:bCs/>
        </w:rPr>
        <w:t xml:space="preserve">King Charles III</w:t>
      </w:r>
      <w:r>
        <w:t xml:space="preserve"> </w:t>
      </w:r>
      <w:r>
        <w:t xml:space="preserve">of Britain (titular head of the Anglican Church)</w:t>
      </w:r>
      <w:r>
        <w:t xml:space="preserve"> </w:t>
      </w:r>
      <w:r>
        <w:rPr>
          <w:b/>
          <w:bCs/>
        </w:rPr>
        <w:t xml:space="preserve">prayed together in the Vatican’s Sistine Chapel</w:t>
      </w:r>
      <w:r>
        <w:t xml:space="preserve">. This was</w:t>
      </w:r>
      <w:r>
        <w:t xml:space="preserve"> </w:t>
      </w:r>
      <w:r>
        <w:rPr>
          <w:i/>
          <w:iCs/>
        </w:rPr>
        <w:t xml:space="preserve">“the first time since the Reformation in the early 16th century that the pope and a British monarch prayed together at an ecumenical service at the Vatican.”</w:t>
      </w:r>
      <w:hyperlink r:id="rId21">
        <w:r>
          <w:rPr>
            <w:rStyle w:val="Hyperlink"/>
          </w:rPr>
          <w:t xml:space="preserve">[1]</w:t>
        </w:r>
      </w:hyperlink>
      <w:r>
        <w:t xml:space="preserve"> </w:t>
      </w:r>
      <w:r>
        <w:t xml:space="preserve">The significance of this cannot be overstated: for 500 years since King Henry VIII’s break from Rome, the idea of a British sovereign and a Pope holding joint worship would have been unthinkable. Yet here it happened, with choirs from both traditions singing in unison. As observers noted,</w:t>
      </w:r>
      <w:r>
        <w:t xml:space="preserve"> </w:t>
      </w:r>
      <w:r>
        <w:rPr>
          <w:i/>
          <w:iCs/>
        </w:rPr>
        <w:t xml:space="preserve">“these moments of prayer and the exchange of honors were clear signs of the progress made in Catholic-Anglican relations since the 1960s.”</w:t>
      </w:r>
      <w:hyperlink r:id="rId44">
        <w:r>
          <w:rPr>
            <w:rStyle w:val="Hyperlink"/>
          </w:rPr>
          <w:t xml:space="preserve">[21]</w:t>
        </w:r>
      </w:hyperlink>
      <w:r>
        <w:t xml:space="preserve"> </w:t>
      </w:r>
      <w:r>
        <w:t xml:space="preserve">The event was rich with gestures of mutual respect – King Charles honored the Pope with a chivalric order, the Pope honored Charles with a papal knighthood</w:t>
      </w:r>
      <w:hyperlink r:id="rId45">
        <w:r>
          <w:rPr>
            <w:rStyle w:val="Hyperlink"/>
          </w:rPr>
          <w:t xml:space="preserve">[22]</w:t>
        </w:r>
      </w:hyperlink>
      <w:hyperlink r:id="rId46">
        <w:r>
          <w:rPr>
            <w:rStyle w:val="Hyperlink"/>
          </w:rPr>
          <w:t xml:space="preserve">[23]</w:t>
        </w:r>
      </w:hyperlink>
      <w:r>
        <w:t xml:space="preserve">. They even exchanged gifts (a mosaic of Christ, an icon of St. Edward) and a sign of spiritual fellowship: each was made an honorary member of the other’s sacred chapel</w:t>
      </w:r>
      <w:hyperlink r:id="rId47">
        <w:r>
          <w:rPr>
            <w:rStyle w:val="Hyperlink"/>
          </w:rPr>
          <w:t xml:space="preserve">[24]</w:t>
        </w:r>
      </w:hyperlink>
      <w:hyperlink r:id="rId22">
        <w:r>
          <w:rPr>
            <w:rStyle w:val="Hyperlink"/>
          </w:rPr>
          <w:t xml:space="preserve">[2]</w:t>
        </w:r>
      </w:hyperlink>
      <w:r>
        <w:t xml:space="preserve">. Buckingham Palace remarked that these mutual gifts</w:t>
      </w:r>
      <w:r>
        <w:t xml:space="preserve"> </w:t>
      </w:r>
      <w:r>
        <w:rPr>
          <w:i/>
          <w:iCs/>
        </w:rPr>
        <w:t xml:space="preserve">“are recognitions of spiritual fellowship and are deeply symbolic of the journey the Church of England – of which His Majesty is Supreme Governor – and the Roman Catholic Church have traveled over the past 500 years.”</w:t>
      </w:r>
      <w:hyperlink r:id="rId48">
        <w:r>
          <w:rPr>
            <w:rStyle w:val="Hyperlink"/>
          </w:rPr>
          <w:t xml:space="preserve">[25]</w:t>
        </w:r>
      </w:hyperlink>
      <w:r>
        <w:t xml:space="preserve">. In other words, what was once</w:t>
      </w:r>
      <w:r>
        <w:t xml:space="preserve"> </w:t>
      </w:r>
      <w:r>
        <w:rPr>
          <w:b/>
          <w:bCs/>
        </w:rPr>
        <w:t xml:space="preserve">bitter enmity has turned into fellowship</w:t>
      </w:r>
      <w:r>
        <w:t xml:space="preserve">.</w:t>
      </w:r>
    </w:p>
    <w:p>
      <w:pPr>
        <w:pStyle w:val="BodyText"/>
      </w:pPr>
      <w:r>
        <w:t xml:space="preserve">Crucially,</w:t>
      </w:r>
      <w:r>
        <w:t xml:space="preserve"> </w:t>
      </w:r>
      <w:r>
        <w:rPr>
          <w:b/>
          <w:bCs/>
        </w:rPr>
        <w:t xml:space="preserve">ordinary Christians have largely moved on as well</w:t>
      </w:r>
      <w:r>
        <w:t xml:space="preserve">. A Catholic living in Boston or Manila today doesn’t generally consider their Protestant neighbor as a follower of Satan (as might have been preached in 1650). Nor does the average Protestant view the Pope as the Antichrist, a common trope during the Reformation. Theological differences remain – the churches have not merged, and probably never will – but these differences no longer define day-to-day relations. Many Christian denominations now cooperate on charity, bible translation, and social issues, focusing on what they share. It’s common to see joint prayer services or inter-denominational study groups. The</w:t>
      </w:r>
      <w:r>
        <w:t xml:space="preserve"> </w:t>
      </w:r>
      <w:r>
        <w:rPr>
          <w:b/>
          <w:bCs/>
        </w:rPr>
        <w:t xml:space="preserve">spite and vitriol</w:t>
      </w:r>
      <w:r>
        <w:t xml:space="preserve"> </w:t>
      </w:r>
      <w:r>
        <w:t xml:space="preserve">of past polemics have given way to an attitude of</w:t>
      </w:r>
      <w:r>
        <w:t xml:space="preserve"> </w:t>
      </w:r>
      <w:r>
        <w:rPr>
          <w:i/>
          <w:iCs/>
        </w:rPr>
        <w:t xml:space="preserve">“agree to disagree”</w:t>
      </w:r>
      <w:r>
        <w:t xml:space="preserve"> </w:t>
      </w:r>
      <w:r>
        <w:t xml:space="preserve">under a broader banner of Christian unity. Pope Francis, for instance, has emphasized that</w:t>
      </w:r>
      <w:r>
        <w:t xml:space="preserve"> </w:t>
      </w:r>
      <w:r>
        <w:rPr>
          <w:i/>
          <w:iCs/>
        </w:rPr>
        <w:t xml:space="preserve">all who believe in Christ and are baptized are brothers and sisters</w:t>
      </w:r>
      <w:r>
        <w:t xml:space="preserve"> </w:t>
      </w:r>
      <w:r>
        <w:t xml:space="preserve">– a far cry from the anathemas of the Council of Trent against Protestants. Modern Popes have even prayed side by side with leaders of</w:t>
      </w:r>
      <w:r>
        <w:t xml:space="preserve"> </w:t>
      </w:r>
      <w:r>
        <w:rPr>
          <w:i/>
          <w:iCs/>
        </w:rPr>
        <w:t xml:space="preserve">Eastern Orthodox</w:t>
      </w:r>
      <w:r>
        <w:t xml:space="preserve"> </w:t>
      </w:r>
      <w:r>
        <w:t xml:space="preserve">churches, healing a schism from 1054 AD. And among Protestants, the once violent splits (e.g., Calvinists vs. Lutherans vs. Anglicans) have mellowed into peaceful coexistence and even mergers of some denominations.</w:t>
      </w:r>
    </w:p>
    <w:p>
      <w:pPr>
        <w:pStyle w:val="BodyText"/>
      </w:pPr>
      <w:r>
        <w:t xml:space="preserve">For Muslims mired in sectarian suspicion, the</w:t>
      </w:r>
      <w:r>
        <w:t xml:space="preserve"> </w:t>
      </w:r>
      <w:r>
        <w:rPr>
          <w:b/>
          <w:bCs/>
        </w:rPr>
        <w:t xml:space="preserve">Christian experience offers a lesson in hope</w:t>
      </w:r>
      <w:r>
        <w:t xml:space="preserve">. If Catholics and Protestants – who literally burned each other at the stake and fought wars – can now share prayers in the Sistine Chapel,</w:t>
      </w:r>
      <w:r>
        <w:t xml:space="preserve"> </w:t>
      </w:r>
      <w:r>
        <w:rPr>
          <w:b/>
          <w:bCs/>
        </w:rPr>
        <w:t xml:space="preserve">why can’t Sunnis and Shias, or Shias and Ahmadis, do the same in the Holy Kaaba’s courtyard?</w:t>
      </w:r>
      <w:r>
        <w:t xml:space="preserve"> </w:t>
      </w:r>
      <w:r>
        <w:t xml:space="preserve">Theologically, Islam’s intra-sect differences (while significant) are arguably</w:t>
      </w:r>
      <w:r>
        <w:t xml:space="preserve"> </w:t>
      </w:r>
      <w:r>
        <w:rPr>
          <w:i/>
          <w:iCs/>
        </w:rPr>
        <w:t xml:space="preserve">less fundamental</w:t>
      </w:r>
      <w:r>
        <w:t xml:space="preserve"> </w:t>
      </w:r>
      <w:r>
        <w:t xml:space="preserve">than those between, say, Catholicism and Protestantism (which differ on salvation by faith vs. works, the authority of the Pope, etc.). All Muslim sects still profess</w:t>
      </w:r>
      <w:r>
        <w:t xml:space="preserve"> </w:t>
      </w:r>
      <w:r>
        <w:rPr>
          <w:i/>
          <w:iCs/>
        </w:rPr>
        <w:t xml:space="preserve">the same core shahādah</w:t>
      </w:r>
      <w:r>
        <w:t xml:space="preserve">: “There is no god but Allah, and Muhammad is the Messenger of Allah.” They all revere the Qur’an as God’s word (in fact,</w:t>
      </w:r>
      <w:r>
        <w:t xml:space="preserve"> </w:t>
      </w:r>
      <w:r>
        <w:rPr>
          <w:b/>
          <w:bCs/>
        </w:rPr>
        <w:t xml:space="preserve">all sects share exactly the same Arabic Qur’ān text</w:t>
      </w:r>
      <w:hyperlink r:id="rId49">
        <w:r>
          <w:rPr>
            <w:rStyle w:val="Hyperlink"/>
          </w:rPr>
          <w:t xml:space="preserve">[26]</w:t>
        </w:r>
      </w:hyperlink>
      <w:r>
        <w:t xml:space="preserve">, unlike Christians who have multiple Bible versions). They perform the same basic</w:t>
      </w:r>
      <w:r>
        <w:t xml:space="preserve"> </w:t>
      </w:r>
      <w:r>
        <w:rPr>
          <w:b/>
          <w:bCs/>
        </w:rPr>
        <w:t xml:space="preserve">rituals</w:t>
      </w:r>
      <w:r>
        <w:t xml:space="preserve"> </w:t>
      </w:r>
      <w:r>
        <w:t xml:space="preserve">of prayer (salat), fasting, charity, and pilgrimage – albeit with minor variations. In contrast, Christian sects had diverged on key rituals like the Eucharist and even had separate canons of scripture. If</w:t>
      </w:r>
      <w:r>
        <w:t xml:space="preserve"> </w:t>
      </w:r>
      <w:r>
        <w:rPr>
          <w:i/>
          <w:iCs/>
        </w:rPr>
        <w:t xml:space="preserve">they</w:t>
      </w:r>
      <w:r>
        <w:t xml:space="preserve"> </w:t>
      </w:r>
      <w:r>
        <w:t xml:space="preserve">could overcome that,</w:t>
      </w:r>
      <w:r>
        <w:t xml:space="preserve"> </w:t>
      </w:r>
      <w:r>
        <w:rPr>
          <w:b/>
          <w:bCs/>
        </w:rPr>
        <w:t xml:space="preserve">Muslims, with so much more in common, should be able to close ranks</w:t>
      </w:r>
      <w:r>
        <w:t xml:space="preserve">.</w:t>
      </w:r>
    </w:p>
    <w:p>
      <w:pPr>
        <w:pStyle w:val="BodyText"/>
      </w:pPr>
      <w:r>
        <w:t xml:space="preserve">One reason Christians succeeded is that, over time, they</w:t>
      </w:r>
      <w:r>
        <w:t xml:space="preserve"> </w:t>
      </w:r>
      <w:r>
        <w:rPr>
          <w:b/>
          <w:bCs/>
        </w:rPr>
        <w:t xml:space="preserve">learned to prioritize unity and love over winning theological arguments</w:t>
      </w:r>
      <w:r>
        <w:t xml:space="preserve">. Pope Leo XIV (a successor of Pope Francis) captured this when he chose as his motto a quote from St. Augustine emphasizing unity in essentials, liberty in non-essentials, and charity in all things</w:t>
      </w:r>
      <w:hyperlink r:id="rId50">
        <w:r>
          <w:rPr>
            <w:rStyle w:val="Hyperlink"/>
          </w:rPr>
          <w:t xml:space="preserve">[27]</w:t>
        </w:r>
      </w:hyperlink>
      <w:hyperlink r:id="rId51">
        <w:r>
          <w:rPr>
            <w:rStyle w:val="Hyperlink"/>
          </w:rPr>
          <w:t xml:space="preserve">[28]</w:t>
        </w:r>
      </w:hyperlink>
      <w:r>
        <w:t xml:space="preserve">. Christian leaders deliberately engaged in</w:t>
      </w:r>
      <w:r>
        <w:t xml:space="preserve"> </w:t>
      </w:r>
      <w:r>
        <w:rPr>
          <w:b/>
          <w:bCs/>
        </w:rPr>
        <w:t xml:space="preserve">dialogue</w:t>
      </w:r>
      <w:r>
        <w:t xml:space="preserve"> </w:t>
      </w:r>
      <w:r>
        <w:t xml:space="preserve">starting from the Second Vatican Council (1962–65) and through institutions like the World Council of Churches. This required humility and the setting aside of triumphalist claims. Catholics had to admit Protestants weren’t deluded agents of evil; Protestants had to drop the caricature of the Pope as a usurper of Christ’s role. Education was key – seminaries began to teach about other denominations more objectively and even encourage meeting people of those denominations.</w:t>
      </w:r>
    </w:p>
    <w:p>
      <w:pPr>
        <w:pStyle w:val="BodyText"/>
      </w:pPr>
      <w:r>
        <w:t xml:space="preserve">Muslims can indeed</w:t>
      </w:r>
      <w:r>
        <w:t xml:space="preserve"> </w:t>
      </w:r>
      <w:r>
        <w:rPr>
          <w:b/>
          <w:bCs/>
        </w:rPr>
        <w:t xml:space="preserve">“learn from the Christians,”</w:t>
      </w:r>
      <w:r>
        <w:t xml:space="preserve"> </w:t>
      </w:r>
      <w:r>
        <w:t xml:space="preserve">as Dr. Zia Shah provocatively suggested in one of his essays</w:t>
      </w:r>
      <w:hyperlink r:id="rId52">
        <w:r>
          <w:rPr>
            <w:rStyle w:val="Hyperlink"/>
          </w:rPr>
          <w:t xml:space="preserve">[29]</w:t>
        </w:r>
      </w:hyperlink>
      <w:r>
        <w:t xml:space="preserve">. It starts with acknowledging that the</w:t>
      </w:r>
      <w:r>
        <w:t xml:space="preserve"> </w:t>
      </w:r>
      <w:r>
        <w:rPr>
          <w:b/>
          <w:bCs/>
        </w:rPr>
        <w:t xml:space="preserve">sectarian divide is real and harmful</w:t>
      </w:r>
      <w:r>
        <w:t xml:space="preserve"> </w:t>
      </w:r>
      <w:r>
        <w:t xml:space="preserve">– as obvious as that sounds, many Muslims are in denial, claiming “Islam has no sects” even while living in highly sectarian silos. Christians, too, believe ideally in “one Church,” but they did not solve disunity by denying it; they solved it by confronting it and working through it. As one Muslim writer put it,</w:t>
      </w:r>
      <w:r>
        <w:t xml:space="preserve"> </w:t>
      </w:r>
      <w:r>
        <w:rPr>
          <w:i/>
          <w:iCs/>
        </w:rPr>
        <w:t xml:space="preserve">“Who is a Muslim? Time to learn from the Christians.”</w:t>
      </w:r>
      <w:r>
        <w:t xml:space="preserve"> </w:t>
      </w:r>
      <w:r>
        <w:t xml:space="preserve">He points to the Kaaba (the symbolic center of Islamic unity) and notes that it</w:t>
      </w:r>
      <w:r>
        <w:t xml:space="preserve"> </w:t>
      </w:r>
      <w:r>
        <w:rPr>
          <w:b/>
          <w:bCs/>
        </w:rPr>
        <w:t xml:space="preserve">“should be a symbol of unity and a focal point of understanding among various sects”</w:t>
      </w:r>
      <w:r>
        <w:t xml:space="preserve"> </w:t>
      </w:r>
      <w:r>
        <w:t xml:space="preserve">– just as today Christians share holy sites and prayers</w:t>
      </w:r>
      <w:hyperlink r:id="rId53">
        <w:r>
          <w:rPr>
            <w:rStyle w:val="Hyperlink"/>
          </w:rPr>
          <w:t xml:space="preserve">[30]</w:t>
        </w:r>
      </w:hyperlink>
      <w:r>
        <w:t xml:space="preserve">. Indeed,</w:t>
      </w:r>
      <w:r>
        <w:t xml:space="preserve"> </w:t>
      </w:r>
      <w:r>
        <w:rPr>
          <w:b/>
          <w:bCs/>
        </w:rPr>
        <w:t xml:space="preserve">Hajj and the Kaaba</w:t>
      </w:r>
      <w:r>
        <w:t xml:space="preserve"> </w:t>
      </w:r>
      <w:r>
        <w:t xml:space="preserve">still bring together Sunnis and Shias (and any Ahmadis who manage to attend incognito) in one space, all dressed alike, performing the same rites. In 1925, a rare historical photo of the Kaaba courtyard would show pilgrims of different lands and sects intermingling</w:t>
      </w:r>
      <w:hyperlink r:id="rId53">
        <w:r>
          <w:rPr>
            <w:rStyle w:val="Hyperlink"/>
          </w:rPr>
          <w:t xml:space="preserve">[30]</w:t>
        </w:r>
      </w:hyperlink>
      <w:r>
        <w:t xml:space="preserve">. Such scenes remind us that</w:t>
      </w:r>
      <w:r>
        <w:t xml:space="preserve"> </w:t>
      </w:r>
      <w:r>
        <w:rPr>
          <w:b/>
          <w:bCs/>
        </w:rPr>
        <w:t xml:space="preserve">the potential for unity is woven into Islam’s fabric</w:t>
      </w:r>
      <w:r>
        <w:t xml:space="preserve"> </w:t>
      </w:r>
      <w:r>
        <w:t xml:space="preserve">– every single Muslim, whether they follow the Pope in Rome or the Aga Khan in France or a Shaykh in Qom, turns his face five times a day toward</w:t>
      </w:r>
      <w:r>
        <w:t xml:space="preserve"> </w:t>
      </w:r>
      <w:r>
        <w:rPr>
          <w:b/>
          <w:bCs/>
        </w:rPr>
        <w:t xml:space="preserve">the Kaaba in Mecca</w:t>
      </w:r>
      <w:r>
        <w:t xml:space="preserve">.</w:t>
      </w:r>
      <w:r>
        <w:t xml:space="preserve"> </w:t>
      </w:r>
      <w:r>
        <w:rPr>
          <w:i/>
          <w:iCs/>
        </w:rPr>
        <w:t xml:space="preserve">“Every time we visit Mecca or look at a picture of the Kaaba or face towards it for Ṣalāt (prayer), it should remind us of this fundamental non-sectarian Islamic teaching,”</w:t>
      </w:r>
      <w:r>
        <w:t xml:space="preserve"> </w:t>
      </w:r>
      <w:r>
        <w:t xml:space="preserve">writes Zia Shah</w:t>
      </w:r>
      <w:hyperlink r:id="rId54">
        <w:r>
          <w:rPr>
            <w:rStyle w:val="Hyperlink"/>
          </w:rPr>
          <w:t xml:space="preserve">[31]</w:t>
        </w:r>
      </w:hyperlink>
      <w:r>
        <w:t xml:space="preserve">. The Kaaba is meant to unite, not divide – it is a singular compass point for all.</w:t>
      </w:r>
    </w:p>
    <w:p>
      <w:pPr>
        <w:pStyle w:val="BodyText"/>
      </w:pPr>
      <w:r>
        <w:t xml:space="preserve">Most Christians have</w:t>
      </w:r>
      <w:r>
        <w:t xml:space="preserve"> </w:t>
      </w:r>
      <w:r>
        <w:rPr>
          <w:b/>
          <w:bCs/>
        </w:rPr>
        <w:t xml:space="preserve">“forgotten what separated them”</w:t>
      </w:r>
      <w:r>
        <w:t xml:space="preserve"> </w:t>
      </w:r>
      <w:r>
        <w:t xml:space="preserve">in the sense that those issues no longer dominate their religious lives. Muslims can strive for the same: we may not resolve whether the Prophet’s true successor was Abu Bakr or Ali to everyone’s satisfaction (just as Christians never resolved all doctrinal disputes), but we can reach a point where that difference</w:t>
      </w:r>
      <w:r>
        <w:t xml:space="preserve"> </w:t>
      </w:r>
      <w:r>
        <w:rPr>
          <w:i/>
          <w:iCs/>
        </w:rPr>
        <w:t xml:space="preserve">no longer defines our relations or blocks our cooperation</w:t>
      </w:r>
      <w:r>
        <w:t xml:space="preserve">. To do so, we must embark on intentional efforts at reconciliation and re-education, much like the churches did in the past century. The next section outlines one such visionary solution: an</w:t>
      </w:r>
      <w:r>
        <w:t xml:space="preserve"> </w:t>
      </w:r>
      <w:r>
        <w:rPr>
          <w:b/>
          <w:bCs/>
        </w:rPr>
        <w:t xml:space="preserve">inter-sectarian Islamic seminary</w:t>
      </w:r>
      <w:r>
        <w:t xml:space="preserve"> </w:t>
      </w:r>
      <w:r>
        <w:t xml:space="preserve">that could serve as a catalyst for a new era of Muslim unity.</w:t>
      </w:r>
    </w:p>
    <w:bookmarkEnd w:id="55"/>
    <w:bookmarkStart w:id="69" w:name="X1dd7e873678e000fa51a0ffc8cf94fde4b0f31c"/>
    <w:p>
      <w:pPr>
        <w:pStyle w:val="Heading2"/>
      </w:pPr>
      <w:r>
        <w:t xml:space="preserve">Solutions: Towards Intra-Muslim Reconciliation and Pluralism</w:t>
      </w:r>
    </w:p>
    <w:p>
      <w:pPr>
        <w:pStyle w:val="FirstParagraph"/>
      </w:pPr>
      <w:r>
        <w:t xml:space="preserve">Overcoming fourteen centuries of ingrained sectarian distrust is no easy task. However, practical steps can be taken to</w:t>
      </w:r>
      <w:r>
        <w:t xml:space="preserve"> </w:t>
      </w:r>
      <w:r>
        <w:rPr>
          <w:b/>
          <w:bCs/>
        </w:rPr>
        <w:t xml:space="preserve">dismantle the walls</w:t>
      </w:r>
      <w:r>
        <w:t xml:space="preserve"> </w:t>
      </w:r>
      <w:r>
        <w:t xml:space="preserve">between Muslim sects and build a future where</w:t>
      </w:r>
      <w:r>
        <w:t xml:space="preserve"> </w:t>
      </w:r>
      <w:r>
        <w:rPr>
          <w:b/>
          <w:bCs/>
        </w:rPr>
        <w:t xml:space="preserve">doctrinal diversity is accommodated within an overarching unity of the Ummah</w:t>
      </w:r>
      <w:r>
        <w:t xml:space="preserve">. Below are some proposed solutions, culminating in the idea of a groundbreaking</w:t>
      </w:r>
      <w:r>
        <w:t xml:space="preserve"> </w:t>
      </w:r>
      <w:r>
        <w:rPr>
          <w:b/>
          <w:bCs/>
        </w:rPr>
        <w:t xml:space="preserve">Inter-Sectarian Seminary</w:t>
      </w:r>
      <w:r>
        <w:t xml:space="preserve">. This is followed by discussion on educational and structural reforms needed, drawing inspiration from pluralist thinkers like Zia H. Shah and lessons from conflict resolution experts. The focus is especially on locating such efforts in environments where they can thrive</w:t>
      </w:r>
      <w:r>
        <w:t xml:space="preserve"> </w:t>
      </w:r>
      <w:r>
        <w:rPr>
          <w:b/>
          <w:bCs/>
        </w:rPr>
        <w:t xml:space="preserve">free from sectarian state interference</w:t>
      </w:r>
      <w:r>
        <w:t xml:space="preserve"> </w:t>
      </w:r>
      <w:r>
        <w:t xml:space="preserve">– notably, the</w:t>
      </w:r>
      <w:r>
        <w:t xml:space="preserve"> </w:t>
      </w:r>
      <w:r>
        <w:rPr>
          <w:b/>
          <w:bCs/>
        </w:rPr>
        <w:t xml:space="preserve">Western world</w:t>
      </w:r>
      <w:r>
        <w:t xml:space="preserve">, as opposed to being dominated by any one “so-called Muslim country” or its majority sect.</w:t>
      </w:r>
    </w:p>
    <w:bookmarkStart w:id="57" w:name="Xf65fd117094cd9ff5cfa4b40785f2c36d570256"/>
    <w:p>
      <w:pPr>
        <w:pStyle w:val="Heading3"/>
      </w:pPr>
      <w:r>
        <w:rPr>
          <w:b/>
          <w:bCs/>
        </w:rPr>
        <w:t xml:space="preserve">1. Establishing an Inter-Sectarian Seminary (in the West)</w:t>
      </w:r>
    </w:p>
    <w:p>
      <w:pPr>
        <w:pStyle w:val="FirstParagraph"/>
      </w:pPr>
      <w:r>
        <w:t xml:space="preserve">One bold proposal is to create a</w:t>
      </w:r>
      <w:r>
        <w:t xml:space="preserve"> </w:t>
      </w:r>
      <w:r>
        <w:rPr>
          <w:b/>
          <w:bCs/>
        </w:rPr>
        <w:t xml:space="preserve">multidenominational Islamic seminary or institute of higher learning</w:t>
      </w:r>
      <w:r>
        <w:t xml:space="preserve">, analogous to an ecumenical Christian seminary, but for intra-Islamic denominations. The seminary would be a place where</w:t>
      </w:r>
      <w:r>
        <w:t xml:space="preserve"> </w:t>
      </w:r>
      <w:r>
        <w:rPr>
          <w:b/>
          <w:bCs/>
        </w:rPr>
        <w:t xml:space="preserve">Sunni, Twelver Shia, Ismaili, Ahmadiyya, and other sect scholars teach side by side</w:t>
      </w:r>
      <w:r>
        <w:t xml:space="preserve">, and where students from all those communities can study Islam</w:t>
      </w:r>
      <w:r>
        <w:t xml:space="preserve"> </w:t>
      </w:r>
      <w:r>
        <w:rPr>
          <w:i/>
          <w:iCs/>
        </w:rPr>
        <w:t xml:space="preserve">together</w:t>
      </w:r>
      <w:r>
        <w:t xml:space="preserve">. Such a seminary should ideally be located in a</w:t>
      </w:r>
      <w:r>
        <w:t xml:space="preserve"> </w:t>
      </w:r>
      <w:r>
        <w:rPr>
          <w:b/>
          <w:bCs/>
        </w:rPr>
        <w:t xml:space="preserve">neutral, pluralistic environment</w:t>
      </w:r>
      <w:r>
        <w:t xml:space="preserve"> </w:t>
      </w:r>
      <w:r>
        <w:t xml:space="preserve">– for example, in Western Europe or North America – specifically to avoid the dominance or pressure of any one sect’s government or majority. In a Western setting, there is generally</w:t>
      </w:r>
      <w:r>
        <w:t xml:space="preserve"> </w:t>
      </w:r>
      <w:r>
        <w:rPr>
          <w:b/>
          <w:bCs/>
        </w:rPr>
        <w:t xml:space="preserve">freedom of religion and academic freedom</w:t>
      </w:r>
      <w:r>
        <w:t xml:space="preserve"> </w:t>
      </w:r>
      <w:r>
        <w:t xml:space="preserve">that might be lacking in, say, Saudi Arabia (which is Sunni-Wahhabi dominated) or Iran (Shia dominated) or Pakistan (Sunni with anti-Ahmadi laws). A Western host country would not have a stake in promoting one sect over another, allowing the seminary to operate with true parity among sects.</w:t>
      </w:r>
    </w:p>
    <w:p>
      <w:pPr>
        <w:pStyle w:val="BodyText"/>
      </w:pPr>
      <w:r>
        <w:t xml:space="preserve">The</w:t>
      </w:r>
      <w:r>
        <w:t xml:space="preserve"> </w:t>
      </w:r>
      <w:r>
        <w:rPr>
          <w:b/>
          <w:bCs/>
        </w:rPr>
        <w:t xml:space="preserve">governance and faculty</w:t>
      </w:r>
      <w:r>
        <w:t xml:space="preserve"> </w:t>
      </w:r>
      <w:r>
        <w:t xml:space="preserve">of this seminary should reflect its pluralistic mission. The leadership can be a council or rotating presidency with members from each major sect –</w:t>
      </w:r>
      <w:r>
        <w:t xml:space="preserve"> </w:t>
      </w:r>
      <w:r>
        <w:rPr>
          <w:b/>
          <w:bCs/>
        </w:rPr>
        <w:t xml:space="preserve">visionary, non-sectarian Muslim scholars</w:t>
      </w:r>
      <w:r>
        <w:t xml:space="preserve"> </w:t>
      </w:r>
      <w:r>
        <w:t xml:space="preserve">committed to pluralism at the helm. For instance, an inaugural leadership team might include an enlightened Sunni alim, a Shia ayatollah or academic, an Ismaili scholar, an Ahmadiyya missionary, and perhaps a Sufi-oriented intellectual – all of whom share a reputation for open-mindedness. Their mandate: to ensure no single sect hijacks the agenda, and that</w:t>
      </w:r>
      <w:r>
        <w:t xml:space="preserve"> </w:t>
      </w:r>
      <w:r>
        <w:rPr>
          <w:b/>
          <w:bCs/>
        </w:rPr>
        <w:t xml:space="preserve">curriculum</w:t>
      </w:r>
      <w:r>
        <w:t xml:space="preserve"> </w:t>
      </w:r>
      <w:r>
        <w:t xml:space="preserve">and campus culture respect all traditions. This might be encapsulated in a charter that explicitly states the institution’s</w:t>
      </w:r>
      <w:r>
        <w:t xml:space="preserve"> </w:t>
      </w:r>
      <w:r>
        <w:rPr>
          <w:b/>
          <w:bCs/>
        </w:rPr>
        <w:t xml:space="preserve">non-sectarian Islamic ethos</w:t>
      </w:r>
      <w:r>
        <w:t xml:space="preserve">, much like Dr. Zia Shah describes</w:t>
      </w:r>
      <w:r>
        <w:t xml:space="preserve"> </w:t>
      </w:r>
      <w:r>
        <w:rPr>
          <w:i/>
          <w:iCs/>
        </w:rPr>
        <w:t xml:space="preserve">“The Muslim Times is the Mecca for interfaith tolerance and non-sectarian understanding of Islam.”</w:t>
      </w:r>
      <w:r>
        <w:t xml:space="preserve"> </w:t>
      </w:r>
      <w:r>
        <w:t xml:space="preserve">The seminary can borrow that ethos, essentially becoming a</w:t>
      </w:r>
      <w:r>
        <w:t xml:space="preserve"> </w:t>
      </w:r>
      <w:r>
        <w:rPr>
          <w:i/>
          <w:iCs/>
        </w:rPr>
        <w:t xml:space="preserve">“Mecca” of intra-faith dialogue</w:t>
      </w:r>
      <w:r>
        <w:t xml:space="preserve">.</w:t>
      </w:r>
    </w:p>
    <w:p>
      <w:pPr>
        <w:pStyle w:val="BodyText"/>
      </w:pPr>
      <w:r>
        <w:rPr>
          <w:b/>
          <w:bCs/>
        </w:rPr>
        <w:t xml:space="preserve">Curriculum</w:t>
      </w:r>
      <w:r>
        <w:t xml:space="preserve"> </w:t>
      </w:r>
      <w:r>
        <w:t xml:space="preserve">at this seminary would be revolutionary in scope. Instead of each sect teaching its students only one version of Islamic history and theology (often demonizing the others or ignoring them), the seminary would offer</w:t>
      </w:r>
      <w:r>
        <w:t xml:space="preserve"> </w:t>
      </w:r>
      <w:r>
        <w:rPr>
          <w:b/>
          <w:bCs/>
        </w:rPr>
        <w:t xml:space="preserve">comprehensive courses on all major interpretations</w:t>
      </w:r>
      <w:r>
        <w:t xml:space="preserve"> </w:t>
      </w:r>
      <w:r>
        <w:t xml:space="preserve">of Islam. A student might learn Qur’anic exegesis (tafsir) from a Sunni professor one semester and learn how Shia tafsīr approaches differ the next semester from a Shia professor. A course on Hadith science might compare how Sunni and Shia collections were compiled and which hadith each accept or reject. Theology classes could cover Sunni Aqidah (Ash‘ari/Maturidi), Shia theology (Imamate doctrine), Ismaili esoteric philosophy, etc.,</w:t>
      </w:r>
      <w:r>
        <w:t xml:space="preserve"> </w:t>
      </w:r>
      <w:r>
        <w:rPr>
          <w:b/>
          <w:bCs/>
        </w:rPr>
        <w:t xml:space="preserve">in a comparative, side-by-side manner</w:t>
      </w:r>
      <w:r>
        <w:t xml:space="preserve">. Crucially, this would be done</w:t>
      </w:r>
      <w:r>
        <w:t xml:space="preserve"> </w:t>
      </w:r>
      <w:r>
        <w:rPr>
          <w:b/>
          <w:bCs/>
        </w:rPr>
        <w:t xml:space="preserve">not polemically but academically</w:t>
      </w:r>
      <w:r>
        <w:t xml:space="preserve"> </w:t>
      </w:r>
      <w:r>
        <w:t xml:space="preserve">– the goal is not to have the Sunni teacher convince everyone the Shia are wrong (or vice versa), but to present each tradition’s understanding accurately and respectfully. In essence, every student, no matter their background, would graduate</w:t>
      </w:r>
      <w:r>
        <w:t xml:space="preserve"> </w:t>
      </w:r>
      <w:r>
        <w:rPr>
          <w:b/>
          <w:bCs/>
        </w:rPr>
        <w:t xml:space="preserve">deeply familiar with the beliefs and practices of all the main sects</w:t>
      </w:r>
      <w:r>
        <w:t xml:space="preserve">. This in itself breeds empathy: ignorance is often what fuels fear and hatred of “the other.” When a young Sunni alim, for example, actually studies Jafari (Shia) jurisprudence and sees the Quranic reasoning behind it, it becomes harder for him to dismiss Shias as simply deviant. Likewise, a Shia who studies the rich intellectual heritage of Sunni scholarship (e.g., the works of Imam Ghazali or Ibn Taymiyyah) may develop respect even if she disagrees on points.</w:t>
      </w:r>
    </w:p>
    <w:p>
      <w:pPr>
        <w:pStyle w:val="BodyText"/>
      </w:pPr>
      <w:r>
        <w:t xml:space="preserve">To give a concrete example, such a seminary might have a</w:t>
      </w:r>
      <w:r>
        <w:t xml:space="preserve"> </w:t>
      </w:r>
      <w:r>
        <w:rPr>
          <w:b/>
          <w:bCs/>
        </w:rPr>
        <w:t xml:space="preserve">Hadith Studies department</w:t>
      </w:r>
      <w:r>
        <w:t xml:space="preserve"> </w:t>
      </w:r>
      <w:r>
        <w:t xml:space="preserve">with both a Sunni muḥaddith and a Shia ḥadīth expert. Together they could teach a module examining</w:t>
      </w:r>
      <w:r>
        <w:t xml:space="preserve"> </w:t>
      </w:r>
      <w:r>
        <w:rPr>
          <w:b/>
          <w:bCs/>
        </w:rPr>
        <w:t xml:space="preserve">Hadith authenticity</w:t>
      </w:r>
      <w:r>
        <w:t xml:space="preserve"> </w:t>
      </w:r>
      <w:r>
        <w:t xml:space="preserve">from both perspectives. Students would see, say, why Sunnis consider Bukhari’s hadith highly reliable, while Shias might question some of those narrations due to their transmitters’ loyalties – and conversely, why Shias include narrations praising Imam Ali that Sunnis often omit. Rather than this devolving into argument, the class, guided by instructors, approaches it as</w:t>
      </w:r>
      <w:r>
        <w:t xml:space="preserve"> </w:t>
      </w:r>
      <w:r>
        <w:rPr>
          <w:i/>
          <w:iCs/>
        </w:rPr>
        <w:t xml:space="preserve">history and theology</w:t>
      </w:r>
      <w:r>
        <w:t xml:space="preserve">, not as a contest. Over time,</w:t>
      </w:r>
      <w:r>
        <w:t xml:space="preserve"> </w:t>
      </w:r>
      <w:r>
        <w:rPr>
          <w:b/>
          <w:bCs/>
        </w:rPr>
        <w:t xml:space="preserve">myths and caricatures are dispelled</w:t>
      </w:r>
      <w:r>
        <w:t xml:space="preserve">. Sunnis might realize “Shias do</w:t>
      </w:r>
      <w:r>
        <w:t xml:space="preserve"> </w:t>
      </w:r>
      <w:r>
        <w:rPr>
          <w:i/>
          <w:iCs/>
        </w:rPr>
        <w:t xml:space="preserve">not</w:t>
      </w:r>
      <w:r>
        <w:t xml:space="preserve"> </w:t>
      </w:r>
      <w:r>
        <w:t xml:space="preserve">have a different Quran” (a nasty rumor long circulated – explicitly debunked by the fact that</w:t>
      </w:r>
      <w:r>
        <w:t xml:space="preserve"> </w:t>
      </w:r>
      <w:r>
        <w:rPr>
          <w:i/>
          <w:iCs/>
        </w:rPr>
        <w:t xml:space="preserve">all Shia sects share the same Qur’an text</w:t>
      </w:r>
      <w:hyperlink r:id="rId56">
        <w:r>
          <w:rPr>
            <w:rStyle w:val="Hyperlink"/>
          </w:rPr>
          <w:t xml:space="preserve">[32]</w:t>
        </w:r>
      </w:hyperlink>
      <w:r>
        <w:t xml:space="preserve">). Shias might realize that Sunnis aren’t all “Nasibi” (haters of Ali); rather, Sunnis have deep love for Ali too, just a different view of succession.</w:t>
      </w:r>
    </w:p>
    <w:p>
      <w:pPr>
        <w:pStyle w:val="BodyText"/>
      </w:pPr>
      <w:r>
        <w:t xml:space="preserve">The seminary could also incorporate</w:t>
      </w:r>
      <w:r>
        <w:t xml:space="preserve"> </w:t>
      </w:r>
      <w:r>
        <w:rPr>
          <w:b/>
          <w:bCs/>
        </w:rPr>
        <w:t xml:space="preserve">practical inter-sectarian fellowship</w:t>
      </w:r>
      <w:r>
        <w:t xml:space="preserve">. Imagine students of all backgrounds sharing dormitories, eating halal meals together, attending each other’s prayers or at least observing. Perhaps the campus has a main prayer hall with</w:t>
      </w:r>
      <w:r>
        <w:t xml:space="preserve"> </w:t>
      </w:r>
      <w:r>
        <w:rPr>
          <w:i/>
          <w:iCs/>
        </w:rPr>
        <w:t xml:space="preserve">neutral</w:t>
      </w:r>
      <w:r>
        <w:t xml:space="preserve"> </w:t>
      </w:r>
      <w:r>
        <w:t xml:space="preserve">design, or multiple prayer rooms – one styled as a Sunni mosque, one as a Shia imambargah – and students are encouraged to experience each other’s prayer service. A Sunni might attend a Shia-led prayer and notice only minor differences (like the way hands are held, or the addition of “Aliyun waliullah” in the call to prayer for Shias) – nothing that warrants hate. An Ahmadi student might politely explain to others why they perform funeral prayers slightly differently (and the others will not storm out or call them kafir). Over four years of study, these kinds of daily interactions can produce a generation of</w:t>
      </w:r>
      <w:r>
        <w:t xml:space="preserve"> </w:t>
      </w:r>
      <w:r>
        <w:rPr>
          <w:b/>
          <w:bCs/>
        </w:rPr>
        <w:t xml:space="preserve">Muslim leaders comfortable with diversity</w:t>
      </w:r>
      <w:r>
        <w:t xml:space="preserve"> </w:t>
      </w:r>
      <w:r>
        <w:t xml:space="preserve">– imams, chaplains, scholars who, when they return to their communities, carry a message of understanding rather than suspicion.</w:t>
      </w:r>
    </w:p>
    <w:p>
      <w:pPr>
        <w:pStyle w:val="BodyText"/>
      </w:pPr>
      <w:r>
        <w:t xml:space="preserve">Another benefit of establishing it in the West is tapping into</w:t>
      </w:r>
      <w:r>
        <w:t xml:space="preserve"> </w:t>
      </w:r>
      <w:r>
        <w:rPr>
          <w:b/>
          <w:bCs/>
        </w:rPr>
        <w:t xml:space="preserve">Western academic standards and accreditation</w:t>
      </w:r>
      <w:r>
        <w:t xml:space="preserve">. The seminary can partner with established universities or divinity schools for validation, ensuring the degrees granted are recognized. This also means the institute could attract some</w:t>
      </w:r>
      <w:r>
        <w:t xml:space="preserve"> </w:t>
      </w:r>
      <w:r>
        <w:rPr>
          <w:i/>
          <w:iCs/>
        </w:rPr>
        <w:t xml:space="preserve">non-Muslim students</w:t>
      </w:r>
      <w:r>
        <w:t xml:space="preserve"> </w:t>
      </w:r>
      <w:r>
        <w:t xml:space="preserve">(say, a Christian studying Islam academically) and faculty (more on that below), which further normalizes Islam as a diverse yet single faith in the eyes of outsiders as well.</w:t>
      </w:r>
    </w:p>
    <w:bookmarkEnd w:id="57"/>
    <w:bookmarkStart w:id="59" w:name="Xd7d8ba3922626b31f73267db8aea8e420252860"/>
    <w:p>
      <w:pPr>
        <w:pStyle w:val="Heading3"/>
      </w:pPr>
      <w:r>
        <w:rPr>
          <w:b/>
          <w:bCs/>
        </w:rPr>
        <w:t xml:space="preserve">2. Inclusion of Non-Muslim, Agnostic, and Secular Faculty</w:t>
      </w:r>
    </w:p>
    <w:p>
      <w:pPr>
        <w:pStyle w:val="FirstParagraph"/>
      </w:pPr>
      <w:r>
        <w:t xml:space="preserve">An innovative feature of the proposed seminary is to involve</w:t>
      </w:r>
      <w:r>
        <w:t xml:space="preserve"> </w:t>
      </w:r>
      <w:r>
        <w:rPr>
          <w:b/>
          <w:bCs/>
        </w:rPr>
        <w:t xml:space="preserve">non-Muslim and secular scholars</w:t>
      </w:r>
      <w:r>
        <w:t xml:space="preserve"> </w:t>
      </w:r>
      <w:r>
        <w:t xml:space="preserve">as part of the faculty and administrative team. At first glance, one might ask: why would non-Muslims teach at an Islamic seminary? But there are compelling reasons:</w:t>
      </w:r>
    </w:p>
    <w:p>
      <w:pPr>
        <w:numPr>
          <w:ilvl w:val="0"/>
          <w:numId w:val="1003"/>
        </w:numPr>
      </w:pPr>
      <w:r>
        <w:rPr>
          <w:b/>
          <w:bCs/>
        </w:rPr>
        <w:t xml:space="preserve">Objectivity and Mediation:</w:t>
      </w:r>
      <w:r>
        <w:t xml:space="preserve"> </w:t>
      </w:r>
      <w:r>
        <w:t xml:space="preserve">Professors or experts who are outside the intra-Muslim sectarian framework (for example, a Christian professor of Islamic history, or an agnostic Middle East studies scholar) can act as</w:t>
      </w:r>
      <w:r>
        <w:t xml:space="preserve"> </w:t>
      </w:r>
      <w:r>
        <w:rPr>
          <w:i/>
          <w:iCs/>
        </w:rPr>
        <w:t xml:space="preserve">neutral mediators</w:t>
      </w:r>
      <w:r>
        <w:t xml:space="preserve"> </w:t>
      </w:r>
      <w:r>
        <w:t xml:space="preserve">in sensitive discussions. Since they have</w:t>
      </w:r>
      <w:r>
        <w:t xml:space="preserve"> </w:t>
      </w:r>
      <w:r>
        <w:rPr>
          <w:b/>
          <w:bCs/>
        </w:rPr>
        <w:t xml:space="preserve">no sectarian allegiance</w:t>
      </w:r>
      <w:r>
        <w:t xml:space="preserve">, they can sometimes say things or point out commonalities that an insider might not be heeded for. For instance, a respected non-Muslim historian could deliver a lecture on “The Early Caliphate and the Sunni-Shia Split” in a factual way that neither Sunni nor Shia students find directly threatening, because he’s simply presenting history. His presence signals that this is</w:t>
      </w:r>
      <w:r>
        <w:t xml:space="preserve"> </w:t>
      </w:r>
      <w:r>
        <w:rPr>
          <w:i/>
          <w:iCs/>
        </w:rPr>
        <w:t xml:space="preserve">academic inquiry</w:t>
      </w:r>
      <w:r>
        <w:t xml:space="preserve">, not a sect trying to win converts. Non-Muslim faculty can also moderate dialogues, ensuring fairness. If a debate arises in class between sects, a neutral moderator with conflict resolution training (even if not Muslim) can enforce ground rules of respect.</w:t>
      </w:r>
    </w:p>
    <w:p>
      <w:pPr>
        <w:numPr>
          <w:ilvl w:val="0"/>
          <w:numId w:val="1003"/>
        </w:numPr>
      </w:pPr>
      <w:r>
        <w:rPr>
          <w:b/>
          <w:bCs/>
        </w:rPr>
        <w:t xml:space="preserve">Broadening Perspectives:</w:t>
      </w:r>
      <w:r>
        <w:t xml:space="preserve"> </w:t>
      </w:r>
      <w:r>
        <w:t xml:space="preserve">Including viewpoints of Jews, Christians, atheists, etc., in examining Islamic texts can paradoxically deepen Muslim unity. Why? Because it reorients Muslims to see</w:t>
      </w:r>
      <w:r>
        <w:t xml:space="preserve"> </w:t>
      </w:r>
      <w:r>
        <w:rPr>
          <w:b/>
          <w:bCs/>
        </w:rPr>
        <w:t xml:space="preserve">Islam as a whole</w:t>
      </w:r>
      <w:r>
        <w:t xml:space="preserve"> </w:t>
      </w:r>
      <w:r>
        <w:t xml:space="preserve">from an outsider’s perspective, rather than each sect microscopically focusing on its differences. When a Christian theologian points out,</w:t>
      </w:r>
      <w:r>
        <w:t xml:space="preserve"> </w:t>
      </w:r>
      <w:r>
        <w:rPr>
          <w:i/>
          <w:iCs/>
        </w:rPr>
        <w:t xml:space="preserve">“All of you, Sunni or Shia, interpret Jesus differently than we do, but you all honor him as Messiah in some form,”</w:t>
      </w:r>
      <w:r>
        <w:t xml:space="preserve"> </w:t>
      </w:r>
      <w:r>
        <w:t xml:space="preserve">it reminds Muslims of a shared belief across sects that differentiates them collectively from others. Similarly, an agnostic philosopher might highlight the ethical commonalities of all Muslims, or how all sects equally contributed to scientific golden ages – things that foster</w:t>
      </w:r>
      <w:r>
        <w:t xml:space="preserve"> </w:t>
      </w:r>
      <w:r>
        <w:rPr>
          <w:i/>
          <w:iCs/>
        </w:rPr>
        <w:t xml:space="preserve">pride in the entire Islamic heritage, not just one sect’s heritage</w:t>
      </w:r>
      <w:r>
        <w:t xml:space="preserve">. Zia Shah echoes this inclusive approach by acknowledging he has “drank from every and all wells” – finding wisdom among Jewish, Christian, and secular sources that enhanced his understanding of the Quran</w:t>
      </w:r>
      <w:hyperlink r:id="rId58">
        <w:r>
          <w:rPr>
            <w:rStyle w:val="Hyperlink"/>
          </w:rPr>
          <w:t xml:space="preserve">[33]</w:t>
        </w:r>
      </w:hyperlink>
      <w:r>
        <w:t xml:space="preserve">. A faculty comprised partly of non-Muslims symbolizes that</w:t>
      </w:r>
      <w:r>
        <w:t xml:space="preserve"> </w:t>
      </w:r>
      <w:r>
        <w:rPr>
          <w:b/>
          <w:bCs/>
        </w:rPr>
        <w:t xml:space="preserve">Islam has nothing to hide and can engage with anyone in knowledge</w:t>
      </w:r>
      <w:r>
        <w:t xml:space="preserve">, plus it keeps sectarian faculty on their best scholarly behavior knowing peers from outside are observing.</w:t>
      </w:r>
    </w:p>
    <w:p>
      <w:pPr>
        <w:numPr>
          <w:ilvl w:val="0"/>
          <w:numId w:val="1003"/>
        </w:numPr>
      </w:pPr>
      <w:r>
        <w:rPr>
          <w:b/>
          <w:bCs/>
        </w:rPr>
        <w:t xml:space="preserve">Subjects that benefit from outsider input:</w:t>
      </w:r>
      <w:r>
        <w:t xml:space="preserve"> </w:t>
      </w:r>
      <w:r>
        <w:t xml:space="preserve">There are disciplines like</w:t>
      </w:r>
      <w:r>
        <w:t xml:space="preserve"> </w:t>
      </w:r>
      <w:r>
        <w:rPr>
          <w:b/>
          <w:bCs/>
        </w:rPr>
        <w:t xml:space="preserve">comparative religion, philosophy of religion, textual criticism, anthropology of Muslim societies, conflict resolution theory</w:t>
      </w:r>
      <w:r>
        <w:t xml:space="preserve"> </w:t>
      </w:r>
      <w:r>
        <w:t xml:space="preserve">– where non-Muslim scholars often specialize. An agnostic philosopher teaching Islamic philosophy might introduce students to critical thinking tools and global philosophical ideas that pure madrasa training might skip. Likewise, a Western expert in conflict negotiation could offer a course or workshop to the seminary community on methods to handle deep disagreements (drawing perhaps on political conflicts, psychology of group identity, etc.). This directly serves the seminary’s mission of healing divides by giving students intellectual tools to navigate differences. For example, a lawyer or negotiator could run simulations with the students: Sunni and Shia teams negotiating a communal dispute, learning to empathize and find win-win solutions. These are</w:t>
      </w:r>
      <w:r>
        <w:t xml:space="preserve"> </w:t>
      </w:r>
      <w:r>
        <w:rPr>
          <w:b/>
          <w:bCs/>
        </w:rPr>
        <w:t xml:space="preserve">practical skills</w:t>
      </w:r>
      <w:r>
        <w:t xml:space="preserve"> </w:t>
      </w:r>
      <w:r>
        <w:t xml:space="preserve">religious leaders desperately need in multi-sect environments.</w:t>
      </w:r>
    </w:p>
    <w:p>
      <w:pPr>
        <w:numPr>
          <w:ilvl w:val="0"/>
          <w:numId w:val="1003"/>
        </w:numPr>
      </w:pPr>
      <w:r>
        <w:rPr>
          <w:b/>
          <w:bCs/>
        </w:rPr>
        <w:t xml:space="preserve">Ensuring Academic Quality and Recognition:</w:t>
      </w:r>
      <w:r>
        <w:t xml:space="preserve"> </w:t>
      </w:r>
      <w:r>
        <w:t xml:space="preserve">Having faculty from renowned Western universities or of diverse backgrounds can bolster the seminary’s credibility. It would signal that this is not a parochial project but a serious academic endeavor aiming at global standards. It might also make fundraising easier (Western institutions or foundations like the Templeton Foundation might support such pluralistic initiatives).</w:t>
      </w:r>
    </w:p>
    <w:p>
      <w:pPr>
        <w:pStyle w:val="FirstParagraph"/>
      </w:pPr>
      <w:r>
        <w:t xml:space="preserve">In essence,</w:t>
      </w:r>
      <w:r>
        <w:t xml:space="preserve"> </w:t>
      </w:r>
      <w:r>
        <w:rPr>
          <w:b/>
          <w:bCs/>
        </w:rPr>
        <w:t xml:space="preserve">non-Muslim faculty would act as catalysts for unity</w:t>
      </w:r>
      <w:r>
        <w:t xml:space="preserve"> </w:t>
      </w:r>
      <w:r>
        <w:t xml:space="preserve">by reminding all that beyond intra-Islam quarrels, there is a broader human and interfaith context. It’s harder to hate your fellow Muslim when you are together presenting Islam 101 to a curious secular audience – you naturally emphasize the beauty of Islam that you all share, rather than the parochial differences.</w:t>
      </w:r>
    </w:p>
    <w:bookmarkEnd w:id="59"/>
    <w:bookmarkStart w:id="60" w:name="X88b587ac03bc627182a884d5f3c03b10056f29a"/>
    <w:p>
      <w:pPr>
        <w:pStyle w:val="Heading3"/>
      </w:pPr>
      <w:r>
        <w:rPr>
          <w:b/>
          <w:bCs/>
        </w:rPr>
        <w:t xml:space="preserve">3. Collaborative Scholarship and Cross-Sect Dialogues</w:t>
      </w:r>
    </w:p>
    <w:p>
      <w:pPr>
        <w:pStyle w:val="FirstParagraph"/>
      </w:pPr>
      <w:r>
        <w:t xml:space="preserve">The seminary should encourage</w:t>
      </w:r>
      <w:r>
        <w:t xml:space="preserve"> </w:t>
      </w:r>
      <w:r>
        <w:rPr>
          <w:b/>
          <w:bCs/>
        </w:rPr>
        <w:t xml:space="preserve">collaborative projects</w:t>
      </w:r>
      <w:r>
        <w:t xml:space="preserve"> </w:t>
      </w:r>
      <w:r>
        <w:t xml:space="preserve">among its faculty and students of different sects. This could include joint publications – for instance, an</w:t>
      </w:r>
      <w:r>
        <w:t xml:space="preserve"> </w:t>
      </w:r>
      <w:r>
        <w:rPr>
          <w:b/>
          <w:bCs/>
        </w:rPr>
        <w:t xml:space="preserve">annotated Quran</w:t>
      </w:r>
      <w:r>
        <w:t xml:space="preserve"> </w:t>
      </w:r>
      <w:r>
        <w:t xml:space="preserve">where scholars from each sect contribute footnotes or commentary from their traditions, compiled in one volume. Imagine a Quran commentary where a verse is followed by the Sunni tafsir view (say from Ibn Kathir), the Shia tafsir view (Al-Tusi or Tabatabai’s commentary), maybe an esoteric Ismaili take, and a modernist Ahmadi or secular academic note – all side by side on the same page. Such a work would be revolutionary, showcasing unity in diversity, and could become a reference for madrassas worldwide to understand each other.</w:t>
      </w:r>
    </w:p>
    <w:p>
      <w:pPr>
        <w:pStyle w:val="BodyText"/>
      </w:pPr>
      <w:r>
        <w:t xml:space="preserve">Another idea is hosting regular</w:t>
      </w:r>
      <w:r>
        <w:t xml:space="preserve"> </w:t>
      </w:r>
      <w:r>
        <w:rPr>
          <w:b/>
          <w:bCs/>
        </w:rPr>
        <w:t xml:space="preserve">intra-faith conferences</w:t>
      </w:r>
      <w:r>
        <w:t xml:space="preserve"> </w:t>
      </w:r>
      <w:r>
        <w:t xml:space="preserve">and dialogues under the seminary’s auspices. These would not be the usual polemical debates, but facilitated conversations on topics like “What Does</w:t>
      </w:r>
      <w:r>
        <w:t xml:space="preserve"> </w:t>
      </w:r>
      <w:r>
        <w:rPr>
          <w:i/>
          <w:iCs/>
        </w:rPr>
        <w:t xml:space="preserve">True Islam</w:t>
      </w:r>
      <w:r>
        <w:t xml:space="preserve"> </w:t>
      </w:r>
      <w:r>
        <w:t xml:space="preserve">Mean?” or “Concept of Imamat in Different Traditions” or “How We All Interpret Jihad.” The presence of scholars from multiple sects on each panel, and possibly a neutral moderator, can turn these into enlightening exchanges rather than shouting matches. As a result, participants and audiences both get educated and humanize the “other.”</w:t>
      </w:r>
    </w:p>
    <w:p>
      <w:pPr>
        <w:pStyle w:val="BodyText"/>
      </w:pPr>
      <w:r>
        <w:t xml:space="preserve">Importantly,</w:t>
      </w:r>
      <w:r>
        <w:t xml:space="preserve"> </w:t>
      </w:r>
      <w:r>
        <w:rPr>
          <w:b/>
          <w:bCs/>
        </w:rPr>
        <w:t xml:space="preserve">philosophers and conflict negotiation experts</w:t>
      </w:r>
      <w:r>
        <w:t xml:space="preserve"> </w:t>
      </w:r>
      <w:r>
        <w:t xml:space="preserve">(mentioned in the user’s prompt) would be integrated here. Philosophers can guide meta-level discussions about the nature of truth, the importance of doubt and humility in theology, and how different interpretations can all have value – helping break dogmatic rigidity. Specialists in conflict negotiation can frame the sectarian divide as a conflict that can be managed and reduced through known techniques: establishing common goals, using neutral language, understanding underlying interests (e.g., identity and recognition), and finding</w:t>
      </w:r>
      <w:r>
        <w:t xml:space="preserve"> </w:t>
      </w:r>
      <w:r>
        <w:rPr>
          <w:i/>
          <w:iCs/>
        </w:rPr>
        <w:t xml:space="preserve">mutually acceptable narratives</w:t>
      </w:r>
      <w:r>
        <w:t xml:space="preserve">. For example, a negotiation expert might help Sunni and Shia scholars draft a joint statement that acknowledges differences but affirms shared principles (much like political peace accords).</w:t>
      </w:r>
    </w:p>
    <w:p>
      <w:pPr>
        <w:pStyle w:val="BodyText"/>
      </w:pPr>
      <w:r>
        <w:rPr>
          <w:b/>
          <w:bCs/>
        </w:rPr>
        <w:t xml:space="preserve">Legal experts and human rights scholars</w:t>
      </w:r>
      <w:r>
        <w:t xml:space="preserve"> </w:t>
      </w:r>
      <w:r>
        <w:t xml:space="preserve">could also contribute by examining how constitutions or laws in Muslim countries might be reformed to protect minority sect rights – moving the issue from theology to</w:t>
      </w:r>
      <w:r>
        <w:t xml:space="preserve"> </w:t>
      </w:r>
      <w:r>
        <w:rPr>
          <w:i/>
          <w:iCs/>
        </w:rPr>
        <w:t xml:space="preserve">justice and citizenship</w:t>
      </w:r>
      <w:r>
        <w:t xml:space="preserve">, which is a unifying cause. If the seminary can produce a</w:t>
      </w:r>
      <w:r>
        <w:t xml:space="preserve"> </w:t>
      </w:r>
      <w:r>
        <w:rPr>
          <w:b/>
          <w:bCs/>
        </w:rPr>
        <w:t xml:space="preserve">“Bill of Sectarian Rights”</w:t>
      </w:r>
      <w:r>
        <w:t xml:space="preserve"> </w:t>
      </w:r>
      <w:r>
        <w:t xml:space="preserve">or something – a document affirming that no Muslim should be persecuted for their sect – and get leading scholars of each sect to sign it, that would be a milestone. Here the skills of lawyers (drafting language acceptable to all, negotiating terms) come into play.</w:t>
      </w:r>
    </w:p>
    <w:bookmarkEnd w:id="60"/>
    <w:bookmarkStart w:id="68" w:name="X67e187b03576f1d5b592aeec1a2a8fcd295bcef"/>
    <w:p>
      <w:pPr>
        <w:pStyle w:val="Heading3"/>
      </w:pPr>
      <w:r>
        <w:rPr>
          <w:b/>
          <w:bCs/>
        </w:rPr>
        <w:t xml:space="preserve">4. Promoting a Quranic and Prophetic Paradigm of Pluralism</w:t>
      </w:r>
    </w:p>
    <w:p>
      <w:pPr>
        <w:pStyle w:val="FirstParagraph"/>
      </w:pPr>
      <w:r>
        <w:t xml:space="preserve">Ultimately, any lasting solution must be grounded in</w:t>
      </w:r>
      <w:r>
        <w:t xml:space="preserve"> </w:t>
      </w:r>
      <w:r>
        <w:rPr>
          <w:b/>
          <w:bCs/>
        </w:rPr>
        <w:t xml:space="preserve">Islam’s own texts and values</w:t>
      </w:r>
      <w:r>
        <w:t xml:space="preserve"> </w:t>
      </w:r>
      <w:r>
        <w:t xml:space="preserve">reinterpreted towards pluralism. It’s not enough to import Western liberal tolerance; Muslims need to feel that</w:t>
      </w:r>
      <w:r>
        <w:t xml:space="preserve"> </w:t>
      </w:r>
      <w:r>
        <w:rPr>
          <w:i/>
          <w:iCs/>
        </w:rPr>
        <w:t xml:space="preserve">their own faith</w:t>
      </w:r>
      <w:r>
        <w:t xml:space="preserve"> </w:t>
      </w:r>
      <w:r>
        <w:t xml:space="preserve">permits and even encourages intra-Muslim tolerance. This requires highlighting Quranic and Hadith teachings that support unity and diversity.</w:t>
      </w:r>
    </w:p>
    <w:p>
      <w:pPr>
        <w:pStyle w:val="BodyText"/>
      </w:pPr>
      <w:r>
        <w:t xml:space="preserve">The Qur’an repeatedly cautions believers</w:t>
      </w:r>
      <w:r>
        <w:t xml:space="preserve"> </w:t>
      </w:r>
      <w:r>
        <w:rPr>
          <w:b/>
          <w:bCs/>
        </w:rPr>
        <w:t xml:space="preserve">not to split into factions</w:t>
      </w:r>
      <w:r>
        <w:t xml:space="preserve"> </w:t>
      </w:r>
      <w:r>
        <w:t xml:space="preserve">and to remember that</w:t>
      </w:r>
      <w:r>
        <w:t xml:space="preserve"> </w:t>
      </w:r>
      <w:r>
        <w:rPr>
          <w:i/>
          <w:iCs/>
        </w:rPr>
        <w:t xml:space="preserve">faith and good deeds</w:t>
      </w:r>
      <w:r>
        <w:t xml:space="preserve">, not group labels, are what count in God’s sight. For example, Qur’an 49:13 reminds humanity that differences in tribes and peoples are meant for recognition, not boasting of superiority. More directly, Qur’an 3:103 (mentioned earlier) says not to be divided. And as Dr. Zia Shah notes, the Qur’an remarkably includes</w:t>
      </w:r>
      <w:r>
        <w:t xml:space="preserve"> </w:t>
      </w:r>
      <w:r>
        <w:rPr>
          <w:i/>
          <w:iCs/>
        </w:rPr>
        <w:t xml:space="preserve">other monotheists</w:t>
      </w:r>
      <w:r>
        <w:t xml:space="preserve"> </w:t>
      </w:r>
      <w:r>
        <w:t xml:space="preserve">in the possibility of salvation:</w:t>
      </w:r>
      <w:r>
        <w:t xml:space="preserve"> </w:t>
      </w:r>
      <w:r>
        <w:rPr>
          <w:i/>
          <w:iCs/>
        </w:rPr>
        <w:t xml:space="preserve">“Surely, the Believers, and the Jews, and the Christians and the Sabians – whichever party from among these truly believes in Allah and the Last Day and does good deeds – shall have their reward with their Lord, and no fear shall come upon them, nor shall they grieve.”</w:t>
      </w:r>
      <w:hyperlink r:id="rId61">
        <w:r>
          <w:rPr>
            <w:rStyle w:val="Hyperlink"/>
          </w:rPr>
          <w:t xml:space="preserve">[34]</w:t>
        </w:r>
      </w:hyperlink>
      <w:r>
        <w:t xml:space="preserve">. If even</w:t>
      </w:r>
      <w:r>
        <w:t xml:space="preserve"> </w:t>
      </w:r>
      <w:r>
        <w:rPr>
          <w:b/>
          <w:bCs/>
        </w:rPr>
        <w:t xml:space="preserve">Jews and Christians</w:t>
      </w:r>
      <w:r>
        <w:t xml:space="preserve"> </w:t>
      </w:r>
      <w:r>
        <w:t xml:space="preserve">(who differ on major theology) are given hope of reward by God, how much more should this apply to Muslim sects vis-à-vis each other? As Zia Shah emphatically comments,</w:t>
      </w:r>
      <w:r>
        <w:t xml:space="preserve"> </w:t>
      </w:r>
      <w:r>
        <w:rPr>
          <w:i/>
          <w:iCs/>
        </w:rPr>
        <w:t xml:space="preserve">“Salvation cannot be monopolized”</w:t>
      </w:r>
      <w:r>
        <w:t xml:space="preserve"> </w:t>
      </w:r>
      <w:r>
        <w:t xml:space="preserve">by any one religion or sect</w:t>
      </w:r>
      <w:hyperlink r:id="rId62">
        <w:r>
          <w:rPr>
            <w:rStyle w:val="Hyperlink"/>
          </w:rPr>
          <w:t xml:space="preserve">[35]</w:t>
        </w:r>
      </w:hyperlink>
      <w:r>
        <w:t xml:space="preserve">. Indeed, another verse he cites:</w:t>
      </w:r>
      <w:r>
        <w:t xml:space="preserve"> </w:t>
      </w:r>
      <w:r>
        <w:rPr>
          <w:i/>
          <w:iCs/>
        </w:rPr>
        <w:t xml:space="preserve">“Those who believe, and the Jews, Sabians, Christians, Magians and idolaters – Allah will judge between them on the Day of Resurrection”</w:t>
      </w:r>
      <w:hyperlink r:id="rId63">
        <w:r>
          <w:rPr>
            <w:rStyle w:val="Hyperlink"/>
          </w:rPr>
          <w:t xml:space="preserve">[36]</w:t>
        </w:r>
      </w:hyperlink>
      <w:r>
        <w:t xml:space="preserve">. This implies</w:t>
      </w:r>
      <w:r>
        <w:t xml:space="preserve"> </w:t>
      </w:r>
      <w:r>
        <w:rPr>
          <w:b/>
          <w:bCs/>
        </w:rPr>
        <w:t xml:space="preserve">judgment is God’s domain</w:t>
      </w:r>
      <w:r>
        <w:t xml:space="preserve">, not ours; humans are not to pre-emptively declare who is damned.</w:t>
      </w:r>
    </w:p>
    <w:p>
      <w:pPr>
        <w:pStyle w:val="BodyText"/>
      </w:pPr>
      <w:r>
        <w:t xml:space="preserve">The seminary and like-minded scholars can amplify these</w:t>
      </w:r>
      <w:r>
        <w:t xml:space="preserve"> </w:t>
      </w:r>
      <w:r>
        <w:rPr>
          <w:b/>
          <w:bCs/>
        </w:rPr>
        <w:t xml:space="preserve">inclusive Quranic narratives</w:t>
      </w:r>
      <w:r>
        <w:t xml:space="preserve">. They can also revisit contested hadith with fresh eyes – perhaps concluding that the</w:t>
      </w:r>
      <w:r>
        <w:t xml:space="preserve"> </w:t>
      </w:r>
      <w:r>
        <w:rPr>
          <w:i/>
          <w:iCs/>
        </w:rPr>
        <w:t xml:space="preserve">73 sects</w:t>
      </w:r>
      <w:r>
        <w:t xml:space="preserve"> </w:t>
      </w:r>
      <w:r>
        <w:t xml:space="preserve">hadith has been misused and might be of questionable authenticity (some modern scholars indeed regard it with skepticism</w:t>
      </w:r>
      <w:hyperlink r:id="rId64">
        <w:r>
          <w:rPr>
            <w:rStyle w:val="Hyperlink"/>
          </w:rPr>
          <w:t xml:space="preserve">[37]</w:t>
        </w:r>
      </w:hyperlink>
      <w:r>
        <w:t xml:space="preserve">). Even if it’s accepted, one can stress that the hadith doesn’t</w:t>
      </w:r>
      <w:r>
        <w:t xml:space="preserve"> </w:t>
      </w:r>
      <w:r>
        <w:rPr>
          <w:i/>
          <w:iCs/>
        </w:rPr>
        <w:t xml:space="preserve">name</w:t>
      </w:r>
      <w:r>
        <w:t xml:space="preserve"> </w:t>
      </w:r>
      <w:r>
        <w:t xml:space="preserve">any sect; humility demands we not assume we are the saved ones and others are doomed. It could be reinterpreted as a warning to</w:t>
      </w:r>
      <w:r>
        <w:t xml:space="preserve"> </w:t>
      </w:r>
      <w:r>
        <w:rPr>
          <w:i/>
          <w:iCs/>
        </w:rPr>
        <w:t xml:space="preserve">all</w:t>
      </w:r>
      <w:r>
        <w:t xml:space="preserve"> </w:t>
      </w:r>
      <w:r>
        <w:t xml:space="preserve">sects to purify themselves.</w:t>
      </w:r>
    </w:p>
    <w:p>
      <w:pPr>
        <w:pStyle w:val="BodyText"/>
      </w:pPr>
      <w:r>
        <w:t xml:space="preserve">The</w:t>
      </w:r>
      <w:r>
        <w:t xml:space="preserve"> </w:t>
      </w:r>
      <w:r>
        <w:rPr>
          <w:b/>
          <w:bCs/>
        </w:rPr>
        <w:t xml:space="preserve">Prophet Muhammad’s example</w:t>
      </w:r>
      <w:r>
        <w:t xml:space="preserve"> </w:t>
      </w:r>
      <w:r>
        <w:t xml:space="preserve">also offers guidance for pluralism. He warned against asabiyyah (tribal partisanship) which can be analogous to sectarian partisanship. He forged brotherhood between very different companions (Meccan Quraysh nobles and Abyssinian ex-slaves and Medina’s Jews and Arabs). The Constitution of Medina was an early pluralistic document uniting Muslims and Jews as one community for common good. And many hadith emphasize mercy, avoiding extremism, and that</w:t>
      </w:r>
      <w:r>
        <w:t xml:space="preserve"> </w:t>
      </w:r>
      <w:r>
        <w:rPr>
          <w:i/>
          <w:iCs/>
        </w:rPr>
        <w:t xml:space="preserve">“differences of opinion in my community can be a source of mercy”</w:t>
      </w:r>
      <w:r>
        <w:t xml:space="preserve"> </w:t>
      </w:r>
      <w:r>
        <w:t xml:space="preserve">(a saying attributed to the Prophet by some).</w:t>
      </w:r>
    </w:p>
    <w:p>
      <w:pPr>
        <w:pStyle w:val="BodyText"/>
      </w:pPr>
      <w:r>
        <w:t xml:space="preserve">A visionary seminary and allied scholars can compile</w:t>
      </w:r>
      <w:r>
        <w:t xml:space="preserve"> </w:t>
      </w:r>
      <w:r>
        <w:rPr>
          <w:b/>
          <w:bCs/>
        </w:rPr>
        <w:t xml:space="preserve">a corpus of pluralism</w:t>
      </w:r>
      <w:r>
        <w:t xml:space="preserve"> </w:t>
      </w:r>
      <w:r>
        <w:t xml:space="preserve">from Islamic sources – much as how after the Reformation, Christians combed the Bible for verses on unity and love to counter sect hatred.</w:t>
      </w:r>
      <w:r>
        <w:t xml:space="preserve"> </w:t>
      </w:r>
      <w:r>
        <w:rPr>
          <w:b/>
          <w:bCs/>
        </w:rPr>
        <w:t xml:space="preserve">Chief Editor Zia H. Shah’s writings</w:t>
      </w:r>
      <w:r>
        <w:t xml:space="preserve"> </w:t>
      </w:r>
      <w:r>
        <w:t xml:space="preserve">often do precisely this: he argues for a proportionate, non-sectarian Islam by pointing to the Quran’s focus on deeds over creeds. For instance, he notes that beyond core beliefs in One God and the Hereafter,</w:t>
      </w:r>
      <w:r>
        <w:t xml:space="preserve"> </w:t>
      </w:r>
      <w:r>
        <w:rPr>
          <w:i/>
          <w:iCs/>
        </w:rPr>
        <w:t xml:space="preserve">“no other set of ideas or beliefs has an overriding influence on our salvation in the Hereafter… We can stop quibbling about our pet ideas and live a more tolerant and brotherly life among Muslims.”</w:t>
      </w:r>
      <w:hyperlink r:id="rId65">
        <w:r>
          <w:rPr>
            <w:rStyle w:val="Hyperlink"/>
          </w:rPr>
          <w:t xml:space="preserve">[38]</w:t>
        </w:r>
      </w:hyperlink>
      <w:hyperlink r:id="rId62">
        <w:r>
          <w:rPr>
            <w:rStyle w:val="Hyperlink"/>
          </w:rPr>
          <w:t xml:space="preserve">[39]</w:t>
        </w:r>
      </w:hyperlink>
      <w:r>
        <w:t xml:space="preserve">. He even asserts that belief in the Prophet Muhammad himself is not absolutely necessary for salvation in all cases</w:t>
      </w:r>
      <w:hyperlink r:id="rId66">
        <w:r>
          <w:rPr>
            <w:rStyle w:val="Hyperlink"/>
          </w:rPr>
          <w:t xml:space="preserve">[40]</w:t>
        </w:r>
      </w:hyperlink>
      <w:hyperlink r:id="rId67">
        <w:r>
          <w:rPr>
            <w:rStyle w:val="Hyperlink"/>
          </w:rPr>
          <w:t xml:space="preserve">[41]</w:t>
        </w:r>
      </w:hyperlink>
      <w:r>
        <w:t xml:space="preserve"> </w:t>
      </w:r>
      <w:r>
        <w:t xml:space="preserve">– a daring inclusionist view implying God’s mercy isn’t restricted to only those who got every detail of theology right. When such perspectives gain traction, calling another Muslim “heretic” for a secondary difference starts to feel petty, even sinful.</w:t>
      </w:r>
    </w:p>
    <w:p>
      <w:pPr>
        <w:pStyle w:val="BodyText"/>
      </w:pPr>
      <w:r>
        <w:t xml:space="preserve">Finally, the</w:t>
      </w:r>
      <w:r>
        <w:t xml:space="preserve"> </w:t>
      </w:r>
      <w:r>
        <w:rPr>
          <w:b/>
          <w:bCs/>
        </w:rPr>
        <w:t xml:space="preserve">Kaaba’s unifying role</w:t>
      </w:r>
      <w:r>
        <w:t xml:space="preserve"> </w:t>
      </w:r>
      <w:r>
        <w:t xml:space="preserve">should be actively promoted. Perhaps the inter-sect seminary could sponsor a</w:t>
      </w:r>
      <w:r>
        <w:t xml:space="preserve"> </w:t>
      </w:r>
      <w:r>
        <w:rPr>
          <w:i/>
          <w:iCs/>
        </w:rPr>
        <w:t xml:space="preserve">“Unity Hajj”</w:t>
      </w:r>
      <w:r>
        <w:t xml:space="preserve"> </w:t>
      </w:r>
      <w:r>
        <w:t xml:space="preserve">– arranging for a delegation of Sunni, Shia, Ahmadi etc. students and scholars to perform Hajj together (if possible, given political constraints). Even symbolically, they could do a joint umrah or host a conference near Mecca where they collectively face the Kaaba in prayer.</w:t>
      </w:r>
      <w:r>
        <w:t xml:space="preserve"> </w:t>
      </w:r>
      <w:r>
        <w:rPr>
          <w:i/>
          <w:iCs/>
        </w:rPr>
        <w:t xml:space="preserve">“The Hajj is a symbol of universal brotherhood,”</w:t>
      </w:r>
      <w:r>
        <w:t xml:space="preserve"> </w:t>
      </w:r>
      <w:r>
        <w:t xml:space="preserve">as Zia Shah reminds us, and facing the Kaaba should</w:t>
      </w:r>
      <w:r>
        <w:t xml:space="preserve"> </w:t>
      </w:r>
      <w:r>
        <w:rPr>
          <w:i/>
          <w:iCs/>
        </w:rPr>
        <w:t xml:space="preserve">“remind us of fundamental non-sectarian teaching”</w:t>
      </w:r>
      <w:hyperlink r:id="rId54">
        <w:r>
          <w:rPr>
            <w:rStyle w:val="Hyperlink"/>
          </w:rPr>
          <w:t xml:space="preserve">[31]</w:t>
        </w:r>
      </w:hyperlink>
      <w:r>
        <w:t xml:space="preserve">. All Muslims turning toward one cubic building, circumventing it as one body during Tawaf – this is the Qur’an’s own illustration that the faithful are</w:t>
      </w:r>
      <w:r>
        <w:t xml:space="preserve"> </w:t>
      </w:r>
      <w:r>
        <w:rPr>
          <w:b/>
          <w:bCs/>
        </w:rPr>
        <w:t xml:space="preserve">one people worshiping One God</w:t>
      </w:r>
      <w:r>
        <w:t xml:space="preserve">. We must drive home the point:</w:t>
      </w:r>
      <w:r>
        <w:t xml:space="preserve"> </w:t>
      </w:r>
      <w:r>
        <w:rPr>
          <w:b/>
          <w:bCs/>
        </w:rPr>
        <w:t xml:space="preserve">No matter our sect, we bow toward the same Kaaba and prostrate before the same Lord</w:t>
      </w:r>
      <w:r>
        <w:t xml:space="preserve">. The psychological impact of that realization can melt sectarian hardness. Indeed, during the actual Hajj, one sees Sunni and Shia pilgrims indistinguishable in ihram (white garments), saying the same talbiyah chant. If they can stand side by side at Arafat, why not in everyday mosque life back home?</w:t>
      </w:r>
    </w:p>
    <w:bookmarkEnd w:id="68"/>
    <w:bookmarkEnd w:id="69"/>
    <w:bookmarkStart w:id="72" w:name="epilogue-one-ummah-reborn"/>
    <w:p>
      <w:pPr>
        <w:pStyle w:val="Heading2"/>
      </w:pPr>
      <w:r>
        <w:t xml:space="preserve">Epilogue: One Ummah Reborn</w:t>
      </w:r>
    </w:p>
    <w:p>
      <w:pPr>
        <w:pStyle w:val="FirstParagraph"/>
      </w:pPr>
      <w:r>
        <w:t xml:space="preserve">As the Muslim world stands at a crossroads in the 21st century, burdened by old animosities yet yearning for unity, we are reminded of the Qur’anic plea:</w:t>
      </w:r>
      <w:r>
        <w:t xml:space="preserve"> </w:t>
      </w:r>
      <w:r>
        <w:rPr>
          <w:i/>
          <w:iCs/>
        </w:rPr>
        <w:t xml:space="preserve">“And hold fast, all together, to the rope of Allah, and be not divided”</w:t>
      </w:r>
      <w:r>
        <w:t xml:space="preserve"> </w:t>
      </w:r>
      <w:r>
        <w:t xml:space="preserve">(3:103).</w:t>
      </w:r>
      <w:r>
        <w:t xml:space="preserve"> </w:t>
      </w:r>
      <w:r>
        <w:rPr>
          <w:b/>
          <w:bCs/>
        </w:rPr>
        <w:t xml:space="preserve">The rope of Allah</w:t>
      </w:r>
      <w:r>
        <w:t xml:space="preserve"> </w:t>
      </w:r>
      <w:r>
        <w:t xml:space="preserve">– variously interpreted as the Qur’an, or the covenant of faith – was meant to bind us as one community (Ummah). Instead, we have frayed that rope into strands, each sect grasping its own strand and claiming it alone is the rope of Allah. The task before us is to</w:t>
      </w:r>
      <w:r>
        <w:t xml:space="preserve"> </w:t>
      </w:r>
      <w:r>
        <w:rPr>
          <w:b/>
          <w:bCs/>
        </w:rPr>
        <w:t xml:space="preserve">re-twine those strands</w:t>
      </w:r>
      <w:r>
        <w:t xml:space="preserve"> </w:t>
      </w:r>
      <w:r>
        <w:t xml:space="preserve">into a strong cord of unity,</w:t>
      </w:r>
      <w:r>
        <w:t xml:space="preserve"> </w:t>
      </w:r>
      <w:r>
        <w:rPr>
          <w:i/>
          <w:iCs/>
        </w:rPr>
        <w:t xml:space="preserve">without</w:t>
      </w:r>
      <w:r>
        <w:t xml:space="preserve"> </w:t>
      </w:r>
      <w:r>
        <w:t xml:space="preserve">erasing their distinct colors. Unity in Islam need not mean uniformity or the capitulation of one sect to another; it means</w:t>
      </w:r>
      <w:r>
        <w:t xml:space="preserve"> </w:t>
      </w:r>
      <w:r>
        <w:rPr>
          <w:b/>
          <w:bCs/>
        </w:rPr>
        <w:t xml:space="preserve">finding strength in diversity</w:t>
      </w:r>
      <w:r>
        <w:t xml:space="preserve">, just as a cable is strongest when multiple strands support each other.</w:t>
      </w:r>
    </w:p>
    <w:p>
      <w:pPr>
        <w:pStyle w:val="BodyText"/>
      </w:pPr>
      <w:r>
        <w:t xml:space="preserve">The journey of Christian reconciliation shows that today’s enemies can become tomorrow’s brothers in faith. It was heartening to see Pope Leo XIV and King Charles III praying together, demonstrating that time and goodwill can heal even centuries-old schisms</w:t>
      </w:r>
      <w:hyperlink r:id="rId21">
        <w:r>
          <w:rPr>
            <w:rStyle w:val="Hyperlink"/>
          </w:rPr>
          <w:t xml:space="preserve">[1]</w:t>
        </w:r>
      </w:hyperlink>
      <w:r>
        <w:t xml:space="preserve">. We envision a day when a similarly poignant scene might unfold in the Muslim world: an</w:t>
      </w:r>
      <w:r>
        <w:t xml:space="preserve"> </w:t>
      </w:r>
      <w:r>
        <w:rPr>
          <w:b/>
          <w:bCs/>
        </w:rPr>
        <w:t xml:space="preserve">Sunni Grand Imam of al-Azhar praying shoulder to shoulder with a Shia Grand Ayatollah in the Grand Mosque of Mecca, joined by the Ismaili Aga Khan and the Ahmadiyya Caliph</w:t>
      </w:r>
      <w:r>
        <w:t xml:space="preserve">, all proclaiming “Allahu Akbar” in unison. It may seem utopian, but it is no more fanciful than imagining, in 1525, that a King of England would ever kneel in reverence next to a Pope.</w:t>
      </w:r>
      <w:r>
        <w:t xml:space="preserve"> </w:t>
      </w:r>
      <w:r>
        <w:rPr>
          <w:b/>
          <w:bCs/>
        </w:rPr>
        <w:t xml:space="preserve">Stranger things have happened by God’s grace.</w:t>
      </w:r>
    </w:p>
    <w:p>
      <w:pPr>
        <w:pStyle w:val="BodyText"/>
      </w:pPr>
      <w:r>
        <w:t xml:space="preserve">Education and empathy are the bridges that will get us there. The proposed inter-sectarian seminary is one bold step; even bolder will be the everyday decisions by imams, clerics, and lay Muslims to open their hearts and mosques to those who differ. Perhaps a</w:t>
      </w:r>
      <w:r>
        <w:t xml:space="preserve"> </w:t>
      </w:r>
      <w:r>
        <w:rPr>
          <w:b/>
          <w:bCs/>
        </w:rPr>
        <w:t xml:space="preserve">Sunni mosque in London</w:t>
      </w:r>
      <w:r>
        <w:t xml:space="preserve"> </w:t>
      </w:r>
      <w:r>
        <w:t xml:space="preserve">might invite a Shia preacher to share the pulpit one Friday, or a</w:t>
      </w:r>
      <w:r>
        <w:t xml:space="preserve"> </w:t>
      </w:r>
      <w:r>
        <w:rPr>
          <w:b/>
          <w:bCs/>
        </w:rPr>
        <w:t xml:space="preserve">Shia center in Houston</w:t>
      </w:r>
      <w:r>
        <w:t xml:space="preserve"> </w:t>
      </w:r>
      <w:r>
        <w:t xml:space="preserve">host a Sunni-Quran circle. Perhaps Sunni and Ahmadi neighbors in a city will jointly celebrate the Prophet’s birthday in a community center, focusing on his message of mercy rather than the differences in belief about Mahdi. These small acts, repeated across continents, amount to a grassroots peace process in the sectarian cold war.</w:t>
      </w:r>
    </w:p>
    <w:p>
      <w:pPr>
        <w:pStyle w:val="BodyText"/>
      </w:pPr>
      <w:r>
        <w:t xml:space="preserve">We must also candidly repent for how we have attributed our own intolerance to the Blessed Prophet. It is unthinkable that the man who forgave his worst enemies at the conquest of Mecca would approve of Muslims calling each other kafir so readily. The Prophet’s</w:t>
      </w:r>
      <w:r>
        <w:t xml:space="preserve"> </w:t>
      </w:r>
      <w:r>
        <w:rPr>
          <w:b/>
          <w:bCs/>
        </w:rPr>
        <w:t xml:space="preserve">hadith about sects</w:t>
      </w:r>
      <w:r>
        <w:t xml:space="preserve"> </w:t>
      </w:r>
      <w:r>
        <w:t xml:space="preserve">were likely warnings to avoid the fate of past nations, not a mandate to imitate them. In an often-quoted narration, when some Companions asked who the</w:t>
      </w:r>
      <w:r>
        <w:t xml:space="preserve"> </w:t>
      </w:r>
      <w:r>
        <w:rPr>
          <w:i/>
          <w:iCs/>
        </w:rPr>
        <w:t xml:space="preserve">saved sect</w:t>
      </w:r>
      <w:r>
        <w:t xml:space="preserve"> </w:t>
      </w:r>
      <w:r>
        <w:t xml:space="preserve">would be, he replied:</w:t>
      </w:r>
      <w:r>
        <w:t xml:space="preserve"> </w:t>
      </w:r>
      <w:r>
        <w:rPr>
          <w:i/>
          <w:iCs/>
        </w:rPr>
        <w:t xml:space="preserve">“those who follow my way and my Companions’ way.”</w:t>
      </w:r>
      <w:hyperlink r:id="rId39">
        <w:r>
          <w:rPr>
            <w:rStyle w:val="Hyperlink"/>
          </w:rPr>
          <w:t xml:space="preserve">[16]</w:t>
        </w:r>
      </w:hyperlink>
      <w:r>
        <w:t xml:space="preserve"> </w:t>
      </w:r>
      <w:r>
        <w:t xml:space="preserve">Let us observe: his Companions included a spectrum of personalities – strict ones like Umar, gentle ones like Abu Dharr, scholarly ones like Aisha, contemplative ones like Abu Hurairah, activist ones like Ali. They disagreed at times among themselves, yet the Prophet encompassed them all and praised them all. Following the Prophet and Companions’ way, then, could mean</w:t>
      </w:r>
      <w:r>
        <w:t xml:space="preserve"> </w:t>
      </w:r>
      <w:r>
        <w:rPr>
          <w:b/>
          <w:bCs/>
        </w:rPr>
        <w:t xml:space="preserve">embracing a broad, compassionate understanding of Islam</w:t>
      </w:r>
      <w:r>
        <w:t xml:space="preserve">. The</w:t>
      </w:r>
      <w:r>
        <w:t xml:space="preserve"> </w:t>
      </w:r>
      <w:r>
        <w:rPr>
          <w:i/>
          <w:iCs/>
        </w:rPr>
        <w:t xml:space="preserve">“jama’ah”</w:t>
      </w:r>
      <w:r>
        <w:t xml:space="preserve"> </w:t>
      </w:r>
      <w:r>
        <w:t xml:space="preserve">(community) the Prophet spoke of</w:t>
      </w:r>
      <w:hyperlink r:id="rId70">
        <w:r>
          <w:rPr>
            <w:rStyle w:val="Hyperlink"/>
          </w:rPr>
          <w:t xml:space="preserve">[42]</w:t>
        </w:r>
      </w:hyperlink>
      <w:r>
        <w:t xml:space="preserve"> </w:t>
      </w:r>
      <w:r>
        <w:t xml:space="preserve">was, in spirit, the</w:t>
      </w:r>
      <w:r>
        <w:t xml:space="preserve"> </w:t>
      </w:r>
      <w:r>
        <w:rPr>
          <w:i/>
          <w:iCs/>
        </w:rPr>
        <w:t xml:space="preserve">united community</w:t>
      </w:r>
      <w:r>
        <w:t xml:space="preserve"> </w:t>
      </w:r>
      <w:r>
        <w:t xml:space="preserve">of Muslims, not a narrow sect claiming the title. It is high time we reclaim that spirit. As one hadith states,</w:t>
      </w:r>
      <w:r>
        <w:t xml:space="preserve"> </w:t>
      </w:r>
      <w:r>
        <w:rPr>
          <w:i/>
          <w:iCs/>
        </w:rPr>
        <w:t xml:space="preserve">“The believers are like one body; if one limb hurts, the whole body reacts with fever and sleeplessness.”</w:t>
      </w:r>
      <w:r>
        <w:t xml:space="preserve"> </w:t>
      </w:r>
      <w:r>
        <w:t xml:space="preserve">By that measure, when Shia and Sunni hurt each other,</w:t>
      </w:r>
      <w:r>
        <w:t xml:space="preserve"> </w:t>
      </w:r>
      <w:r>
        <w:rPr>
          <w:b/>
          <w:bCs/>
        </w:rPr>
        <w:t xml:space="preserve">the whole body of Islam is ailing</w:t>
      </w:r>
      <w:r>
        <w:t xml:space="preserve">.</w:t>
      </w:r>
    </w:p>
    <w:p>
      <w:pPr>
        <w:pStyle w:val="BodyText"/>
      </w:pPr>
      <w:r>
        <w:t xml:space="preserve">Dr. Zia H. Shah, who proudly says</w:t>
      </w:r>
      <w:r>
        <w:t xml:space="preserve"> </w:t>
      </w:r>
      <w:r>
        <w:rPr>
          <w:i/>
          <w:iCs/>
        </w:rPr>
        <w:t xml:space="preserve">“I am a Jew, a Catholic, a Christian and a Muslim… for I have drank from every and all wells,”</w:t>
      </w:r>
      <w:r>
        <w:t xml:space="preserve"> </w:t>
      </w:r>
      <w:r>
        <w:t xml:space="preserve">serves as an example of the kind of inclusive identity modern Muslims can adopt</w:t>
      </w:r>
      <w:hyperlink r:id="rId58">
        <w:r>
          <w:rPr>
            <w:rStyle w:val="Hyperlink"/>
          </w:rPr>
          <w:t xml:space="preserve">[33]</w:t>
        </w:r>
      </w:hyperlink>
      <w:r>
        <w:t xml:space="preserve">. He does not mean he literally changes religion; he means he has allowed himself to</w:t>
      </w:r>
      <w:r>
        <w:t xml:space="preserve"> </w:t>
      </w:r>
      <w:r>
        <w:rPr>
          <w:b/>
          <w:bCs/>
        </w:rPr>
        <w:t xml:space="preserve">learn from the goodness in every tradition</w:t>
      </w:r>
      <w:r>
        <w:t xml:space="preserve">, knowing that truth is not the monopoly of one sect or even one religion. A Sunni can and should learn from Shia piety and love of Ahl al-Bayt; a Shia can learn from Sunni preservation of hadith and devotion to the Sunnah; an Ahmadi can learn from the spirituality of Sufis; Sufis can learn from the reformist zeal of Salafis; and yes, Muslims can even learn from Christians and Jews in matters of patience, organization, or community service. When Pope Francis washes the feet of the poor or a Hindu guru preaches non-violence, a Muslim secure in his faith can still be inspired, seeing reflections of Quranic values in others.</w:t>
      </w:r>
    </w:p>
    <w:p>
      <w:pPr>
        <w:pStyle w:val="BodyText"/>
      </w:pPr>
      <w:r>
        <w:t xml:space="preserve">At the end of this road, what do we envision? Not a melting pot that erases all distinctions – Islam will likely always have multiple interpretations, just as it did even in the Prophet’s time (where two sahaba could have friendly differing views on an instruction and he accepted both). The vision is rather an</w:t>
      </w:r>
      <w:r>
        <w:t xml:space="preserve"> </w:t>
      </w:r>
      <w:r>
        <w:rPr>
          <w:b/>
          <w:bCs/>
        </w:rPr>
        <w:t xml:space="preserve">Ummah united like a beautiful mosaic</w:t>
      </w:r>
      <w:r>
        <w:t xml:space="preserve">: each tile (sect) retains its unique color and pattern, but together they form a harmonious image – an image of</w:t>
      </w:r>
      <w:r>
        <w:t xml:space="preserve"> </w:t>
      </w:r>
      <w:r>
        <w:rPr>
          <w:i/>
          <w:iCs/>
        </w:rPr>
        <w:t xml:space="preserve">La ilaha illallah, Muhammadur Rasulullah</w:t>
      </w:r>
      <w:r>
        <w:t xml:space="preserve"> </w:t>
      </w:r>
      <w:r>
        <w:t xml:space="preserve">in bold relief for the world to see. In that image, the black tile and the white tile are both needed for contrast; the Shia and the Sunni, the traditionalist and the reformist, each contribute something to the richness of Islam.</w:t>
      </w:r>
    </w:p>
    <w:p>
      <w:pPr>
        <w:pStyle w:val="BodyText"/>
      </w:pPr>
      <w:r>
        <w:t xml:space="preserve">The Kaaba stands at the center of this image as the great unifier. The next time we Muslims face the Kaaba in prayer, let us remember that</w:t>
      </w:r>
      <w:r>
        <w:t xml:space="preserve"> </w:t>
      </w:r>
      <w:r>
        <w:rPr>
          <w:b/>
          <w:bCs/>
        </w:rPr>
        <w:t xml:space="preserve">countless others across the world – Sunni, Shia, Ismaili, Ahmadi, Sufi – are aligned in that very same direction</w:t>
      </w:r>
      <w:r>
        <w:t xml:space="preserve">, prostrating to the same Lord. In the hush of dawn, when a Sunni in Jakarta, a Shia in Karbala, an Ismaili in Toronto, and an Ahmadi in Kababir all say</w:t>
      </w:r>
      <w:r>
        <w:t xml:space="preserve"> </w:t>
      </w:r>
      <w:r>
        <w:rPr>
          <w:i/>
          <w:iCs/>
        </w:rPr>
        <w:t xml:space="preserve">“Allahu Akbar”</w:t>
      </w:r>
      <w:r>
        <w:t xml:space="preserve"> </w:t>
      </w:r>
      <w:r>
        <w:t xml:space="preserve">at Fajr, their voices join in a chorus reaching toward heaven. If humans won’t unite them, perhaps the angels already have.</w:t>
      </w:r>
    </w:p>
    <w:p>
      <w:pPr>
        <w:pStyle w:val="BodyText"/>
      </w:pPr>
      <w:r>
        <w:t xml:space="preserve">It is our duty to make that unseen unity visible.</w:t>
      </w:r>
      <w:r>
        <w:t xml:space="preserve"> </w:t>
      </w:r>
      <w:r>
        <w:rPr>
          <w:b/>
          <w:bCs/>
        </w:rPr>
        <w:t xml:space="preserve">We owe it to our Prophet, to our future generations, and to Allah Almighty</w:t>
      </w:r>
      <w:r>
        <w:t xml:space="preserve"> </w:t>
      </w:r>
      <w:r>
        <w:t xml:space="preserve">who made us into “nations and tribes that you may know one another” (49:13) – which surely applies within the house of Islam as well. The day Muslims can affectionately say to one another, despite sectarian labels,</w:t>
      </w:r>
      <w:r>
        <w:t xml:space="preserve"> </w:t>
      </w:r>
      <w:r>
        <w:rPr>
          <w:i/>
          <w:iCs/>
        </w:rPr>
        <w:t xml:space="preserve">“You are my brother, you are my sister in faith, and I leave our differences to Allah’s judgment,”</w:t>
      </w:r>
      <w:r>
        <w:t xml:space="preserve"> </w:t>
      </w:r>
      <w:r>
        <w:t xml:space="preserve">will be the day this cold war ends. May we hasten its arrival with knowledge, compassion, and the courage to change ourselves. As the Qur’an promises:</w:t>
      </w:r>
      <w:r>
        <w:t xml:space="preserve"> </w:t>
      </w:r>
      <w:r>
        <w:rPr>
          <w:i/>
          <w:iCs/>
        </w:rPr>
        <w:t xml:space="preserve">“Allah will not change the condition of a people until they change what is in themselves”</w:t>
      </w:r>
      <w:r>
        <w:t xml:space="preserve"> </w:t>
      </w:r>
      <w:r>
        <w:t xml:space="preserve">(13:11). The change we need is within – a change of heart from bigotry to brotherhood. The rope of Allah is waiting for our hands to grasp it</w:t>
      </w:r>
      <w:r>
        <w:t xml:space="preserve"> </w:t>
      </w:r>
      <w:r>
        <w:rPr>
          <w:i/>
          <w:iCs/>
        </w:rPr>
        <w:t xml:space="preserve">together</w:t>
      </w:r>
      <w:r>
        <w:t xml:space="preserve">. Let us not tarry any longer.</w:t>
      </w:r>
    </w:p>
    <w:p>
      <w:pPr>
        <w:pStyle w:val="BodyText"/>
      </w:pPr>
      <w:r>
        <w:rPr>
          <w:b/>
          <w:bCs/>
        </w:rPr>
        <w:t xml:space="preserve">Sources:</w:t>
      </w:r>
    </w:p>
    <w:p>
      <w:pPr>
        <w:numPr>
          <w:ilvl w:val="0"/>
          <w:numId w:val="1004"/>
        </w:numPr>
      </w:pPr>
      <w:r>
        <w:t xml:space="preserve">Shah, Zia H.</w:t>
      </w:r>
      <w:r>
        <w:t xml:space="preserve"> </w:t>
      </w:r>
      <w:r>
        <w:rPr>
          <w:b/>
          <w:bCs/>
        </w:rPr>
        <w:t xml:space="preserve">“Non-Sectarian Islam: The Proportionate Faith.”</w:t>
      </w:r>
      <w:r>
        <w:t xml:space="preserve"> </w:t>
      </w:r>
      <w:r>
        <w:rPr>
          <w:i/>
          <w:iCs/>
        </w:rPr>
        <w:t xml:space="preserve">The Quran and Science</w:t>
      </w:r>
      <w:r>
        <w:t xml:space="preserve">, Aug. 7, 2018.</w:t>
      </w:r>
      <w:r>
        <w:t xml:space="preserve"> </w:t>
      </w:r>
      <w:r>
        <w:rPr>
          <w:i/>
          <w:iCs/>
        </w:rPr>
        <w:t xml:space="preserve">“Almost every sect in Islam, historically, has declared every other as Kafir and non-Muslim… Many save the worst condemnation for those closest in belief to them.”</w:t>
      </w:r>
      <w:hyperlink r:id="rId24">
        <w:r>
          <w:rPr>
            <w:rStyle w:val="Hyperlink"/>
          </w:rPr>
          <w:t xml:space="preserve">[3]</w:t>
        </w:r>
      </w:hyperlink>
      <w:r>
        <w:t xml:space="preserve">;</w:t>
      </w:r>
      <w:r>
        <w:t xml:space="preserve"> </w:t>
      </w:r>
      <w:r>
        <w:rPr>
          <w:i/>
          <w:iCs/>
        </w:rPr>
        <w:t xml:space="preserve">“The Hajj is a symbol of universal brotherhood… every time we… face towards [the Kaaba] for Salat, it should remind us of this fundamental non-sectarian teaching.”</w:t>
      </w:r>
      <w:hyperlink r:id="rId54">
        <w:r>
          <w:rPr>
            <w:rStyle w:val="Hyperlink"/>
          </w:rPr>
          <w:t xml:space="preserve">[31]</w:t>
        </w:r>
      </w:hyperlink>
      <w:r>
        <w:t xml:space="preserve">;</w:t>
      </w:r>
      <w:r>
        <w:t xml:space="preserve"> </w:t>
      </w:r>
      <w:r>
        <w:rPr>
          <w:i/>
          <w:iCs/>
        </w:rPr>
        <w:t xml:space="preserve">“Even the belief in the holy Prophet Muhammad… is not absolutely necessary for salvation… We can stop quibbling… Salvation cannot be monopolized as the Quran states: ‘Surely, the Believers, and the Jews, and the Christians and the Sabians – whichever party… truly believes in Allah and the Last Day and does good deeds – shall have their reward with their Lord…’”</w:t>
      </w:r>
      <w:hyperlink r:id="rId62">
        <w:r>
          <w:rPr>
            <w:rStyle w:val="Hyperlink"/>
          </w:rPr>
          <w:t xml:space="preserve">[35]</w:t>
        </w:r>
      </w:hyperlink>
      <w:r>
        <w:t xml:space="preserve">.</w:t>
      </w:r>
    </w:p>
    <w:p>
      <w:pPr>
        <w:numPr>
          <w:ilvl w:val="0"/>
          <w:numId w:val="1004"/>
        </w:numPr>
      </w:pPr>
      <w:r>
        <w:t xml:space="preserve">Islam Q&amp;A Fatwa 1393.</w:t>
      </w:r>
      <w:r>
        <w:t xml:space="preserve"> </w:t>
      </w:r>
      <w:r>
        <w:rPr>
          <w:i/>
          <w:iCs/>
        </w:rPr>
        <w:t xml:space="preserve">“All the followers of the various sects of this Ummah will be in Hell apart from one.”</w:t>
      </w:r>
      <w:r>
        <w:t xml:space="preserve"> </w:t>
      </w:r>
      <w:r>
        <w:rPr>
          <w:i/>
          <w:iCs/>
        </w:rPr>
        <w:t xml:space="preserve">IslamQA.info</w:t>
      </w:r>
      <w:r>
        <w:t xml:space="preserve">, Feb. 20, 2000.</w:t>
      </w:r>
      <w:r>
        <w:t xml:space="preserve"> </w:t>
      </w:r>
      <w:r>
        <w:rPr>
          <w:i/>
          <w:iCs/>
        </w:rPr>
        <w:t xml:space="preserve">“By the One in Whose hand is the soul of Muhammad, my Ummah will be divided into seventy-three sects, one of which will be in Paradise and seventy-two will be in the Fire… [Who are they?] He said, ‘Al-Jama’ah.’”</w:t>
      </w:r>
      <w:hyperlink r:id="rId26">
        <w:r>
          <w:rPr>
            <w:rStyle w:val="Hyperlink"/>
          </w:rPr>
          <w:t xml:space="preserve">[4]</w:t>
        </w:r>
      </w:hyperlink>
      <w:r>
        <w:t xml:space="preserve">;</w:t>
      </w:r>
      <w:r>
        <w:t xml:space="preserve"> </w:t>
      </w:r>
      <w:r>
        <w:rPr>
          <w:i/>
          <w:iCs/>
        </w:rPr>
        <w:t xml:space="preserve">“Others are misguided… regarding the Sahaabah, whom they revile and denounce as kafirs… they deviated from the path of Islam.”</w:t>
      </w:r>
      <w:hyperlink r:id="rId27">
        <w:r>
          <w:rPr>
            <w:rStyle w:val="Hyperlink"/>
          </w:rPr>
          <w:t xml:space="preserve">[5]</w:t>
        </w:r>
      </w:hyperlink>
      <w:r>
        <w:t xml:space="preserve">.</w:t>
      </w:r>
    </w:p>
    <w:p>
      <w:pPr>
        <w:numPr>
          <w:ilvl w:val="0"/>
          <w:numId w:val="1004"/>
        </w:numPr>
      </w:pPr>
      <w:r>
        <w:t xml:space="preserve">Al-Imam Al-Mahdi Institute.</w:t>
      </w:r>
      <w:r>
        <w:t xml:space="preserve"> </w:t>
      </w:r>
      <w:r>
        <w:rPr>
          <w:i/>
          <w:iCs/>
        </w:rPr>
        <w:t xml:space="preserve">About Us.</w:t>
      </w:r>
      <w:r>
        <w:t xml:space="preserve"> </w:t>
      </w:r>
      <w:r>
        <w:rPr>
          <w:i/>
          <w:iCs/>
        </w:rPr>
        <w:t xml:space="preserve">al-imam-al-mahdi.com</w:t>
      </w:r>
      <w:r>
        <w:t xml:space="preserve">.</w:t>
      </w:r>
      <w:r>
        <w:t xml:space="preserve"> </w:t>
      </w:r>
      <w:r>
        <w:rPr>
          <w:i/>
          <w:iCs/>
        </w:rPr>
        <w:t xml:space="preserve">Prophet is reported: “Whoever dies without recognizing the Imam of his time, dies the death of ignorance.”</w:t>
      </w:r>
      <w:r>
        <w:t xml:space="preserve">;</w:t>
      </w:r>
      <w:r>
        <w:t xml:space="preserve"> </w:t>
      </w:r>
      <w:r>
        <w:rPr>
          <w:i/>
          <w:iCs/>
        </w:rPr>
        <w:t xml:space="preserve">“This hadith… [is] solid evidence for the necessity of knowing the Imam… in order to survive deviation and find salvation. Whosoever does not get to know his Imam… will die in ignorance.”</w:t>
      </w:r>
      <w:hyperlink r:id="rId28">
        <w:r>
          <w:rPr>
            <w:rStyle w:val="Hyperlink"/>
          </w:rPr>
          <w:t xml:space="preserve">[6]</w:t>
        </w:r>
      </w:hyperlink>
      <w:r>
        <w:t xml:space="preserve">.</w:t>
      </w:r>
    </w:p>
    <w:p>
      <w:pPr>
        <w:numPr>
          <w:ilvl w:val="0"/>
          <w:numId w:val="1004"/>
        </w:numPr>
      </w:pPr>
      <w:r>
        <w:t xml:space="preserve">Iqbal, Farhan.</w:t>
      </w:r>
      <w:r>
        <w:t xml:space="preserve"> </w:t>
      </w:r>
      <w:r>
        <w:rPr>
          <w:b/>
          <w:bCs/>
        </w:rPr>
        <w:t xml:space="preserve">“Are non-Ahmadis Muslim or non-Muslim? The Ahmadiyya Perspective.”</w:t>
      </w:r>
      <w:r>
        <w:t xml:space="preserve"> </w:t>
      </w:r>
      <w:r>
        <w:rPr>
          <w:i/>
          <w:iCs/>
        </w:rPr>
        <w:t xml:space="preserve">Al-Islam.org</w:t>
      </w:r>
      <w:r>
        <w:t xml:space="preserve">, 2020. Quoting Mirza Ghulam Ahmad:</w:t>
      </w:r>
      <w:r>
        <w:t xml:space="preserve"> </w:t>
      </w:r>
      <w:r>
        <w:rPr>
          <w:i/>
          <w:iCs/>
        </w:rPr>
        <w:t xml:space="preserve">“Rejecting my claims does not make a person Kafir… However, he is</w:t>
      </w:r>
      <w:r>
        <w:t xml:space="preserve"> </w:t>
      </w:r>
      <w:r>
        <w:rPr>
          <w:i/>
          <w:iCs/>
        </w:rPr>
        <w:t xml:space="preserve">misguided and has deviated from the right path.”</w:t>
      </w:r>
      <w:hyperlink r:id="rId32">
        <w:r>
          <w:rPr>
            <w:rStyle w:val="Hyperlink"/>
          </w:rPr>
          <w:t xml:space="preserve">[10]</w:t>
        </w:r>
      </w:hyperlink>
      <w:r>
        <w:t xml:space="preserve">.</w:t>
      </w:r>
    </w:p>
    <w:p>
      <w:pPr>
        <w:numPr>
          <w:ilvl w:val="0"/>
          <w:numId w:val="1004"/>
        </w:numPr>
      </w:pPr>
      <w:r>
        <w:t xml:space="preserve">AbuAmina Elias.</w:t>
      </w:r>
      <w:r>
        <w:t xml:space="preserve"> </w:t>
      </w:r>
      <w:r>
        <w:rPr>
          <w:b/>
          <w:bCs/>
        </w:rPr>
        <w:t xml:space="preserve">“Muslims will split into seventy three sects.”</w:t>
      </w:r>
      <w:r>
        <w:t xml:space="preserve"> </w:t>
      </w:r>
      <w:r>
        <w:rPr>
          <w:i/>
          <w:iCs/>
        </w:rPr>
        <w:t xml:space="preserve">DailyHadith – FaithinAllah.org</w:t>
      </w:r>
      <w:r>
        <w:t xml:space="preserve">.</w:t>
      </w:r>
      <w:r>
        <w:t xml:space="preserve"> </w:t>
      </w:r>
      <w:r>
        <w:rPr>
          <w:i/>
          <w:iCs/>
        </w:rPr>
        <w:t xml:space="preserve">“My nation will split into seventy three sects… one of them is in Paradise and seventy two are in the Hellfire… They are the united community (al-jama’ah)… those who follow my way and my Companions.”</w:t>
      </w:r>
      <w:hyperlink r:id="rId71">
        <w:r>
          <w:rPr>
            <w:rStyle w:val="Hyperlink"/>
          </w:rPr>
          <w:t xml:space="preserve">[43]</w:t>
        </w:r>
      </w:hyperlink>
      <w:hyperlink r:id="rId39">
        <w:r>
          <w:rPr>
            <w:rStyle w:val="Hyperlink"/>
          </w:rPr>
          <w:t xml:space="preserve">[16]</w:t>
        </w:r>
      </w:hyperlink>
      <w:r>
        <w:t xml:space="preserve">.</w:t>
      </w:r>
    </w:p>
    <w:p>
      <w:pPr>
        <w:numPr>
          <w:ilvl w:val="0"/>
          <w:numId w:val="1004"/>
        </w:numPr>
      </w:pPr>
      <w:r>
        <w:t xml:space="preserve">Catholic News Service.</w:t>
      </w:r>
      <w:r>
        <w:t xml:space="preserve"> </w:t>
      </w:r>
      <w:r>
        <w:rPr>
          <w:b/>
          <w:bCs/>
        </w:rPr>
        <w:t xml:space="preserve">“Pope Leo XIV, King Charles III share historic prayer in Sistine Chapel.”</w:t>
      </w:r>
      <w:r>
        <w:t xml:space="preserve"> </w:t>
      </w:r>
      <w:r>
        <w:rPr>
          <w:i/>
          <w:iCs/>
        </w:rPr>
        <w:t xml:space="preserve">The Catholic Register</w:t>
      </w:r>
      <w:r>
        <w:t xml:space="preserve">, Oct. 23, 2025.</w:t>
      </w:r>
      <w:r>
        <w:t xml:space="preserve"> </w:t>
      </w:r>
      <w:r>
        <w:rPr>
          <w:i/>
          <w:iCs/>
        </w:rPr>
        <w:t xml:space="preserve">“Pope Leo XIV welcomed Britain’s King Charles III… for a historic moment of prayer in the Sistine Chapel… first time since the Reformation that the pope and a British monarch prayed together at the Vatican.”</w:t>
      </w:r>
      <w:hyperlink r:id="rId21">
        <w:r>
          <w:rPr>
            <w:rStyle w:val="Hyperlink"/>
          </w:rPr>
          <w:t xml:space="preserve">[1]</w:t>
        </w:r>
      </w:hyperlink>
      <w:r>
        <w:t xml:space="preserve">;</w:t>
      </w:r>
      <w:r>
        <w:t xml:space="preserve"> </w:t>
      </w:r>
      <w:r>
        <w:rPr>
          <w:i/>
          <w:iCs/>
        </w:rPr>
        <w:t xml:space="preserve">“These mutual gifts of ‘confraternity’ are recognitions of spiritual fellowship and are deeply symbolic of the journey the Church of England… and the Roman Catholic Church have traveled over the past 500 years.”</w:t>
      </w:r>
      <w:hyperlink r:id="rId22">
        <w:r>
          <w:rPr>
            <w:rStyle w:val="Hyperlink"/>
          </w:rPr>
          <w:t xml:space="preserve">[2]</w:t>
        </w:r>
      </w:hyperlink>
      <w:r>
        <w:t xml:space="preserve">.</w:t>
      </w:r>
    </w:p>
    <w:p>
      <w:pPr>
        <w:numPr>
          <w:ilvl w:val="0"/>
          <w:numId w:val="1004"/>
        </w:numPr>
      </w:pPr>
      <w:r>
        <w:t xml:space="preserve">Shah, Zia H.</w:t>
      </w:r>
      <w:r>
        <w:t xml:space="preserve"> </w:t>
      </w:r>
      <w:r>
        <w:rPr>
          <w:b/>
          <w:bCs/>
        </w:rPr>
        <w:t xml:space="preserve">“I am a Jew, a Catholic, a Christian and a Muslim – I am Zia H. Shah.”</w:t>
      </w:r>
      <w:r>
        <w:t xml:space="preserve"> </w:t>
      </w:r>
      <w:r>
        <w:rPr>
          <w:i/>
          <w:iCs/>
        </w:rPr>
        <w:t xml:space="preserve">The Quran and Science</w:t>
      </w:r>
      <w:r>
        <w:t xml:space="preserve">, Dec. 7, 2023.</w:t>
      </w:r>
      <w:r>
        <w:t xml:space="preserve"> </w:t>
      </w:r>
      <w:r>
        <w:rPr>
          <w:i/>
          <w:iCs/>
        </w:rPr>
        <w:t xml:space="preserve">“I am a Jew, a Catholic, a Christian and a Muslim; I am Zia H Shah. How can I be otherwise, for I have drank from every and all wells?”</w:t>
      </w:r>
      <w:hyperlink r:id="rId58">
        <w:r>
          <w:rPr>
            <w:rStyle w:val="Hyperlink"/>
          </w:rPr>
          <w:t xml:space="preserve">[33]</w:t>
        </w:r>
      </w:hyperlink>
      <w:r>
        <w:t xml:space="preserve">.</w:t>
      </w:r>
    </w:p>
    <w:p>
      <w:pPr>
        <w:numPr>
          <w:ilvl w:val="0"/>
          <w:numId w:val="1004"/>
        </w:numPr>
      </w:pPr>
      <w:r>
        <w:t xml:space="preserve">Shah, Zia H.</w:t>
      </w:r>
      <w:r>
        <w:t xml:space="preserve"> </w:t>
      </w:r>
      <w:r>
        <w:rPr>
          <w:b/>
          <w:bCs/>
        </w:rPr>
        <w:t xml:space="preserve">“Shī‘a Sects and the Qur’an: Beliefs and Interpretive Traditions.”</w:t>
      </w:r>
      <w:r>
        <w:t xml:space="preserve"> </w:t>
      </w:r>
      <w:r>
        <w:rPr>
          <w:i/>
          <w:iCs/>
        </w:rPr>
        <w:t xml:space="preserve">The Quran and Science</w:t>
      </w:r>
      <w:r>
        <w:t xml:space="preserve">, Sept. 8, 2025.</w:t>
      </w:r>
      <w:r>
        <w:t xml:space="preserve"> </w:t>
      </w:r>
      <w:r>
        <w:rPr>
          <w:i/>
          <w:iCs/>
        </w:rPr>
        <w:t xml:space="preserve">“All these groups share the same Qur’ānic text… What differs is how the Qur’an is understood and who holds authority to interpret it.”</w:t>
      </w:r>
      <w:hyperlink r:id="rId49">
        <w:r>
          <w:rPr>
            <w:rStyle w:val="Hyperlink"/>
          </w:rPr>
          <w:t xml:space="preserve">[26]</w:t>
        </w:r>
      </w:hyperlink>
      <w:r>
        <w:t xml:space="preserve">.</w:t>
      </w:r>
    </w:p>
    <w:bookmarkEnd w:id="72"/>
    <w:bookmarkEnd w:id="73"/>
    <w:bookmarkEnd w:id="74"/>
    <w:p>
      <w:r>
        <w:pict>
          <v:rect style="width:0;height:1.5pt" o:hralign="center" o:hrstd="t" o:hr="t"/>
        </w:pict>
      </w:r>
    </w:p>
    <w:bookmarkStart w:id="90"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hyperlink r:id="rId48">
        <w:r>
          <w:rPr>
            <w:rStyle w:val="Hyperlink"/>
          </w:rPr>
          <w:t xml:space="preserve">[25]</w:t>
        </w:r>
      </w:hyperlink>
      <w:r>
        <w:t xml:space="preserve"> </w:t>
      </w:r>
      <w:r>
        <w:t xml:space="preserve">Pope Leo, King Charles III share historic prayer in Sistine Chapel | The Catholic Register</w:t>
      </w:r>
    </w:p>
    <w:p>
      <w:pPr>
        <w:pStyle w:val="BodyText"/>
      </w:pPr>
      <w:hyperlink r:id="rId75">
        <w:r>
          <w:rPr>
            <w:rStyle w:val="Hyperlink"/>
          </w:rPr>
          <w:t xml:space="preserve">https://www.catholicregister.org/item/2974-pope-leo-king-chalres-iii-share-historic-prayer-in-sistine-chapel</w:t>
        </w:r>
      </w:hyperlink>
    </w:p>
    <w:p>
      <w:pPr>
        <w:pStyle w:val="BodyText"/>
      </w:pPr>
      <w:hyperlink r:id="rId24">
        <w:r>
          <w:rPr>
            <w:rStyle w:val="Hyperlink"/>
          </w:rPr>
          <w:t xml:space="preserve">[3]</w:t>
        </w:r>
      </w:hyperlink>
      <w:r>
        <w:t xml:space="preserve"> </w:t>
      </w:r>
      <w:hyperlink r:id="rId54">
        <w:r>
          <w:rPr>
            <w:rStyle w:val="Hyperlink"/>
          </w:rPr>
          <w:t xml:space="preserve">[31]</w:t>
        </w:r>
      </w:hyperlink>
      <w:r>
        <w:t xml:space="preserve"> </w:t>
      </w:r>
      <w:hyperlink r:id="rId61">
        <w:r>
          <w:rPr>
            <w:rStyle w:val="Hyperlink"/>
          </w:rPr>
          <w:t xml:space="preserve">[34]</w:t>
        </w:r>
      </w:hyperlink>
      <w:r>
        <w:t xml:space="preserve"> </w:t>
      </w:r>
      <w:hyperlink r:id="rId62">
        <w:r>
          <w:rPr>
            <w:rStyle w:val="Hyperlink"/>
          </w:rPr>
          <w:t xml:space="preserve">[35]</w:t>
        </w:r>
      </w:hyperlink>
      <w:r>
        <w:t xml:space="preserve"> </w:t>
      </w:r>
      <w:hyperlink r:id="rId63">
        <w:r>
          <w:rPr>
            <w:rStyle w:val="Hyperlink"/>
          </w:rPr>
          <w:t xml:space="preserve">[36]</w:t>
        </w:r>
      </w:hyperlink>
      <w:r>
        <w:t xml:space="preserve"> </w:t>
      </w:r>
      <w:hyperlink r:id="rId65">
        <w:r>
          <w:rPr>
            <w:rStyle w:val="Hyperlink"/>
          </w:rPr>
          <w:t xml:space="preserve">[38]</w:t>
        </w:r>
      </w:hyperlink>
      <w:r>
        <w:t xml:space="preserve"> </w:t>
      </w:r>
      <w:hyperlink r:id="rId62">
        <w:r>
          <w:rPr>
            <w:rStyle w:val="Hyperlink"/>
          </w:rPr>
          <w:t xml:space="preserve">[39]</w:t>
        </w:r>
      </w:hyperlink>
      <w:r>
        <w:t xml:space="preserve"> </w:t>
      </w:r>
      <w:hyperlink r:id="rId66">
        <w:r>
          <w:rPr>
            <w:rStyle w:val="Hyperlink"/>
          </w:rPr>
          <w:t xml:space="preserve">[40]</w:t>
        </w:r>
      </w:hyperlink>
      <w:r>
        <w:t xml:space="preserve"> </w:t>
      </w:r>
      <w:hyperlink r:id="rId67">
        <w:r>
          <w:rPr>
            <w:rStyle w:val="Hyperlink"/>
          </w:rPr>
          <w:t xml:space="preserve">[41]</w:t>
        </w:r>
      </w:hyperlink>
      <w:r>
        <w:t xml:space="preserve"> </w:t>
      </w:r>
      <w:r>
        <w:t xml:space="preserve">Non-Sectarian Islam: The Proportionate Faith – The Glorious Quran and Science</w:t>
      </w:r>
    </w:p>
    <w:p>
      <w:pPr>
        <w:pStyle w:val="BodyText"/>
      </w:pPr>
      <w:hyperlink r:id="rId76">
        <w:r>
          <w:rPr>
            <w:rStyle w:val="Hyperlink"/>
          </w:rPr>
          <w:t xml:space="preserve">https://thequran.love/2018/08/07/non-sectarian-islam-the-proportionate-faith/</w:t>
        </w:r>
      </w:hyperlink>
    </w:p>
    <w:p>
      <w:pPr>
        <w:pStyle w:val="BodyText"/>
      </w:pPr>
      <w:hyperlink r:id="rId26">
        <w:r>
          <w:rPr>
            <w:rStyle w:val="Hyperlink"/>
          </w:rPr>
          <w:t xml:space="preserve">[4]</w:t>
        </w:r>
      </w:hyperlink>
      <w:r>
        <w:t xml:space="preserve"> </w:t>
      </w:r>
      <w:hyperlink r:id="rId27">
        <w:r>
          <w:rPr>
            <w:rStyle w:val="Hyperlink"/>
          </w:rPr>
          <w:t xml:space="preserve">[5]</w:t>
        </w:r>
      </w:hyperlink>
      <w:r>
        <w:t xml:space="preserve"> </w:t>
      </w:r>
      <w:hyperlink r:id="rId40">
        <w:r>
          <w:rPr>
            <w:rStyle w:val="Hyperlink"/>
          </w:rPr>
          <w:t xml:space="preserve">[17]</w:t>
        </w:r>
      </w:hyperlink>
      <w:r>
        <w:t xml:space="preserve"> </w:t>
      </w:r>
      <w:hyperlink r:id="rId41">
        <w:r>
          <w:rPr>
            <w:rStyle w:val="Hyperlink"/>
          </w:rPr>
          <w:t xml:space="preserve">[18]</w:t>
        </w:r>
      </w:hyperlink>
      <w:r>
        <w:t xml:space="preserve"> </w:t>
      </w:r>
      <w:r>
        <w:t xml:space="preserve">All the followers of the various sects of the this Ummah will be in Hell apart from one - Islam Question &amp; Answer</w:t>
      </w:r>
    </w:p>
    <w:p>
      <w:pPr>
        <w:pStyle w:val="BodyText"/>
      </w:pPr>
      <w:hyperlink r:id="rId77">
        <w:r>
          <w:rPr>
            <w:rStyle w:val="Hyperlink"/>
          </w:rPr>
          <w:t xml:space="preserve">https://islamqa.info/en/answers/1393</w:t>
        </w:r>
      </w:hyperlink>
    </w:p>
    <w:p>
      <w:pPr>
        <w:pStyle w:val="BodyText"/>
      </w:pPr>
      <w:hyperlink r:id="rId28">
        <w:r>
          <w:rPr>
            <w:rStyle w:val="Hyperlink"/>
          </w:rPr>
          <w:t xml:space="preserve">[6]</w:t>
        </w:r>
      </w:hyperlink>
      <w:r>
        <w:t xml:space="preserve"> </w:t>
      </w:r>
      <w:hyperlink r:id="rId29">
        <w:r>
          <w:rPr>
            <w:rStyle w:val="Hyperlink"/>
          </w:rPr>
          <w:t xml:space="preserve">[7]</w:t>
        </w:r>
      </w:hyperlink>
      <w:r>
        <w:t xml:space="preserve"> </w:t>
      </w:r>
      <w:hyperlink r:id="rId30">
        <w:r>
          <w:rPr>
            <w:rStyle w:val="Hyperlink"/>
          </w:rPr>
          <w:t xml:space="preserve">[8]</w:t>
        </w:r>
      </w:hyperlink>
      <w:r>
        <w:t xml:space="preserve"> </w:t>
      </w:r>
      <w:hyperlink r:id="rId28">
        <w:r>
          <w:rPr>
            <w:rStyle w:val="Hyperlink"/>
          </w:rPr>
          <w:t xml:space="preserve">[19]</w:t>
        </w:r>
      </w:hyperlink>
      <w:r>
        <w:t xml:space="preserve"> </w:t>
      </w:r>
      <w:hyperlink r:id="rId42">
        <w:r>
          <w:rPr>
            <w:rStyle w:val="Hyperlink"/>
          </w:rPr>
          <w:t xml:space="preserve">[20]</w:t>
        </w:r>
      </w:hyperlink>
      <w:r>
        <w:t xml:space="preserve"> </w:t>
      </w:r>
      <w:r>
        <w:t xml:space="preserve"> </w:t>
      </w:r>
      <w:r>
        <w:t xml:space="preserve">Al-Imam Al-Mahdi World Institute | About us</w:t>
      </w:r>
      <w:r>
        <w:t xml:space="preserve"> </w:t>
      </w:r>
    </w:p>
    <w:p>
      <w:pPr>
        <w:pStyle w:val="BodyText"/>
      </w:pPr>
      <w:hyperlink r:id="rId78">
        <w:r>
          <w:rPr>
            <w:rStyle w:val="Hyperlink"/>
          </w:rPr>
          <w:t xml:space="preserve">https://al-imam-al-mahdi.com/en/aboutus/</w:t>
        </w:r>
      </w:hyperlink>
    </w:p>
    <w:p>
      <w:pPr>
        <w:pStyle w:val="BodyText"/>
      </w:pPr>
      <w:hyperlink r:id="rId31">
        <w:r>
          <w:rPr>
            <w:rStyle w:val="Hyperlink"/>
          </w:rPr>
          <w:t xml:space="preserve">[9]</w:t>
        </w:r>
      </w:hyperlink>
      <w:r>
        <w:t xml:space="preserve"> </w:t>
      </w:r>
      <w:r>
        <w:t xml:space="preserve">Ismailis through History: From Persecuted Minority to Pluralist Community</w:t>
      </w:r>
    </w:p>
    <w:p>
      <w:pPr>
        <w:pStyle w:val="BodyText"/>
      </w:pPr>
      <w:hyperlink r:id="rId79">
        <w:r>
          <w:rPr>
            <w:rStyle w:val="Hyperlink"/>
          </w:rPr>
          <w:t xml:space="preserve">https://www.ismailignosis.com/p/ismailis-through-history-from-persecuted-minority-to-pluralist-community</w:t>
        </w:r>
      </w:hyperlink>
    </w:p>
    <w:p>
      <w:pPr>
        <w:pStyle w:val="BodyText"/>
      </w:pPr>
      <w:hyperlink r:id="rId32">
        <w:r>
          <w:rPr>
            <w:rStyle w:val="Hyperlink"/>
          </w:rPr>
          <w:t xml:space="preserve">[10]</w:t>
        </w:r>
      </w:hyperlink>
      <w:r>
        <w:t xml:space="preserve"> </w:t>
      </w:r>
      <w:hyperlink r:id="rId33">
        <w:r>
          <w:rPr>
            <w:rStyle w:val="Hyperlink"/>
          </w:rPr>
          <w:t xml:space="preserve">[11]</w:t>
        </w:r>
      </w:hyperlink>
      <w:r>
        <w:t xml:space="preserve"> </w:t>
      </w:r>
      <w:hyperlink r:id="rId34">
        <w:r>
          <w:rPr>
            <w:rStyle w:val="Hyperlink"/>
          </w:rPr>
          <w:t xml:space="preserve">[12]</w:t>
        </w:r>
      </w:hyperlink>
      <w:r>
        <w:t xml:space="preserve"> </w:t>
      </w:r>
      <w:hyperlink r:id="rId35">
        <w:r>
          <w:rPr>
            <w:rStyle w:val="Hyperlink"/>
          </w:rPr>
          <w:t xml:space="preserve">[13]</w:t>
        </w:r>
      </w:hyperlink>
      <w:r>
        <w:t xml:space="preserve"> </w:t>
      </w:r>
      <w:r>
        <w:t xml:space="preserve">Are non-Ahmadis Muslim or non-Muslim? The Ahmadiyya Muslim Perspective</w:t>
      </w:r>
      <w:r>
        <w:t xml:space="preserve"> </w:t>
      </w:r>
    </w:p>
    <w:p>
      <w:pPr>
        <w:pStyle w:val="BodyText"/>
      </w:pPr>
      <w:hyperlink r:id="rId80">
        <w:r>
          <w:rPr>
            <w:rStyle w:val="Hyperlink"/>
          </w:rPr>
          <w:t xml:space="preserve">https://www.alislam.org/articles/are-non-ahmadis-muslim-or-non-muslim-ahmadiyya-muslim-perspective/</w:t>
        </w:r>
      </w:hyperlink>
    </w:p>
    <w:p>
      <w:pPr>
        <w:pStyle w:val="BodyText"/>
      </w:pPr>
      <w:hyperlink r:id="rId36">
        <w:r>
          <w:rPr>
            <w:rStyle w:val="Hyperlink"/>
          </w:rPr>
          <w:t xml:space="preserve">[14]</w:t>
        </w:r>
      </w:hyperlink>
      <w:r>
        <w:t xml:space="preserve"> </w:t>
      </w:r>
      <w:r>
        <w:t xml:space="preserve">The Exclusion of Ahmadis from Pakistani Muslimness - ScienceOpen</w:t>
      </w:r>
    </w:p>
    <w:p>
      <w:pPr>
        <w:pStyle w:val="BodyText"/>
      </w:pPr>
      <w:hyperlink r:id="rId81">
        <w:r>
          <w:rPr>
            <w:rStyle w:val="Hyperlink"/>
          </w:rPr>
          <w:t xml:space="preserve">https://www.scienceopen.com/hosted-document?doi=10.13169/reorient.9.2.0005</w:t>
        </w:r>
      </w:hyperlink>
    </w:p>
    <w:p>
      <w:pPr>
        <w:pStyle w:val="BodyText"/>
      </w:pPr>
      <w:hyperlink r:id="rId37">
        <w:r>
          <w:rPr>
            <w:rStyle w:val="Hyperlink"/>
          </w:rPr>
          <w:t xml:space="preserve">[15]</w:t>
        </w:r>
      </w:hyperlink>
      <w:r>
        <w:t xml:space="preserve"> </w:t>
      </w:r>
      <w:r>
        <w:t xml:space="preserve">1974 Declaration by World Muslim League (Rabita al-Alam al-Islami ...</w:t>
      </w:r>
    </w:p>
    <w:p>
      <w:pPr>
        <w:pStyle w:val="BodyText"/>
      </w:pPr>
      <w:hyperlink r:id="rId82">
        <w:r>
          <w:rPr>
            <w:rStyle w:val="Hyperlink"/>
          </w:rPr>
          <w:t xml:space="preserve">https://ahmadiyyafactcheckblog.com/2018/09/20/1974-declaration-by-world-muslim-league-rabita-al-alam-al-islami/</w:t>
        </w:r>
      </w:hyperlink>
    </w:p>
    <w:p>
      <w:pPr>
        <w:pStyle w:val="BodyText"/>
      </w:pPr>
      <w:hyperlink r:id="rId39">
        <w:r>
          <w:rPr>
            <w:rStyle w:val="Hyperlink"/>
          </w:rPr>
          <w:t xml:space="preserve">[16]</w:t>
        </w:r>
      </w:hyperlink>
      <w:r>
        <w:t xml:space="preserve"> </w:t>
      </w:r>
      <w:hyperlink r:id="rId70">
        <w:r>
          <w:rPr>
            <w:rStyle w:val="Hyperlink"/>
          </w:rPr>
          <w:t xml:space="preserve">[42]</w:t>
        </w:r>
      </w:hyperlink>
      <w:r>
        <w:t xml:space="preserve"> </w:t>
      </w:r>
      <w:hyperlink r:id="rId71">
        <w:r>
          <w:rPr>
            <w:rStyle w:val="Hyperlink"/>
          </w:rPr>
          <w:t xml:space="preserve">[43]</w:t>
        </w:r>
      </w:hyperlink>
      <w:r>
        <w:t xml:space="preserve"> </w:t>
      </w:r>
      <w:r>
        <w:t xml:space="preserve">Muslims will split into seventy three sects</w:t>
      </w:r>
    </w:p>
    <w:p>
      <w:pPr>
        <w:pStyle w:val="BodyText"/>
      </w:pPr>
      <w:hyperlink r:id="rId83">
        <w:r>
          <w:rPr>
            <w:rStyle w:val="Hyperlink"/>
          </w:rPr>
          <w:t xml:space="preserve">https://www.abuaminaelias.com/the-muslims-will-split-into-seventy-three-sects/</w:t>
        </w:r>
      </w:hyperlink>
    </w:p>
    <w:p>
      <w:pPr>
        <w:pStyle w:val="BodyText"/>
      </w:pPr>
      <w:hyperlink r:id="rId49">
        <w:r>
          <w:rPr>
            <w:rStyle w:val="Hyperlink"/>
          </w:rPr>
          <w:t xml:space="preserve">[26]</w:t>
        </w:r>
      </w:hyperlink>
      <w:r>
        <w:t xml:space="preserve"> </w:t>
      </w:r>
      <w:hyperlink r:id="rId56">
        <w:r>
          <w:rPr>
            <w:rStyle w:val="Hyperlink"/>
          </w:rPr>
          <w:t xml:space="preserve">[32]</w:t>
        </w:r>
      </w:hyperlink>
      <w:r>
        <w:t xml:space="preserve"> </w:t>
      </w:r>
      <w:r>
        <w:t xml:space="preserve">Shī‘a Sects and the Qur’an: Beliefs and Interpretive Traditions – The Glorious Quran and Science</w:t>
      </w:r>
    </w:p>
    <w:p>
      <w:pPr>
        <w:pStyle w:val="BodyText"/>
      </w:pPr>
      <w:hyperlink r:id="rId84">
        <w:r>
          <w:rPr>
            <w:rStyle w:val="Hyperlink"/>
          </w:rPr>
          <w:t xml:space="preserve">https://thequran.love/2025/09/08/shia-sects-and-the-quran-beliefs-and-interpretive-traditions/</w:t>
        </w:r>
      </w:hyperlink>
    </w:p>
    <w:p>
      <w:pPr>
        <w:pStyle w:val="BodyText"/>
      </w:pPr>
      <w:hyperlink r:id="rId50">
        <w:r>
          <w:rPr>
            <w:rStyle w:val="Hyperlink"/>
          </w:rPr>
          <w:t xml:space="preserve">[27]</w:t>
        </w:r>
      </w:hyperlink>
      <w:r>
        <w:t xml:space="preserve"> </w:t>
      </w:r>
      <w:r>
        <w:t xml:space="preserve">A unifying message from Pope Leo XIV: "Our Christian unity, life and ...</w:t>
      </w:r>
    </w:p>
    <w:p>
      <w:pPr>
        <w:pStyle w:val="BodyText"/>
      </w:pPr>
      <w:hyperlink r:id="rId85">
        <w:r>
          <w:rPr>
            <w:rStyle w:val="Hyperlink"/>
          </w:rPr>
          <w:t xml:space="preserve">https://www.facebook.com/CatholicVote/posts/a-unifying-message-from-pope-leo-xivour-christian-unity-life-and-mission-is-clos/1135741351925500/</w:t>
        </w:r>
      </w:hyperlink>
    </w:p>
    <w:p>
      <w:pPr>
        <w:pStyle w:val="BodyText"/>
      </w:pPr>
      <w:hyperlink r:id="rId51">
        <w:r>
          <w:rPr>
            <w:rStyle w:val="Hyperlink"/>
          </w:rPr>
          <w:t xml:space="preserve">[28]</w:t>
        </w:r>
      </w:hyperlink>
      <w:r>
        <w:t xml:space="preserve"> </w:t>
      </w:r>
      <w:r>
        <w:t xml:space="preserve">Quotes on unity and love from pope francis - Facebook</w:t>
      </w:r>
    </w:p>
    <w:p>
      <w:pPr>
        <w:pStyle w:val="BodyText"/>
      </w:pPr>
      <w:hyperlink r:id="rId86">
        <w:r>
          <w:rPr>
            <w:rStyle w:val="Hyperlink"/>
          </w:rPr>
          <w:t xml:space="preserve">https://www.facebook.com/groups/418091763063248/posts/1374187370787011/</w:t>
        </w:r>
      </w:hyperlink>
    </w:p>
    <w:p>
      <w:pPr>
        <w:pStyle w:val="BodyText"/>
      </w:pPr>
      <w:hyperlink r:id="rId52">
        <w:r>
          <w:rPr>
            <w:rStyle w:val="Hyperlink"/>
          </w:rPr>
          <w:t xml:space="preserve">[29]</w:t>
        </w:r>
      </w:hyperlink>
      <w:r>
        <w:t xml:space="preserve"> </w:t>
      </w:r>
      <w:hyperlink r:id="rId53">
        <w:r>
          <w:rPr>
            <w:rStyle w:val="Hyperlink"/>
          </w:rPr>
          <w:t xml:space="preserve">[30]</w:t>
        </w:r>
      </w:hyperlink>
      <w:r>
        <w:t xml:space="preserve"> </w:t>
      </w:r>
      <w:r>
        <w:t xml:space="preserve">Who is a Muslim; Time to Learn from the Christians?</w:t>
      </w:r>
    </w:p>
    <w:p>
      <w:pPr>
        <w:pStyle w:val="BodyText"/>
      </w:pPr>
      <w:hyperlink r:id="rId87">
        <w:r>
          <w:rPr>
            <w:rStyle w:val="Hyperlink"/>
          </w:rPr>
          <w:t xml:space="preserve">https://themuslimtimes.info/2017/11/15/who-is-a-muslim-time-to-learn-from-the-christians/</w:t>
        </w:r>
      </w:hyperlink>
    </w:p>
    <w:p>
      <w:pPr>
        <w:pStyle w:val="BodyText"/>
      </w:pPr>
      <w:hyperlink r:id="rId58">
        <w:r>
          <w:rPr>
            <w:rStyle w:val="Hyperlink"/>
          </w:rPr>
          <w:t xml:space="preserve">[33]</w:t>
        </w:r>
      </w:hyperlink>
      <w:r>
        <w:t xml:space="preserve"> </w:t>
      </w:r>
      <w:r>
        <w:t xml:space="preserve">I am a Jew, a Catholic, a Christian and a Muslim; I am Zia H Shah – The Glorious Quran and Science</w:t>
      </w:r>
    </w:p>
    <w:p>
      <w:pPr>
        <w:pStyle w:val="BodyText"/>
      </w:pPr>
      <w:hyperlink r:id="rId88">
        <w:r>
          <w:rPr>
            <w:rStyle w:val="Hyperlink"/>
          </w:rPr>
          <w:t xml:space="preserve">https://thequran.love/2023/12/07/i-am-a-jew-a-catholic-a-christian-and-a-muslim-i-am-zia-h-shah-2/</w:t>
        </w:r>
      </w:hyperlink>
    </w:p>
    <w:p>
      <w:pPr>
        <w:pStyle w:val="BodyText"/>
      </w:pPr>
      <w:hyperlink r:id="rId64">
        <w:r>
          <w:rPr>
            <w:rStyle w:val="Hyperlink"/>
          </w:rPr>
          <w:t xml:space="preserve">[37]</w:t>
        </w:r>
      </w:hyperlink>
      <w:r>
        <w:t xml:space="preserve"> </w:t>
      </w:r>
      <w:r>
        <w:t xml:space="preserve">Can anyone explain the 72 sect hadith i am confused - Reddit</w:t>
      </w:r>
    </w:p>
    <w:p>
      <w:pPr>
        <w:pStyle w:val="BodyText"/>
      </w:pPr>
      <w:hyperlink r:id="rId89">
        <w:r>
          <w:rPr>
            <w:rStyle w:val="Hyperlink"/>
          </w:rPr>
          <w:t xml:space="preserve">https://www.reddit.com/r/Sufism/comments/11bhjt1/can_anyone_explain_the_72_sect_hadith_i_am/</w:t>
        </w:r>
      </w:hyperlink>
    </w:p>
    <w:bookmarkEnd w:id="9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82" Target="https://ahmadiyyafactcheckblog.com/2018/09/20/1974-declaration-by-world-muslim-league-rabita-al-alam-al-islami/" TargetMode="External" /><Relationship Type="http://schemas.openxmlformats.org/officeDocument/2006/relationships/hyperlink" Id="rId37" Target="https://ahmadiyyafactcheckblog.com/2018/09/20/1974-declaration-by-world-muslim-league-rabita-al-alam-al-islami/#:~:text=1974%20Declaration%20by%20World%20Muslim,responsibility%20in%20any%20Muslim%20country" TargetMode="External" /><Relationship Type="http://schemas.openxmlformats.org/officeDocument/2006/relationships/hyperlink" Id="rId78" Target="https://al-imam-al-mahdi.com/en/aboutus/" TargetMode="External" /><Relationship Type="http://schemas.openxmlformats.org/officeDocument/2006/relationships/hyperlink" Id="rId29" Target="https://al-imam-al-mahdi.com/en/aboutus/#:~:text=According%20to%20many%20scholars%20such,Sunni%20and%20Shia%20hadith%20transmitters" TargetMode="External" /><Relationship Type="http://schemas.openxmlformats.org/officeDocument/2006/relationships/hyperlink" Id="rId30" Target="https://al-imam-al-mahdi.com/en/aboutus/#:~:text=In%20a%20world%20where%20oppression,yet%20they%20remain%20indifferent" TargetMode="External" /><Relationship Type="http://schemas.openxmlformats.org/officeDocument/2006/relationships/hyperlink" Id="rId28" Target="https://al-imam-al-mahdi.com/en/aboutus/#:~:text=The%20Holy%20Prophet%20,%E2%80%9D" TargetMode="External" /><Relationship Type="http://schemas.openxmlformats.org/officeDocument/2006/relationships/hyperlink" Id="rId42" Target="https://al-imam-al-mahdi.com/en/aboutus/#:~:text=This%20hadith%20and%20tens%20of,and%20will%20die%20in%20ignorance" TargetMode="External" /><Relationship Type="http://schemas.openxmlformats.org/officeDocument/2006/relationships/hyperlink" Id="rId77" Target="https://islamqa.info/en/answers/1393" TargetMode="External" /><Relationship Type="http://schemas.openxmlformats.org/officeDocument/2006/relationships/hyperlink" Id="rId41" Target="https://islamqa.info/en/answers/1393#:~:text=%E2%80%9CAnd%20verily%2C%20this%20is%20My,An%E2%80%99aam%206%3A153" TargetMode="External" /><Relationship Type="http://schemas.openxmlformats.org/officeDocument/2006/relationships/hyperlink" Id="rId26" Target="https://islamqa.info/en/answers/1393#:~:text=It%20was%20reported%20from%20%E2%80%98Awf,Jamaa%E2%80%99ah.%E2%80%9D" TargetMode="External" /><Relationship Type="http://schemas.openxmlformats.org/officeDocument/2006/relationships/hyperlink" Id="rId40" Target="https://islamqa.info/en/answers/1393#:~:text=Wahy%20,be%20pleased%20with%20them%20all" TargetMode="External" /><Relationship Type="http://schemas.openxmlformats.org/officeDocument/2006/relationships/hyperlink" Id="rId27" Target="https://islamqa.info/en/answers/1393#:~:text=correct%20view%20is%20that%20it,of%20Allaah%2C%20revealed%20not%20created" TargetMode="External" /><Relationship Type="http://schemas.openxmlformats.org/officeDocument/2006/relationships/hyperlink" Id="rId87" Target="https://themuslimtimes.info/2017/11/15/who-is-a-muslim-time-to-learn-from-the-christians/" TargetMode="External" /><Relationship Type="http://schemas.openxmlformats.org/officeDocument/2006/relationships/hyperlink" Id="rId53" Target="https://themuslimtimes.info/2017/11/15/who-is-a-muslim-time-to-learn-from-the-christians/#:~:text=,should%20be%20a%20symbol" TargetMode="External" /><Relationship Type="http://schemas.openxmlformats.org/officeDocument/2006/relationships/hyperlink" Id="rId52" Target="https://themuslimtimes.info/2017/11/15/who-is-a-muslim-time-to-learn-from-the-christians/#:~:text=Who%20is%20a%20Muslim%3B%20Time,me%20explain%20the%20three" TargetMode="External" /><Relationship Type="http://schemas.openxmlformats.org/officeDocument/2006/relationships/hyperlink" Id="rId76" Target="https://thequran.love/2018/08/07/non-sectarian-islam-the-proportionate-faith/" TargetMode="External" /><Relationship Type="http://schemas.openxmlformats.org/officeDocument/2006/relationships/hyperlink" Id="rId63" Target="https://thequran.love/2018/08/07/non-sectarian-islam-the-proportionate-faith/#:~:text=,%28Al%20Quran%2022%3A17%2F18" TargetMode="External" /><Relationship Type="http://schemas.openxmlformats.org/officeDocument/2006/relationships/hyperlink" Id="rId66" Target="https://thequran.love/2018/08/07/non-sectarian-islam-the-proportionate-faith/#:~:text=101%3A6" TargetMode="External" /><Relationship Type="http://schemas.openxmlformats.org/officeDocument/2006/relationships/hyperlink" Id="rId24" Target="https://thequran.love/2018/08/07/non-sectarian-islam-the-proportionate-faith/#:~:text=Almost%20every%20sect%20in%20Islam%2C,professions%2C%20beliefs%2C%20claims%20or%20insinuations" TargetMode="External" /><Relationship Type="http://schemas.openxmlformats.org/officeDocument/2006/relationships/hyperlink" Id="rId65" Target="https://thequran.love/2018/08/07/non-sectarian-islam-the-proportionate-faith/#:~:text=Belief%20in%20One%20God%20and,rendered%20based%20on%20our%20scales" TargetMode="External" /><Relationship Type="http://schemas.openxmlformats.org/officeDocument/2006/relationships/hyperlink" Id="rId67" Target="https://thequran.love/2018/08/07/non-sectarian-islam-the-proportionate-faith/#:~:text=Even%20the%20belief%20in%20the,Salvation%20cannot" TargetMode="External" /><Relationship Type="http://schemas.openxmlformats.org/officeDocument/2006/relationships/hyperlink" Id="rId62" Target="https://thequran.love/2018/08/07/non-sectarian-islam-the-proportionate-faith/#:~:text=Even%20the%20belief%20in%20the,monopolized%20as%20the%20Quran%20states" TargetMode="External" /><Relationship Type="http://schemas.openxmlformats.org/officeDocument/2006/relationships/hyperlink" Id="rId54" Target="https://thequran.love/2018/08/07/non-sectarian-islam-the-proportionate-faith/#:~:text=Image%3A%20Aerial%20View%20of%20MeccaThe,sectarian%20Islamic%20teaching" TargetMode="External" /><Relationship Type="http://schemas.openxmlformats.org/officeDocument/2006/relationships/hyperlink" Id="rId61" Target="https://thequran.love/2018/08/07/non-sectarian-islam-the-proportionate-faith/#:~:text=Quran,monopolized%20as%20the%20Quran%20states" TargetMode="External" /><Relationship Type="http://schemas.openxmlformats.org/officeDocument/2006/relationships/hyperlink" Id="rId88" Target="https://thequran.love/2023/12/07/i-am-a-jew-a-catholic-a-christian-and-a-muslim-i-am-zia-h-shah-2/" TargetMode="External" /><Relationship Type="http://schemas.openxmlformats.org/officeDocument/2006/relationships/hyperlink" Id="rId58" Target="https://thequran.love/2023/12/07/i-am-a-jew-a-catholic-a-christian-and-a-muslim-i-am-zia-h-shah-2/#:~:text=the%20Abrahamic%20Faiths%20themuslimtimes" TargetMode="External" /><Relationship Type="http://schemas.openxmlformats.org/officeDocument/2006/relationships/hyperlink" Id="rId84" Target="https://thequran.love/2025/09/08/shia-sects-and-the-quran-beliefs-and-interpretive-traditions/" TargetMode="External" /><Relationship Type="http://schemas.openxmlformats.org/officeDocument/2006/relationships/hyperlink" Id="rId56" Target="https://thequran.love/2025/09/08/shia-sects-and-the-quran-beliefs-and-interpretive-traditions/#:~:text=Bektashi%20communities%20all%20revere%20the,on%20the%20Qur%E2%80%99an%20%E2%80%93%20covering" TargetMode="External" /><Relationship Type="http://schemas.openxmlformats.org/officeDocument/2006/relationships/hyperlink" Id="rId49" Target="https://thequran.love/2025/09/08/shia-sects-and-the-quran-beliefs-and-interpretive-traditions/#:~:text=The%20Qur%E2%80%99an%20holds%20a%20central,What" TargetMode="External" /><Relationship Type="http://schemas.openxmlformats.org/officeDocument/2006/relationships/hyperlink" Id="rId83" Target="https://www.abuaminaelias.com/the-muslims-will-split-into-seventy-three-sects/" TargetMode="External" /><Relationship Type="http://schemas.openxmlformats.org/officeDocument/2006/relationships/hyperlink" Id="rId70" Target="https://www.abuaminaelias.com/the-muslims-will-split-into-seventy-three-sects/#:~:text=,Sunan%20Ibn%20Ma%CC%84jah%203992%2C%20Grade%3A%C2%A0Sahih" TargetMode="External" /><Relationship Type="http://schemas.openxmlformats.org/officeDocument/2006/relationships/hyperlink" Id="rId71" Target="https://www.abuaminaelias.com/the-muslims-will-split-into-seventy-three-sects/#:~:text=,two%20are%20in%20the%20Hellfire" TargetMode="External" /><Relationship Type="http://schemas.openxmlformats.org/officeDocument/2006/relationships/hyperlink" Id="rId39" Target="https://www.abuaminaelias.com/the-muslims-will-split-into-seventy-three-sects/#:~:text=And%20in%20another%20narration%2C%20the,Prophet%20said" TargetMode="External" /><Relationship Type="http://schemas.openxmlformats.org/officeDocument/2006/relationships/hyperlink" Id="rId80" Target="https://www.alislam.org/articles/are-non-ahmadis-muslim-or-non-muslim-ahmadiyya-muslim-perspective/" TargetMode="External" /><Relationship Type="http://schemas.openxmlformats.org/officeDocument/2006/relationships/hyperlink" Id="rId32" Target="https://www.alislam.org/articles/are-non-ahmadis-muslim-or-non-muslim-ahmadiyya-muslim-perspective/#:~:text=In%20this%20regard%2C%20the%20Promised,as%29%20writes" TargetMode="External" /><Relationship Type="http://schemas.openxmlformats.org/officeDocument/2006/relationships/hyperlink" Id="rId35" Target="https://www.alislam.org/articles/are-non-ahmadis-muslim-or-non-muslim-ahmadiyya-muslim-perspective/#:~:text=It%20should%20now%20be%20clear,refer%20to%20such%20people%20as" TargetMode="External" /><Relationship Type="http://schemas.openxmlformats.org/officeDocument/2006/relationships/hyperlink" Id="rId34" Target="https://www.alislam.org/articles/are-non-ahmadis-muslim-or-non-muslim-ahmadiyya-muslim-perspective/#:~:text=What%20is%20true%20Islam%3F%20Different,as%29%2C%20the%20Promised%20Messiah" TargetMode="External" /><Relationship Type="http://schemas.openxmlformats.org/officeDocument/2006/relationships/hyperlink" Id="rId33" Target="https://www.alislam.org/articles/are-non-ahmadis-muslim-or-non-muslim-ahmadiyya-muslim-perspective/#:~:text=non,Muslims" TargetMode="External" /><Relationship Type="http://schemas.openxmlformats.org/officeDocument/2006/relationships/hyperlink" Id="rId75" Target="https://www.catholicregister.org/item/2974-pope-leo-king-chalres-iii-share-historic-prayer-in-sistine-chapel" TargetMode="External" /><Relationship Type="http://schemas.openxmlformats.org/officeDocument/2006/relationships/hyperlink" Id="rId22" Target="https://www.catholicregister.org/item/2974-pope-leo-king-chalres-iii-share-historic-prayer-in-sistine-chapel#:~:text=,palace%20said%20in%20a%20statement" TargetMode="External" /><Relationship Type="http://schemas.openxmlformats.org/officeDocument/2006/relationships/hyperlink" Id="rId47" Target="https://www.catholicregister.org/item/2974-pope-leo-king-chalres-iii-share-historic-prayer-in-sistine-chapel#:~:text=Advertisement" TargetMode="External" /><Relationship Type="http://schemas.openxmlformats.org/officeDocument/2006/relationships/hyperlink" Id="rId45" Target="https://www.catholicregister.org/item/2974-pope-leo-king-chalres-iii-share-historic-prayer-in-sistine-chapel#:~:text=After%20a%20private%20meeting%2C%20Pope,framed%2C%20autographed%20photos%20of%20themselves" TargetMode="External" /><Relationship Type="http://schemas.openxmlformats.org/officeDocument/2006/relationships/hyperlink" Id="rId44" Target="https://www.catholicregister.org/item/2974-pope-leo-king-chalres-iii-share-historic-prayer-in-sistine-chapel#:~:text=Briefing%20reporters%20about%20the%20visit%2C,Anglican%20relations%20since%20the%201960s" TargetMode="External" /><Relationship Type="http://schemas.openxmlformats.org/officeDocument/2006/relationships/hyperlink" Id="rId21" Target="https://www.catholicregister.org/item/2974-pope-leo-king-chalres-iii-share-historic-prayer-in-sistine-chapel#:~:text=Pope%20Leo%20XIV%20welcomed%20Britain%27s,prayer%20in%20the%20Sistine%20Chapel" TargetMode="External" /><Relationship Type="http://schemas.openxmlformats.org/officeDocument/2006/relationships/hyperlink" Id="rId46" Target="https://www.catholicregister.org/item/2974-pope-leo-king-chalres-iii-share-historic-prayer-in-sistine-chapel#:~:text=The%20king%20conferred%20on%20the,dame%20of%20the%20same%20order" TargetMode="External" /><Relationship Type="http://schemas.openxmlformats.org/officeDocument/2006/relationships/hyperlink" Id="rId48" Target="https://www.catholicregister.org/item/2974-pope-leo-king-chalres-iii-share-historic-prayer-in-sistine-chapel#:~:text=has%20accepted." TargetMode="External" /><Relationship Type="http://schemas.openxmlformats.org/officeDocument/2006/relationships/hyperlink" Id="rId85" Target="https://www.facebook.com/CatholicVote/posts/a-unifying-message-from-pope-leo-xivour-christian-unity-life-and-mission-is-clos/1135741351925500/" TargetMode="External" /><Relationship Type="http://schemas.openxmlformats.org/officeDocument/2006/relationships/hyperlink" Id="rId50" Target="https://www.facebook.com/CatholicVote/posts/a-unifying-message-from-pope-leo-xivour-christian-unity-life-and-mission-is-clos/1135741351925500/#:~:text=A%20unifying%20message%20from%20Pope,chose%20for%20my%20episcopal" TargetMode="External" /><Relationship Type="http://schemas.openxmlformats.org/officeDocument/2006/relationships/hyperlink" Id="rId86" Target="https://www.facebook.com/groups/418091763063248/posts/1374187370787011/" TargetMode="External" /><Relationship Type="http://schemas.openxmlformats.org/officeDocument/2006/relationships/hyperlink" Id="rId51" Target="https://www.facebook.com/groups/418091763063248/posts/1374187370787011/#:~:text=Quotes%20on%20unity%20and%20love,a%20sign%20of%20unity" TargetMode="External" /><Relationship Type="http://schemas.openxmlformats.org/officeDocument/2006/relationships/hyperlink" Id="rId79" Target="https://www.ismailignosis.com/p/ismailis-through-history-from-persecuted-minority-to-pluralist-community" TargetMode="External" /><Relationship Type="http://schemas.openxmlformats.org/officeDocument/2006/relationships/hyperlink" Id="rId31" Target="https://www.ismailignosis.com/p/ismailis-through-history-from-persecuted-minority-to-pluralist-community#:~:text=the%20unity%20and%20welfare%20of,Wladimir%20Ivanow%2C%20once%20wrote%20that" TargetMode="External" /><Relationship Type="http://schemas.openxmlformats.org/officeDocument/2006/relationships/hyperlink" Id="rId89" Target="https://www.reddit.com/r/Sufism/comments/11bhjt1/can_anyone_explain_the_72_sect_hadith_i_am/" TargetMode="External" /><Relationship Type="http://schemas.openxmlformats.org/officeDocument/2006/relationships/hyperlink" Id="rId64" Target="https://www.reddit.com/r/Sufism/comments/11bhjt1/can_anyone_explain_the_72_sect_hadith_i_am/#:~:text=Can%20anyone%20explain%20the%2072,Christians%20will%20be%2072" TargetMode="External" /><Relationship Type="http://schemas.openxmlformats.org/officeDocument/2006/relationships/hyperlink" Id="rId81" Target="https://www.scienceopen.com/hosted-document?doi=10.13169/reorient.9.2.0005" TargetMode="External" /><Relationship Type="http://schemas.openxmlformats.org/officeDocument/2006/relationships/hyperlink" Id="rId36" Target="https://www.scienceopen.com/hosted-document?doi=10.13169/reorient.9.2.0005#:~:text=ScienceOpen%20www.scienceopen.com%20%20...%20non,language%20pamphlet%2C%20Qadiani" TargetMode="External" /></Relationships>
</file>

<file path=word/_rels/footnotes.xml.rels><?xml version="1.0" encoding="UTF-8"?><Relationships xmlns="http://schemas.openxmlformats.org/package/2006/relationships"><Relationship Type="http://schemas.openxmlformats.org/officeDocument/2006/relationships/hyperlink" Id="rId82" Target="https://ahmadiyyafactcheckblog.com/2018/09/20/1974-declaration-by-world-muslim-league-rabita-al-alam-al-islami/" TargetMode="External" /><Relationship Type="http://schemas.openxmlformats.org/officeDocument/2006/relationships/hyperlink" Id="rId37" Target="https://ahmadiyyafactcheckblog.com/2018/09/20/1974-declaration-by-world-muslim-league-rabita-al-alam-al-islami/#:~:text=1974%20Declaration%20by%20World%20Muslim,responsibility%20in%20any%20Muslim%20country" TargetMode="External" /><Relationship Type="http://schemas.openxmlformats.org/officeDocument/2006/relationships/hyperlink" Id="rId78" Target="https://al-imam-al-mahdi.com/en/aboutus/" TargetMode="External" /><Relationship Type="http://schemas.openxmlformats.org/officeDocument/2006/relationships/hyperlink" Id="rId29" Target="https://al-imam-al-mahdi.com/en/aboutus/#:~:text=According%20to%20many%20scholars%20such,Sunni%20and%20Shia%20hadith%20transmitters" TargetMode="External" /><Relationship Type="http://schemas.openxmlformats.org/officeDocument/2006/relationships/hyperlink" Id="rId30" Target="https://al-imam-al-mahdi.com/en/aboutus/#:~:text=In%20a%20world%20where%20oppression,yet%20they%20remain%20indifferent" TargetMode="External" /><Relationship Type="http://schemas.openxmlformats.org/officeDocument/2006/relationships/hyperlink" Id="rId28" Target="https://al-imam-al-mahdi.com/en/aboutus/#:~:text=The%20Holy%20Prophet%20,%E2%80%9D" TargetMode="External" /><Relationship Type="http://schemas.openxmlformats.org/officeDocument/2006/relationships/hyperlink" Id="rId42" Target="https://al-imam-al-mahdi.com/en/aboutus/#:~:text=This%20hadith%20and%20tens%20of,and%20will%20die%20in%20ignorance" TargetMode="External" /><Relationship Type="http://schemas.openxmlformats.org/officeDocument/2006/relationships/hyperlink" Id="rId77" Target="https://islamqa.info/en/answers/1393" TargetMode="External" /><Relationship Type="http://schemas.openxmlformats.org/officeDocument/2006/relationships/hyperlink" Id="rId41" Target="https://islamqa.info/en/answers/1393#:~:text=%E2%80%9CAnd%20verily%2C%20this%20is%20My,An%E2%80%99aam%206%3A153" TargetMode="External" /><Relationship Type="http://schemas.openxmlformats.org/officeDocument/2006/relationships/hyperlink" Id="rId26" Target="https://islamqa.info/en/answers/1393#:~:text=It%20was%20reported%20from%20%E2%80%98Awf,Jamaa%E2%80%99ah.%E2%80%9D" TargetMode="External" /><Relationship Type="http://schemas.openxmlformats.org/officeDocument/2006/relationships/hyperlink" Id="rId40" Target="https://islamqa.info/en/answers/1393#:~:text=Wahy%20,be%20pleased%20with%20them%20all" TargetMode="External" /><Relationship Type="http://schemas.openxmlformats.org/officeDocument/2006/relationships/hyperlink" Id="rId27" Target="https://islamqa.info/en/answers/1393#:~:text=correct%20view%20is%20that%20it,of%20Allaah%2C%20revealed%20not%20created" TargetMode="External" /><Relationship Type="http://schemas.openxmlformats.org/officeDocument/2006/relationships/hyperlink" Id="rId87" Target="https://themuslimtimes.info/2017/11/15/who-is-a-muslim-time-to-learn-from-the-christians/" TargetMode="External" /><Relationship Type="http://schemas.openxmlformats.org/officeDocument/2006/relationships/hyperlink" Id="rId53" Target="https://themuslimtimes.info/2017/11/15/who-is-a-muslim-time-to-learn-from-the-christians/#:~:text=,should%20be%20a%20symbol" TargetMode="External" /><Relationship Type="http://schemas.openxmlformats.org/officeDocument/2006/relationships/hyperlink" Id="rId52" Target="https://themuslimtimes.info/2017/11/15/who-is-a-muslim-time-to-learn-from-the-christians/#:~:text=Who%20is%20a%20Muslim%3B%20Time,me%20explain%20the%20three" TargetMode="External" /><Relationship Type="http://schemas.openxmlformats.org/officeDocument/2006/relationships/hyperlink" Id="rId76" Target="https://thequran.love/2018/08/07/non-sectarian-islam-the-proportionate-faith/" TargetMode="External" /><Relationship Type="http://schemas.openxmlformats.org/officeDocument/2006/relationships/hyperlink" Id="rId63" Target="https://thequran.love/2018/08/07/non-sectarian-islam-the-proportionate-faith/#:~:text=,%28Al%20Quran%2022%3A17%2F18" TargetMode="External" /><Relationship Type="http://schemas.openxmlformats.org/officeDocument/2006/relationships/hyperlink" Id="rId66" Target="https://thequran.love/2018/08/07/non-sectarian-islam-the-proportionate-faith/#:~:text=101%3A6" TargetMode="External" /><Relationship Type="http://schemas.openxmlformats.org/officeDocument/2006/relationships/hyperlink" Id="rId24" Target="https://thequran.love/2018/08/07/non-sectarian-islam-the-proportionate-faith/#:~:text=Almost%20every%20sect%20in%20Islam%2C,professions%2C%20beliefs%2C%20claims%20or%20insinuations" TargetMode="External" /><Relationship Type="http://schemas.openxmlformats.org/officeDocument/2006/relationships/hyperlink" Id="rId65" Target="https://thequran.love/2018/08/07/non-sectarian-islam-the-proportionate-faith/#:~:text=Belief%20in%20One%20God%20and,rendered%20based%20on%20our%20scales" TargetMode="External" /><Relationship Type="http://schemas.openxmlformats.org/officeDocument/2006/relationships/hyperlink" Id="rId67" Target="https://thequran.love/2018/08/07/non-sectarian-islam-the-proportionate-faith/#:~:text=Even%20the%20belief%20in%20the,Salvation%20cannot" TargetMode="External" /><Relationship Type="http://schemas.openxmlformats.org/officeDocument/2006/relationships/hyperlink" Id="rId62" Target="https://thequran.love/2018/08/07/non-sectarian-islam-the-proportionate-faith/#:~:text=Even%20the%20belief%20in%20the,monopolized%20as%20the%20Quran%20states" TargetMode="External" /><Relationship Type="http://schemas.openxmlformats.org/officeDocument/2006/relationships/hyperlink" Id="rId54" Target="https://thequran.love/2018/08/07/non-sectarian-islam-the-proportionate-faith/#:~:text=Image%3A%20Aerial%20View%20of%20MeccaThe,sectarian%20Islamic%20teaching" TargetMode="External" /><Relationship Type="http://schemas.openxmlformats.org/officeDocument/2006/relationships/hyperlink" Id="rId61" Target="https://thequran.love/2018/08/07/non-sectarian-islam-the-proportionate-faith/#:~:text=Quran,monopolized%20as%20the%20Quran%20states" TargetMode="External" /><Relationship Type="http://schemas.openxmlformats.org/officeDocument/2006/relationships/hyperlink" Id="rId88" Target="https://thequran.love/2023/12/07/i-am-a-jew-a-catholic-a-christian-and-a-muslim-i-am-zia-h-shah-2/" TargetMode="External" /><Relationship Type="http://schemas.openxmlformats.org/officeDocument/2006/relationships/hyperlink" Id="rId58" Target="https://thequran.love/2023/12/07/i-am-a-jew-a-catholic-a-christian-and-a-muslim-i-am-zia-h-shah-2/#:~:text=the%20Abrahamic%20Faiths%20themuslimtimes" TargetMode="External" /><Relationship Type="http://schemas.openxmlformats.org/officeDocument/2006/relationships/hyperlink" Id="rId84" Target="https://thequran.love/2025/09/08/shia-sects-and-the-quran-beliefs-and-interpretive-traditions/" TargetMode="External" /><Relationship Type="http://schemas.openxmlformats.org/officeDocument/2006/relationships/hyperlink" Id="rId56" Target="https://thequran.love/2025/09/08/shia-sects-and-the-quran-beliefs-and-interpretive-traditions/#:~:text=Bektashi%20communities%20all%20revere%20the,on%20the%20Qur%E2%80%99an%20%E2%80%93%20covering" TargetMode="External" /><Relationship Type="http://schemas.openxmlformats.org/officeDocument/2006/relationships/hyperlink" Id="rId49" Target="https://thequran.love/2025/09/08/shia-sects-and-the-quran-beliefs-and-interpretive-traditions/#:~:text=The%20Qur%E2%80%99an%20holds%20a%20central,What" TargetMode="External" /><Relationship Type="http://schemas.openxmlformats.org/officeDocument/2006/relationships/hyperlink" Id="rId83" Target="https://www.abuaminaelias.com/the-muslims-will-split-into-seventy-three-sects/" TargetMode="External" /><Relationship Type="http://schemas.openxmlformats.org/officeDocument/2006/relationships/hyperlink" Id="rId70" Target="https://www.abuaminaelias.com/the-muslims-will-split-into-seventy-three-sects/#:~:text=,Sunan%20Ibn%20Ma%CC%84jah%203992%2C%20Grade%3A%C2%A0Sahih" TargetMode="External" /><Relationship Type="http://schemas.openxmlformats.org/officeDocument/2006/relationships/hyperlink" Id="rId71" Target="https://www.abuaminaelias.com/the-muslims-will-split-into-seventy-three-sects/#:~:text=,two%20are%20in%20the%20Hellfire" TargetMode="External" /><Relationship Type="http://schemas.openxmlformats.org/officeDocument/2006/relationships/hyperlink" Id="rId39" Target="https://www.abuaminaelias.com/the-muslims-will-split-into-seventy-three-sects/#:~:text=And%20in%20another%20narration%2C%20the,Prophet%20said" TargetMode="External" /><Relationship Type="http://schemas.openxmlformats.org/officeDocument/2006/relationships/hyperlink" Id="rId80" Target="https://www.alislam.org/articles/are-non-ahmadis-muslim-or-non-muslim-ahmadiyya-muslim-perspective/" TargetMode="External" /><Relationship Type="http://schemas.openxmlformats.org/officeDocument/2006/relationships/hyperlink" Id="rId32" Target="https://www.alislam.org/articles/are-non-ahmadis-muslim-or-non-muslim-ahmadiyya-muslim-perspective/#:~:text=In%20this%20regard%2C%20the%20Promised,as%29%20writes" TargetMode="External" /><Relationship Type="http://schemas.openxmlformats.org/officeDocument/2006/relationships/hyperlink" Id="rId35" Target="https://www.alislam.org/articles/are-non-ahmadis-muslim-or-non-muslim-ahmadiyya-muslim-perspective/#:~:text=It%20should%20now%20be%20clear,refer%20to%20such%20people%20as" TargetMode="External" /><Relationship Type="http://schemas.openxmlformats.org/officeDocument/2006/relationships/hyperlink" Id="rId34" Target="https://www.alislam.org/articles/are-non-ahmadis-muslim-or-non-muslim-ahmadiyya-muslim-perspective/#:~:text=What%20is%20true%20Islam%3F%20Different,as%29%2C%20the%20Promised%20Messiah" TargetMode="External" /><Relationship Type="http://schemas.openxmlformats.org/officeDocument/2006/relationships/hyperlink" Id="rId33" Target="https://www.alislam.org/articles/are-non-ahmadis-muslim-or-non-muslim-ahmadiyya-muslim-perspective/#:~:text=non,Muslims" TargetMode="External" /><Relationship Type="http://schemas.openxmlformats.org/officeDocument/2006/relationships/hyperlink" Id="rId75" Target="https://www.catholicregister.org/item/2974-pope-leo-king-chalres-iii-share-historic-prayer-in-sistine-chapel" TargetMode="External" /><Relationship Type="http://schemas.openxmlformats.org/officeDocument/2006/relationships/hyperlink" Id="rId22" Target="https://www.catholicregister.org/item/2974-pope-leo-king-chalres-iii-share-historic-prayer-in-sistine-chapel#:~:text=,palace%20said%20in%20a%20statement" TargetMode="External" /><Relationship Type="http://schemas.openxmlformats.org/officeDocument/2006/relationships/hyperlink" Id="rId47" Target="https://www.catholicregister.org/item/2974-pope-leo-king-chalres-iii-share-historic-prayer-in-sistine-chapel#:~:text=Advertisement" TargetMode="External" /><Relationship Type="http://schemas.openxmlformats.org/officeDocument/2006/relationships/hyperlink" Id="rId45" Target="https://www.catholicregister.org/item/2974-pope-leo-king-chalres-iii-share-historic-prayer-in-sistine-chapel#:~:text=After%20a%20private%20meeting%2C%20Pope,framed%2C%20autographed%20photos%20of%20themselves" TargetMode="External" /><Relationship Type="http://schemas.openxmlformats.org/officeDocument/2006/relationships/hyperlink" Id="rId44" Target="https://www.catholicregister.org/item/2974-pope-leo-king-chalres-iii-share-historic-prayer-in-sistine-chapel#:~:text=Briefing%20reporters%20about%20the%20visit%2C,Anglican%20relations%20since%20the%201960s" TargetMode="External" /><Relationship Type="http://schemas.openxmlformats.org/officeDocument/2006/relationships/hyperlink" Id="rId21" Target="https://www.catholicregister.org/item/2974-pope-leo-king-chalres-iii-share-historic-prayer-in-sistine-chapel#:~:text=Pope%20Leo%20XIV%20welcomed%20Britain%27s,prayer%20in%20the%20Sistine%20Chapel" TargetMode="External" /><Relationship Type="http://schemas.openxmlformats.org/officeDocument/2006/relationships/hyperlink" Id="rId46" Target="https://www.catholicregister.org/item/2974-pope-leo-king-chalres-iii-share-historic-prayer-in-sistine-chapel#:~:text=The%20king%20conferred%20on%20the,dame%20of%20the%20same%20order" TargetMode="External" /><Relationship Type="http://schemas.openxmlformats.org/officeDocument/2006/relationships/hyperlink" Id="rId48" Target="https://www.catholicregister.org/item/2974-pope-leo-king-chalres-iii-share-historic-prayer-in-sistine-chapel#:~:text=has%20accepted." TargetMode="External" /><Relationship Type="http://schemas.openxmlformats.org/officeDocument/2006/relationships/hyperlink" Id="rId85" Target="https://www.facebook.com/CatholicVote/posts/a-unifying-message-from-pope-leo-xivour-christian-unity-life-and-mission-is-clos/1135741351925500/" TargetMode="External" /><Relationship Type="http://schemas.openxmlformats.org/officeDocument/2006/relationships/hyperlink" Id="rId50" Target="https://www.facebook.com/CatholicVote/posts/a-unifying-message-from-pope-leo-xivour-christian-unity-life-and-mission-is-clos/1135741351925500/#:~:text=A%20unifying%20message%20from%20Pope,chose%20for%20my%20episcopal" TargetMode="External" /><Relationship Type="http://schemas.openxmlformats.org/officeDocument/2006/relationships/hyperlink" Id="rId86" Target="https://www.facebook.com/groups/418091763063248/posts/1374187370787011/" TargetMode="External" /><Relationship Type="http://schemas.openxmlformats.org/officeDocument/2006/relationships/hyperlink" Id="rId51" Target="https://www.facebook.com/groups/418091763063248/posts/1374187370787011/#:~:text=Quotes%20on%20unity%20and%20love,a%20sign%20of%20unity" TargetMode="External" /><Relationship Type="http://schemas.openxmlformats.org/officeDocument/2006/relationships/hyperlink" Id="rId79" Target="https://www.ismailignosis.com/p/ismailis-through-history-from-persecuted-minority-to-pluralist-community" TargetMode="External" /><Relationship Type="http://schemas.openxmlformats.org/officeDocument/2006/relationships/hyperlink" Id="rId31" Target="https://www.ismailignosis.com/p/ismailis-through-history-from-persecuted-minority-to-pluralist-community#:~:text=the%20unity%20and%20welfare%20of,Wladimir%20Ivanow%2C%20once%20wrote%20that" TargetMode="External" /><Relationship Type="http://schemas.openxmlformats.org/officeDocument/2006/relationships/hyperlink" Id="rId89" Target="https://www.reddit.com/r/Sufism/comments/11bhjt1/can_anyone_explain_the_72_sect_hadith_i_am/" TargetMode="External" /><Relationship Type="http://schemas.openxmlformats.org/officeDocument/2006/relationships/hyperlink" Id="rId64" Target="https://www.reddit.com/r/Sufism/comments/11bhjt1/can_anyone_explain_the_72_sect_hadith_i_am/#:~:text=Can%20anyone%20explain%20the%2072,Christians%20will%20be%2072" TargetMode="External" /><Relationship Type="http://schemas.openxmlformats.org/officeDocument/2006/relationships/hyperlink" Id="rId81" Target="https://www.scienceopen.com/hosted-document?doi=10.13169/reorient.9.2.0005" TargetMode="External" /><Relationship Type="http://schemas.openxmlformats.org/officeDocument/2006/relationships/hyperlink" Id="rId36" Target="https://www.scienceopen.com/hosted-document?doi=10.13169/reorient.9.2.0005#:~:text=ScienceOpen%20www.scienceopen.com%20%20...%20non,language%20pamphlet%2C%20Qadian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2025-10-27T06:02:59Z</dcterms:created>
  <dcterms:modified xsi:type="dcterms:W3CDTF">2025-10-27T06:02:59Z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