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6748" w:rsidRDefault="007D7204">
      <w:pPr>
        <w:pStyle w:val="Heading1"/>
      </w:pPr>
      <w:bookmarkStart w:id="0" w:name="header"/>
      <w:bookmarkStart w:id="1" w:name="X34f3ce982640bbbc9bf8162f778c6d63eb8a2e1"/>
      <w:bookmarkStart w:id="2" w:name="content"/>
      <w:bookmarkEnd w:id="0"/>
      <w:r>
        <w:t>Human Morality: Atheism, Christianity or Islam?</w:t>
      </w:r>
    </w:p>
    <w:p w:rsidR="00CF1245" w:rsidRDefault="00CF1245" w:rsidP="00CF1245">
      <w:pPr>
        <w:pStyle w:val="BodyText"/>
      </w:pPr>
      <w:r>
        <w:t>Written and collected by Zia H Shah MD</w:t>
      </w:r>
    </w:p>
    <w:p w:rsidR="0070143E" w:rsidRDefault="0070143E" w:rsidP="00CF1245">
      <w:pPr>
        <w:pStyle w:val="BodyText"/>
      </w:pPr>
      <w:r>
        <w:rPr>
          <w:noProof/>
          <w:lang w:val="en-US"/>
        </w:rPr>
        <w:drawing>
          <wp:inline distT="0" distB="0" distL="0" distR="0" wp14:anchorId="3EC6B34C" wp14:editId="67D93948">
            <wp:extent cx="4810797" cy="526806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ietzsche.png"/>
                    <pic:cNvPicPr/>
                  </pic:nvPicPr>
                  <pic:blipFill>
                    <a:blip r:embed="rId6">
                      <a:extLst>
                        <a:ext uri="{28A0092B-C50C-407E-A947-70E740481C1C}">
                          <a14:useLocalDpi xmlns:a14="http://schemas.microsoft.com/office/drawing/2010/main" val="0"/>
                        </a:ext>
                      </a:extLst>
                    </a:blip>
                    <a:stretch>
                      <a:fillRect/>
                    </a:stretch>
                  </pic:blipFill>
                  <pic:spPr>
                    <a:xfrm>
                      <a:off x="0" y="0"/>
                      <a:ext cx="4810797" cy="5268061"/>
                    </a:xfrm>
                    <a:prstGeom prst="rect">
                      <a:avLst/>
                    </a:prstGeom>
                  </pic:spPr>
                </pic:pic>
              </a:graphicData>
            </a:graphic>
          </wp:inline>
        </w:drawing>
      </w:r>
    </w:p>
    <w:p w:rsidR="0070143E" w:rsidRPr="00CF1245" w:rsidRDefault="0070143E" w:rsidP="00CF1245">
      <w:pPr>
        <w:pStyle w:val="BodyText"/>
      </w:pPr>
      <w:proofErr w:type="gramStart"/>
      <w:r>
        <w:rPr>
          <w:i/>
          <w:iCs/>
        </w:rPr>
        <w:t>Portrait of</w:t>
      </w:r>
      <w:r>
        <w:t xml:space="preserve"> </w:t>
      </w:r>
      <w:r>
        <w:rPr>
          <w:i/>
          <w:iCs/>
        </w:rPr>
        <w:t>Friedrich Nietzsche (1844–1900), the German philosopher who heralded the “death of God.”</w:t>
      </w:r>
      <w:proofErr w:type="gramEnd"/>
      <w:r>
        <w:rPr>
          <w:i/>
          <w:iCs/>
        </w:rPr>
        <w:t xml:space="preserve"> Nietzsche, despite his atheism, predicted that the decline of religion would lead to nihilism – a collapse of all </w:t>
      </w:r>
      <w:proofErr w:type="gramStart"/>
      <w:r>
        <w:rPr>
          <w:i/>
          <w:iCs/>
        </w:rPr>
        <w:t>values</w:t>
      </w:r>
      <w:proofErr w:type="gramEnd"/>
      <w:r>
        <w:fldChar w:fldCharType="begin"/>
      </w:r>
      <w:r>
        <w:instrText xml:space="preserve"> HYPERLINK "file://file_0000000099e061f5b52beea5545bebad" \l ":~:text=But%20Nietzsche%20predicted%20that%20someday,%E2%80%9D6" \h </w:instrText>
      </w:r>
      <w:r>
        <w:fldChar w:fldCharType="separate"/>
      </w:r>
      <w:r>
        <w:rPr>
          <w:rStyle w:val="Hyperlink"/>
          <w:i/>
          <w:iCs/>
        </w:rPr>
        <w:t>[10]</w:t>
      </w:r>
      <w:r>
        <w:rPr>
          <w:rStyle w:val="Hyperlink"/>
          <w:i/>
          <w:iCs/>
        </w:rPr>
        <w:fldChar w:fldCharType="end"/>
      </w:r>
      <w:r>
        <w:rPr>
          <w:i/>
          <w:iCs/>
        </w:rPr>
        <w:t>. His parable of the madman challenged society to consider the existential dread and moral confusion that can follow when faith is cast aside.</w:t>
      </w:r>
    </w:p>
    <w:p w:rsidR="00D46748" w:rsidRDefault="007D7204">
      <w:pPr>
        <w:pStyle w:val="FirstParagraph"/>
      </w:pPr>
      <w:r>
        <w:rPr>
          <w:b/>
          <w:bCs/>
        </w:rPr>
        <w:t>Abstract</w:t>
      </w:r>
      <w:proofErr w:type="gramStart"/>
      <w:r>
        <w:rPr>
          <w:b/>
          <w:bCs/>
        </w:rPr>
        <w:t>:</w:t>
      </w:r>
      <w:proofErr w:type="gramEnd"/>
      <w:r>
        <w:br/>
      </w:r>
      <w:r>
        <w:t xml:space="preserve">Human morality stands at a crossroads in the modern age. With the rise of secularism and skepticism, many have questioned whether moral values can endure without a belief in God. This article examines the foundations of morality through the lenses of </w:t>
      </w:r>
      <w:r>
        <w:lastRenderedPageBreak/>
        <w:t>athei</w:t>
      </w:r>
      <w:r>
        <w:t>sm, Christianity, and Islam. Drawing on the insights of philosopher Friedrich Nietzsche, psychologist Carl Jung, and contemporary thinkers, it explores the consequences of losing faith in a higher power. Historical anecdotes and scientific studies – from t</w:t>
      </w:r>
      <w:r>
        <w:t>he chaos of lawless moments to a New Zealand experiment with an "invisible watcher" – illustrate that while human conscience can guide both believers and non-believers, a sense of divine accountability profoundly strengthens ethical behavior. Islam in part</w:t>
      </w:r>
      <w:r>
        <w:t>icular offers a coherent spiritual framework that not only appeals to reason but also deeply moves the hearts and souls of its followers. By integrating spiritual practices with daily life, Islam nurtures a powerful God-consciousness that restrains evil an</w:t>
      </w:r>
      <w:r>
        <w:t xml:space="preserve">d inspires virtue. Ultimately, this discussion highlights that although atheists and agnostics </w:t>
      </w:r>
      <w:r>
        <w:rPr>
          <w:b/>
          <w:bCs/>
        </w:rPr>
        <w:t>can</w:t>
      </w:r>
      <w:r>
        <w:t xml:space="preserve"> be moral, theism – especially Islam’s holistic teachings – provides an enduring, inspiring foundation for personal and societal morality.</w:t>
      </w:r>
    </w:p>
    <w:p w:rsidR="007D7204" w:rsidRDefault="007D7204" w:rsidP="007D7204">
      <w:pPr>
        <w:pStyle w:val="BodyText"/>
        <w:jc w:val="center"/>
      </w:pPr>
      <w:r>
        <w:rPr>
          <w:noProof/>
          <w:lang w:val="en-US"/>
        </w:rPr>
        <w:drawing>
          <wp:inline distT="0" distB="0" distL="0" distR="0" wp14:anchorId="137774B9" wp14:editId="68C59075">
            <wp:extent cx="4476750" cy="584835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rl Jung.jpg"/>
                    <pic:cNvPicPr/>
                  </pic:nvPicPr>
                  <pic:blipFill>
                    <a:blip r:embed="rId7">
                      <a:extLst>
                        <a:ext uri="{28A0092B-C50C-407E-A947-70E740481C1C}">
                          <a14:useLocalDpi xmlns:a14="http://schemas.microsoft.com/office/drawing/2010/main" val="0"/>
                        </a:ext>
                      </a:extLst>
                    </a:blip>
                    <a:stretch>
                      <a:fillRect/>
                    </a:stretch>
                  </pic:blipFill>
                  <pic:spPr>
                    <a:xfrm>
                      <a:off x="0" y="0"/>
                      <a:ext cx="4476750" cy="5848350"/>
                    </a:xfrm>
                    <a:prstGeom prst="rect">
                      <a:avLst/>
                    </a:prstGeom>
                  </pic:spPr>
                </pic:pic>
              </a:graphicData>
            </a:graphic>
          </wp:inline>
        </w:drawing>
      </w:r>
    </w:p>
    <w:p w:rsidR="007D7204" w:rsidRPr="007D7204" w:rsidRDefault="007D7204" w:rsidP="007D7204">
      <w:pPr>
        <w:pStyle w:val="BodyText"/>
      </w:pPr>
      <w:r>
        <w:rPr>
          <w:i/>
          <w:iCs/>
        </w:rPr>
        <w:lastRenderedPageBreak/>
        <w:t>Portrait of</w:t>
      </w:r>
      <w:r>
        <w:t xml:space="preserve"> </w:t>
      </w:r>
      <w:r>
        <w:rPr>
          <w:i/>
          <w:iCs/>
        </w:rPr>
        <w:t>Carl Gustav Jung (1875–1961). Jung’s insight that every person “has always stood in need of the spiritual help” of religion highlights the psychological importance of faith for moral and mental well-</w:t>
      </w:r>
      <w:proofErr w:type="gramStart"/>
      <w:r>
        <w:rPr>
          <w:i/>
          <w:iCs/>
        </w:rPr>
        <w:t>being</w:t>
      </w:r>
      <w:proofErr w:type="gramEnd"/>
      <w:r>
        <w:fldChar w:fldCharType="begin"/>
      </w:r>
      <w:r>
        <w:instrText xml:space="preserve"> HYPERLINK "file://file_0000000099e061f5b52beea5545bebad" \l ":~:text=%E2%80%9CFreud%20has%20unfortunately%20overlooked%20the,%E2%80%9D1" \h </w:instrText>
      </w:r>
      <w:r>
        <w:fldChar w:fldCharType="separate"/>
      </w:r>
      <w:r>
        <w:rPr>
          <w:rStyle w:val="Hyperlink"/>
          <w:i/>
          <w:iCs/>
        </w:rPr>
        <w:t>[1]</w:t>
      </w:r>
      <w:r>
        <w:rPr>
          <w:rStyle w:val="Hyperlink"/>
          <w:i/>
          <w:iCs/>
        </w:rPr>
        <w:fldChar w:fldCharType="end"/>
      </w:r>
      <w:r>
        <w:rPr>
          <w:i/>
          <w:iCs/>
        </w:rPr>
        <w:t>. Even in the modern era, Jung observed, secular thought alone might leave man vulnerable to the “powers of darkness” within, whereas religion offers light and strength to confront those impulses.</w:t>
      </w:r>
      <w:bookmarkStart w:id="3" w:name="_GoBack"/>
      <w:bookmarkEnd w:id="3"/>
    </w:p>
    <w:p w:rsidR="00D46748" w:rsidRDefault="007D7204">
      <w:pPr>
        <w:pStyle w:val="Heading2"/>
      </w:pPr>
      <w:bookmarkStart w:id="4" w:name="introduction"/>
      <w:r>
        <w:t>Introduction</w:t>
      </w:r>
    </w:p>
    <w:p w:rsidR="00D46748" w:rsidRDefault="007D7204">
      <w:pPr>
        <w:pStyle w:val="FirstParagraph"/>
      </w:pPr>
      <w:hyperlink r:id="rId8" w:anchor=":~:text=%E2%80%9CFreud%20has%20unfortunately%20overlooked%20the,%E2%80%9D1">
        <w:r>
          <w:rPr>
            <w:rStyle w:val="Hyperlink"/>
          </w:rPr>
          <w:t>[1]</w:t>
        </w:r>
      </w:hyperlink>
      <w:hyperlink r:id="rId9" w:anchor=":~:text=Dawkins%20describes%20that%20one%20of,that%20can%20be">
        <w:r>
          <w:rPr>
            <w:rStyle w:val="Hyperlink"/>
          </w:rPr>
          <w:t>[2]</w:t>
        </w:r>
      </w:hyperlink>
      <w:r>
        <w:t>“Freud has unfortunately overlooked the fact that man has never yet been able single-handed to hold his own against the powers of darkness — that is, of the unconscious. Man has always stood in need of the spiritual help which each indiv</w:t>
      </w:r>
      <w:r>
        <w:t xml:space="preserve">idual’s own religion held out to him,” observed the famed psychologist </w:t>
      </w:r>
      <w:r>
        <w:rPr>
          <w:b/>
          <w:bCs/>
        </w:rPr>
        <w:t>Carl Jung</w:t>
      </w:r>
      <w:hyperlink r:id="rId10" w:anchor=":~:text=%E2%80%9CFreud%20has%20unfortunately%20overlooked%20the,%E2%80%9D1">
        <w:r>
          <w:rPr>
            <w:rStyle w:val="Hyperlink"/>
          </w:rPr>
          <w:t>[1]</w:t>
        </w:r>
      </w:hyperlink>
      <w:r>
        <w:t>. In our age of growing secul</w:t>
      </w:r>
      <w:r>
        <w:t xml:space="preserve">arism, Jung’s words ring with urgency. As traditional religious influence wanes in some societies, we must ask: </w:t>
      </w:r>
      <w:r>
        <w:rPr>
          <w:i/>
          <w:iCs/>
        </w:rPr>
        <w:t>On what basis will human beings uphold morality and resist the “powers of darkness” within?</w:t>
      </w:r>
      <w:r>
        <w:t xml:space="preserve"> The debate often comes down to </w:t>
      </w:r>
      <w:r>
        <w:rPr>
          <w:b/>
          <w:bCs/>
        </w:rPr>
        <w:t>atheism vs. religion</w:t>
      </w:r>
      <w:r>
        <w:t>,</w:t>
      </w:r>
      <w:r>
        <w:t xml:space="preserve"> and more specifically in Western discourse, </w:t>
      </w:r>
      <w:r>
        <w:rPr>
          <w:b/>
          <w:bCs/>
        </w:rPr>
        <w:t>atheism vs. Christianity</w:t>
      </w:r>
      <w:r>
        <w:t xml:space="preserve">. Yet, there is a third option that merits special attention: </w:t>
      </w:r>
      <w:r>
        <w:rPr>
          <w:b/>
          <w:bCs/>
        </w:rPr>
        <w:t>Islam</w:t>
      </w:r>
      <w:r>
        <w:t>, with its harmonious blend of faith and reason and its proven capacity to shape moral behavior.</w:t>
      </w:r>
    </w:p>
    <w:p w:rsidR="006F4D39" w:rsidRDefault="006F4D39" w:rsidP="007F51FF">
      <w:pPr>
        <w:pStyle w:val="BodyText"/>
        <w:jc w:val="center"/>
      </w:pPr>
      <w:r>
        <w:rPr>
          <w:noProof/>
          <w:lang w:val="en-US"/>
        </w:rPr>
        <w:drawing>
          <wp:inline distT="0" distB="0" distL="0" distR="0" wp14:anchorId="7E43BBA1" wp14:editId="07821B9C">
            <wp:extent cx="4381500" cy="26289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ichard-dawkins-007 (1).jpg"/>
                    <pic:cNvPicPr/>
                  </pic:nvPicPr>
                  <pic:blipFill>
                    <a:blip r:embed="rId11">
                      <a:extLst>
                        <a:ext uri="{28A0092B-C50C-407E-A947-70E740481C1C}">
                          <a14:useLocalDpi xmlns:a14="http://schemas.microsoft.com/office/drawing/2010/main" val="0"/>
                        </a:ext>
                      </a:extLst>
                    </a:blip>
                    <a:stretch>
                      <a:fillRect/>
                    </a:stretch>
                  </pic:blipFill>
                  <pic:spPr>
                    <a:xfrm>
                      <a:off x="0" y="0"/>
                      <a:ext cx="4381500" cy="2628900"/>
                    </a:xfrm>
                    <a:prstGeom prst="rect">
                      <a:avLst/>
                    </a:prstGeom>
                  </pic:spPr>
                </pic:pic>
              </a:graphicData>
            </a:graphic>
          </wp:inline>
        </w:drawing>
      </w:r>
    </w:p>
    <w:p w:rsidR="006F4D39" w:rsidRDefault="006F4D39" w:rsidP="006F4D39">
      <w:pPr>
        <w:pStyle w:val="BodyText"/>
      </w:pPr>
      <w:proofErr w:type="gramStart"/>
      <w:r>
        <w:rPr>
          <w:i/>
          <w:iCs/>
        </w:rPr>
        <w:t>Portrait of</w:t>
      </w:r>
      <w:r>
        <w:t xml:space="preserve"> </w:t>
      </w:r>
      <w:r>
        <w:rPr>
          <w:i/>
          <w:iCs/>
        </w:rPr>
        <w:t>Richard Dawkins (b. 1941), evolutionary biologist and prominent atheist.</w:t>
      </w:r>
      <w:proofErr w:type="gramEnd"/>
      <w:r>
        <w:rPr>
          <w:i/>
          <w:iCs/>
        </w:rPr>
        <w:t xml:space="preserve"> Dawkins argues that morality does not require God and that atheism can even be “healthy” for the </w:t>
      </w:r>
      <w:proofErr w:type="gramStart"/>
      <w:r>
        <w:rPr>
          <w:i/>
          <w:iCs/>
        </w:rPr>
        <w:t>mind</w:t>
      </w:r>
      <w:proofErr w:type="gramEnd"/>
      <w:r>
        <w:fldChar w:fldCharType="begin"/>
      </w:r>
      <w:r>
        <w:instrText xml:space="preserve"> HYPERLINK "file://file_0000000099e061f5b52beea5545bebad" \l ":~:text=Dawkins%20describes%20that%20one%20of,that%20can%20be" \h </w:instrText>
      </w:r>
      <w:r>
        <w:fldChar w:fldCharType="separate"/>
      </w:r>
      <w:r>
        <w:rPr>
          <w:rStyle w:val="Hyperlink"/>
          <w:i/>
          <w:iCs/>
        </w:rPr>
        <w:t>[2]</w:t>
      </w:r>
      <w:r>
        <w:rPr>
          <w:rStyle w:val="Hyperlink"/>
          <w:i/>
          <w:iCs/>
        </w:rPr>
        <w:fldChar w:fldCharType="end"/>
      </w:r>
      <w:r>
        <w:rPr>
          <w:i/>
          <w:iCs/>
        </w:rPr>
        <w:t>. This article engages with Dawkins’ claims, contrasting his optimism about secular morality with evidence and insights (from Jung, Nietzsche, and others) that suggest faith in God provides a more robust foundation for ethical behavior.</w:t>
      </w:r>
    </w:p>
    <w:p w:rsidR="006F4D39" w:rsidRPr="006F4D39" w:rsidRDefault="006F4D39" w:rsidP="006F4D39">
      <w:pPr>
        <w:pStyle w:val="BodyText"/>
      </w:pPr>
    </w:p>
    <w:p w:rsidR="00D46748" w:rsidRDefault="007D7204">
      <w:pPr>
        <w:pStyle w:val="BodyText"/>
      </w:pPr>
      <w:r>
        <w:t>Prominent atheist voice</w:t>
      </w:r>
      <w:r>
        <w:t xml:space="preserve">s like biologist </w:t>
      </w:r>
      <w:r>
        <w:rPr>
          <w:b/>
          <w:bCs/>
        </w:rPr>
        <w:t>Richard Dawkins</w:t>
      </w:r>
      <w:r>
        <w:t xml:space="preserve"> insist that God is unnecessary for morality. In his 2006 bestseller </w:t>
      </w:r>
      <w:r>
        <w:rPr>
          <w:i/>
          <w:iCs/>
        </w:rPr>
        <w:t>The God Delusion</w:t>
      </w:r>
      <w:r>
        <w:t>, Dawkins proudly declares, “Being an atheist is nothing to be apologetic about. On the contrary, it is something to be proud of... for ath</w:t>
      </w:r>
      <w:r>
        <w:t>eism nearly always indicates a healthy independence of mind and, indeed, a healthy mind”</w:t>
      </w:r>
      <w:hyperlink r:id="rId12" w:anchor=":~:text=Dawkins%20describes%20that%20one%20of,that%20can%20be">
        <w:r>
          <w:rPr>
            <w:rStyle w:val="Hyperlink"/>
          </w:rPr>
          <w:t>[2]</w:t>
        </w:r>
      </w:hyperlink>
      <w:r>
        <w:t>. According to Dawkins, one can be</w:t>
      </w:r>
      <w:r>
        <w:t xml:space="preserve"> “good without God” – conscience </w:t>
      </w:r>
      <w:r>
        <w:lastRenderedPageBreak/>
        <w:t>and enlightened self-interest supposedly suffice to live an ethical life. Many agnostics and atheists echo this point, arguing that they too can live by golden-rule principles, fueled by empathy and conscience rather than d</w:t>
      </w:r>
      <w:r>
        <w:t>ivine command.</w:t>
      </w:r>
    </w:p>
    <w:p w:rsidR="00D46748" w:rsidRDefault="007D7204">
      <w:pPr>
        <w:pStyle w:val="BodyText"/>
      </w:pPr>
      <w:r>
        <w:t xml:space="preserve">There is truth here: </w:t>
      </w:r>
      <w:r>
        <w:rPr>
          <w:b/>
          <w:bCs/>
        </w:rPr>
        <w:t>every human being has a conscience</w:t>
      </w:r>
      <w:r>
        <w:t xml:space="preserve">, an innate moral compass. Indeed, </w:t>
      </w:r>
      <w:r>
        <w:rPr>
          <w:b/>
          <w:bCs/>
        </w:rPr>
        <w:t>atheists and agnostics can be moral</w:t>
      </w:r>
      <w:r>
        <w:t xml:space="preserve"> people, showing kindness, honesty, and altruism in their lives. Their morality is often grounded in compassion, soc</w:t>
      </w:r>
      <w:r>
        <w:t xml:space="preserve">ietal norms, or philosophical reasoning. As one contemporary writer notes, secular humanists often root their ethics in </w:t>
      </w:r>
      <w:r>
        <w:rPr>
          <w:b/>
          <w:bCs/>
        </w:rPr>
        <w:t>habit, custom, feeling, and fashion</w:t>
      </w:r>
      <w:r>
        <w:t>, seeing our moral principles as products of culture and evolution</w:t>
      </w:r>
      <w:hyperlink r:id="rId13" w:anchor=":~:text=words%2C%20the%20bare%2C%20valueless%20fact,are%20right%20and%20which%20are">
        <w:r>
          <w:rPr>
            <w:rStyle w:val="Hyperlink"/>
          </w:rPr>
          <w:t>[3]</w:t>
        </w:r>
      </w:hyperlink>
      <w:hyperlink r:id="rId14" w:anchor=":~:text=The%20concept%20of%20morality%20loses,that%20moral%20rules%20must%20be">
        <w:r>
          <w:rPr>
            <w:rStyle w:val="Hyperlink"/>
          </w:rPr>
          <w:t>[4]</w:t>
        </w:r>
      </w:hyperlink>
      <w:r>
        <w:t>. In that sense, a person with no belief in God may still abhor murder, lie, or theft – their heart can still feel guilt and their mind can reason the social harm of wrongdoing.</w:t>
      </w:r>
    </w:p>
    <w:p w:rsidR="00D46748" w:rsidRDefault="007D7204">
      <w:pPr>
        <w:pStyle w:val="BodyText"/>
      </w:pPr>
      <w:r>
        <w:rPr>
          <w:b/>
          <w:bCs/>
        </w:rPr>
        <w:t>However, theists have an additional factor</w:t>
      </w:r>
      <w:r>
        <w:t xml:space="preserve"> driving them to be </w:t>
      </w:r>
      <w:r>
        <w:t xml:space="preserve">moral – a factor that touches something deep in the human psyche: </w:t>
      </w:r>
      <w:r>
        <w:rPr>
          <w:i/>
          <w:iCs/>
        </w:rPr>
        <w:t>belief in an All-Seeing, All-Knowing God</w:t>
      </w:r>
      <w:r>
        <w:t xml:space="preserve">. When a person believes that a loving but just God constantly watches their actions and will hold them accountable, it adds an </w:t>
      </w:r>
      <w:r>
        <w:rPr>
          <w:b/>
          <w:bCs/>
        </w:rPr>
        <w:t>extra layer of motivat</w:t>
      </w:r>
      <w:r>
        <w:rPr>
          <w:b/>
          <w:bCs/>
        </w:rPr>
        <w:t>ion</w:t>
      </w:r>
      <w:r>
        <w:t xml:space="preserve"> to do good and avoid evil. The Qur’an reminds the believer that </w:t>
      </w:r>
      <w:r>
        <w:rPr>
          <w:i/>
          <w:iCs/>
        </w:rPr>
        <w:t>“Allah knows what you do”</w:t>
      </w:r>
      <w:r>
        <w:t xml:space="preserve"> (Qur’an 29:45)</w:t>
      </w:r>
      <w:hyperlink r:id="rId15" w:anchor=":~:text=%E2%80%9CRecite%20that%20which%20has%20been,%E2%80%9D%20%286">
        <w:r>
          <w:rPr>
            <w:rStyle w:val="Hyperlink"/>
          </w:rPr>
          <w:t>[5]</w:t>
        </w:r>
      </w:hyperlink>
      <w:r>
        <w:t>, instilling a sense of watchfulness far beyond any human surveillance. Even Jung – no traditional theologian – recognized that without the “spiritual help” of religion, man’s conscious mind struggles against inner darknes</w:t>
      </w:r>
      <w:r>
        <w:t>s. In what follows, we will explore how the absence or presence of belief in God impacts moral life. We turn first to an unlikely guide – an atheist philosopher who nevertheless understood the moral crisis that godlessness could unleash.</w:t>
      </w:r>
    </w:p>
    <w:p w:rsidR="00D46748" w:rsidRDefault="007D7204">
      <w:pPr>
        <w:pStyle w:val="Heading2"/>
      </w:pPr>
      <w:bookmarkStart w:id="5" w:name="nietzsches-warning-the-abyss-of-atheism"/>
      <w:bookmarkEnd w:id="4"/>
      <w:r>
        <w:t>Nietzsche’s Warnin</w:t>
      </w:r>
      <w:r>
        <w:t>g: The Abyss of Atheism</w:t>
      </w:r>
    </w:p>
    <w:p w:rsidR="00D46748" w:rsidRDefault="007D7204">
      <w:pPr>
        <w:pStyle w:val="FirstParagraph"/>
      </w:pPr>
      <w:hyperlink r:id="rId16" w:anchor=":~:text=%E2%80%9CWhen%20you%20stare%20into%20the,He%20died">
        <w:r>
          <w:rPr>
            <w:rStyle w:val="Hyperlink"/>
          </w:rPr>
          <w:t>[6]</w:t>
        </w:r>
      </w:hyperlink>
      <w:hyperlink r:id="rId17" w:anchor=":~:text=%E2%80%9CThe%20madman%20in%20the%20early,in%20their%20midst%20and%20pierced">
        <w:r>
          <w:rPr>
            <w:rStyle w:val="Hyperlink"/>
          </w:rPr>
          <w:t>[7]</w:t>
        </w:r>
      </w:hyperlink>
      <w:r>
        <w:t xml:space="preserve">The 19th-century German philosopher </w:t>
      </w:r>
      <w:r>
        <w:rPr>
          <w:b/>
          <w:bCs/>
        </w:rPr>
        <w:t>Friedrich Nietzsche</w:t>
      </w:r>
      <w:r>
        <w:t xml:space="preserve"> was a fierce critic of traditional religion, yet he perceptively foresaw the moral vacuum that widespread atheism might create. Nietzsche famousl</w:t>
      </w:r>
      <w:r>
        <w:t xml:space="preserve">y proclaimed </w:t>
      </w:r>
      <w:r>
        <w:rPr>
          <w:b/>
          <w:bCs/>
        </w:rPr>
        <w:t>“God is dead”</w:t>
      </w:r>
      <w:r>
        <w:t>, not to celebrate the fact, but to warn of its dire implications. He penned a parable about a madman who runs into the marketplace looking for God and, not finding Him, sparks the scorn of the secular townsfolk. The madman then c</w:t>
      </w:r>
      <w:r>
        <w:t xml:space="preserve">ries out to the scoffers: </w:t>
      </w:r>
      <w:r>
        <w:rPr>
          <w:b/>
          <w:bCs/>
        </w:rPr>
        <w:t>“Whither is God?... I shall tell you. We have killed him – you and I. All of us are his murderers.”</w:t>
      </w:r>
      <w:hyperlink r:id="rId18" w:anchor=":~:text=the%20madman%20turned%20in%20their,do%20when%20we%20unchained%20this">
        <w:r>
          <w:rPr>
            <w:rStyle w:val="Hyperlink"/>
          </w:rPr>
          <w:t>[8]</w:t>
        </w:r>
      </w:hyperlink>
      <w:r>
        <w:t xml:space="preserve"> In vivid metaphor he asks, </w:t>
      </w:r>
      <w:r>
        <w:rPr>
          <w:i/>
          <w:iCs/>
        </w:rPr>
        <w:t>How could we, the slayers of God, wipe away the entire horizon, unchain the earth from its sun, or plunge into the abyss?</w:t>
      </w:r>
      <w:r>
        <w:t xml:space="preserve"> Mankind, by casting aside belief, had </w:t>
      </w:r>
      <w:r>
        <w:rPr>
          <w:b/>
          <w:bCs/>
        </w:rPr>
        <w:t>unknowingly cast itself adrift</w:t>
      </w:r>
      <w:r>
        <w:t xml:space="preserve"> in a moral void – </w:t>
      </w:r>
      <w:r>
        <w:rPr>
          <w:i/>
          <w:iCs/>
        </w:rPr>
        <w:t>“are we not plunging continually? Is there any up or down left?”</w:t>
      </w:r>
      <w:hyperlink r:id="rId19" w:anchor=":~:text=%E2%80%9CWhither%20is%20God%3F%E2%80%99%20he%20cried%2C,not%20plunging%20con%EF%BF%BEtinually%3F%20Backward%2C%20sideward">
        <w:r>
          <w:rPr>
            <w:rStyle w:val="Hyperlink"/>
          </w:rPr>
          <w:t>[9]</w:t>
        </w:r>
      </w:hyperlink>
      <w:r>
        <w:t>.</w:t>
      </w:r>
    </w:p>
    <w:p w:rsidR="00D46748" w:rsidRDefault="007D7204">
      <w:pPr>
        <w:pStyle w:val="BodyText"/>
      </w:pPr>
      <w:r>
        <w:t xml:space="preserve">At first, people did not grasp what they had done in “killing” God. They continued living on the momentum of inherited Christian morals. But Nietzsche predicted that eventually the realization would sink in, and with it an era of </w:t>
      </w:r>
      <w:r>
        <w:rPr>
          <w:b/>
          <w:bCs/>
        </w:rPr>
        <w:t>nihilism</w:t>
      </w:r>
      <w:r>
        <w:t xml:space="preserve"> – “th</w:t>
      </w:r>
      <w:r>
        <w:t>e destruction of all meaning and value in life”</w:t>
      </w:r>
      <w:hyperlink r:id="rId20" w:anchor=":~:text=But%20Nietzsche%20predicted%20that%20someday,%E2%80%9D6">
        <w:r>
          <w:rPr>
            <w:rStyle w:val="Hyperlink"/>
          </w:rPr>
          <w:t>[10]</w:t>
        </w:r>
      </w:hyperlink>
      <w:r>
        <w:t xml:space="preserve">. </w:t>
      </w:r>
      <w:r>
        <w:rPr>
          <w:i/>
          <w:iCs/>
        </w:rPr>
        <w:t>“The end of Christianity,”</w:t>
      </w:r>
      <w:r>
        <w:t xml:space="preserve"> Nietzsche wrote, </w:t>
      </w:r>
      <w:r>
        <w:rPr>
          <w:i/>
          <w:iCs/>
        </w:rPr>
        <w:t>“means the advent of nihil</w:t>
      </w:r>
      <w:r>
        <w:rPr>
          <w:i/>
          <w:iCs/>
        </w:rPr>
        <w:t>ism.”</w:t>
      </w:r>
      <w:r>
        <w:t xml:space="preserve"> When absolute truth and divine moral law are renounced, all values can become relative and empty. Right and wrong lose their anchor, leaving only personal preference and social pressure. In Nietzsche’s chilling image, </w:t>
      </w:r>
      <w:r>
        <w:rPr>
          <w:b/>
          <w:bCs/>
        </w:rPr>
        <w:t xml:space="preserve">“when you stare into the abyss, </w:t>
      </w:r>
      <w:r>
        <w:rPr>
          <w:b/>
          <w:bCs/>
        </w:rPr>
        <w:t>the abyss stares back at you.”</w:t>
      </w:r>
      <w:hyperlink r:id="rId21" w:anchor=":~:text=%E2%80%9CWhen%20you%20stare%20into%20the,He%20died">
        <w:r>
          <w:rPr>
            <w:rStyle w:val="Hyperlink"/>
          </w:rPr>
          <w:t>[6]</w:t>
        </w:r>
      </w:hyperlink>
      <w:r>
        <w:t xml:space="preserve"> A godless world might eventually gaze into a soul-less void.</w:t>
      </w:r>
    </w:p>
    <w:p w:rsidR="00D46748" w:rsidRDefault="007D7204">
      <w:pPr>
        <w:pStyle w:val="BodyText"/>
      </w:pPr>
      <w:r>
        <w:lastRenderedPageBreak/>
        <w:t>Nietzsche’s fears were not merely</w:t>
      </w:r>
      <w:r>
        <w:t xml:space="preserve"> melodramatic. </w:t>
      </w:r>
      <w:r>
        <w:rPr>
          <w:b/>
          <w:bCs/>
        </w:rPr>
        <w:t>William Lane Craig</w:t>
      </w:r>
      <w:r>
        <w:t xml:space="preserve">, a modern philosopher of religion, comments on Nietzsche’s insight: </w:t>
      </w:r>
      <w:r>
        <w:rPr>
          <w:i/>
          <w:iCs/>
        </w:rPr>
        <w:t>“Most people still do not reflect on the consequences of atheism and so, like the crowd in the marketplace, go unknowingly on their way. But when we reali</w:t>
      </w:r>
      <w:r>
        <w:rPr>
          <w:i/>
          <w:iCs/>
        </w:rPr>
        <w:t>ze, as did Nietzsche, what atheism implies, then [Nietzsche’s] question presses hard upon us:</w:t>
      </w:r>
      <w:r>
        <w:t xml:space="preserve"> </w:t>
      </w:r>
      <w:r>
        <w:rPr>
          <w:i/>
          <w:iCs/>
        </w:rPr>
        <w:t>how shall we, the murderers of all murderers, comfort ourselves?”</w:t>
      </w:r>
      <w:hyperlink r:id="rId22" w:anchor=":~:text=In%20the%20words%20of%20William,of%20all%20murderers%2C%20comfort%20ourselves%3F%E2%80%9D7">
        <w:r>
          <w:rPr>
            <w:rStyle w:val="Hyperlink"/>
          </w:rPr>
          <w:t>[11]</w:t>
        </w:r>
      </w:hyperlink>
      <w:r>
        <w:t xml:space="preserve"> If we have truly “buried” God, where do we find a source of comfort – or a solid foundation for values?</w:t>
      </w:r>
    </w:p>
    <w:p w:rsidR="00D46748" w:rsidRDefault="007D7204">
      <w:pPr>
        <w:pStyle w:val="BodyText"/>
      </w:pPr>
      <w:r>
        <w:t xml:space="preserve">In a world without God, </w:t>
      </w:r>
      <w:r>
        <w:rPr>
          <w:b/>
          <w:bCs/>
        </w:rPr>
        <w:t>can there be any objective right and wrong</w:t>
      </w:r>
      <w:r>
        <w:t>? Craig as</w:t>
      </w:r>
      <w:r>
        <w:t xml:space="preserve">ks pointedly, </w:t>
      </w:r>
      <w:r>
        <w:rPr>
          <w:i/>
          <w:iCs/>
        </w:rPr>
        <w:t>“Who is to judge that the values of Adolf Hitler are inferior to those of a saint?”</w:t>
      </w:r>
      <w:hyperlink r:id="rId23" w:anchor=":~:text=In%20the%20words%20of%20William,of%20one%20humanist%20philosopher%2C%20%E2%80%98The">
        <w:r>
          <w:rPr>
            <w:rStyle w:val="Hyperlink"/>
          </w:rPr>
          <w:t>[12]</w:t>
        </w:r>
      </w:hyperlink>
      <w:hyperlink r:id="rId24" w:anchor=":~:text=say%20which%20values%20are%20right,to%20those%20of%20a%20saint%3F%E2%80%9D">
        <w:r>
          <w:rPr>
            <w:rStyle w:val="Hyperlink"/>
          </w:rPr>
          <w:t>[13]</w:t>
        </w:r>
      </w:hyperlink>
      <w:r>
        <w:t xml:space="preserve"> If our moral rules do not come from a higher authority beyond human whims, then we are left w</w:t>
      </w:r>
      <w:r>
        <w:t xml:space="preserve">ith conflicting preferences. One person’s cruelty might be another person’s celebrated “survival of the fittest.” Nietzsche knew that without a higher standard, </w:t>
      </w:r>
      <w:r>
        <w:rPr>
          <w:b/>
          <w:bCs/>
        </w:rPr>
        <w:t>power and will might fill the void</w:t>
      </w:r>
      <w:r>
        <w:t xml:space="preserve"> – with potentially brutal results.</w:t>
      </w:r>
    </w:p>
    <w:p w:rsidR="00D46748" w:rsidRDefault="007D7204">
      <w:pPr>
        <w:pStyle w:val="BodyText"/>
      </w:pPr>
      <w:r>
        <w:t>Indeed, other thinkers fo</w:t>
      </w:r>
      <w:r>
        <w:t xml:space="preserve">llowing this logic concluded that moral terms become arbitrary in a purely material universe. The philosopher </w:t>
      </w:r>
      <w:r>
        <w:rPr>
          <w:b/>
          <w:bCs/>
        </w:rPr>
        <w:t>Thomas Hobbes</w:t>
      </w:r>
      <w:r>
        <w:t xml:space="preserve">, observing a purposeless worldview, wrote that in such a world </w:t>
      </w:r>
      <w:r>
        <w:rPr>
          <w:i/>
          <w:iCs/>
        </w:rPr>
        <w:t>“Good and evil are names that signify our appetites and aversions; wh</w:t>
      </w:r>
      <w:r>
        <w:rPr>
          <w:i/>
          <w:iCs/>
        </w:rPr>
        <w:t>ich in different tempers, customs, and doctrines of men are different. […] Every man calleth that which pleaseth him, good; and that which displeaseth him, evil.”</w:t>
      </w:r>
      <w:hyperlink r:id="rId25" w:anchor=":~:text=rise%20of%20science%2C%20for%20instance,%E2%80%99%E2%80%9D11">
        <w:r>
          <w:rPr>
            <w:rStyle w:val="Hyperlink"/>
          </w:rPr>
          <w:t>[14]</w:t>
        </w:r>
      </w:hyperlink>
      <w:r>
        <w:t xml:space="preserve"> In other words, without an absolute divine reference point, </w:t>
      </w:r>
      <w:r>
        <w:rPr>
          <w:b/>
          <w:bCs/>
        </w:rPr>
        <w:t>morality becomes subjective</w:t>
      </w:r>
      <w:r>
        <w:t xml:space="preserve"> – merely a matter of taste or cultural conditioning. A contemporary secular ethicist admitted the same hard truth: </w:t>
      </w:r>
      <w:r>
        <w:rPr>
          <w:i/>
          <w:iCs/>
        </w:rPr>
        <w:t xml:space="preserve">“To </w:t>
      </w:r>
      <w:r>
        <w:rPr>
          <w:i/>
          <w:iCs/>
        </w:rPr>
        <w:t>say that something is wrong</w:t>
      </w:r>
      <w:r>
        <w:t xml:space="preserve"> </w:t>
      </w:r>
      <w:r>
        <w:rPr>
          <w:i/>
          <w:iCs/>
        </w:rPr>
        <w:t>because</w:t>
      </w:r>
      <w:r>
        <w:t xml:space="preserve"> </w:t>
      </w:r>
      <w:r>
        <w:rPr>
          <w:i/>
          <w:iCs/>
        </w:rPr>
        <w:t>it is forbidden by God, is perfectly understandable to anyone who believes in a law-giving God. But to say that something is wrong</w:t>
      </w:r>
      <w:r>
        <w:t xml:space="preserve"> </w:t>
      </w:r>
      <w:r>
        <w:rPr>
          <w:i/>
          <w:iCs/>
        </w:rPr>
        <w:t>even though no God exists</w:t>
      </w:r>
      <w:r>
        <w:t xml:space="preserve"> </w:t>
      </w:r>
      <w:r>
        <w:rPr>
          <w:i/>
          <w:iCs/>
        </w:rPr>
        <w:t>to forbid it, is not understandable. […] The concept of moral o</w:t>
      </w:r>
      <w:r>
        <w:rPr>
          <w:i/>
          <w:iCs/>
        </w:rPr>
        <w:t>bligation is unintelligible apart from the idea of God.</w:t>
      </w:r>
      <w:r>
        <w:t xml:space="preserve"> </w:t>
      </w:r>
      <w:r>
        <w:rPr>
          <w:i/>
          <w:iCs/>
        </w:rPr>
        <w:t>The words remain but their meaning is gone.”</w:t>
      </w:r>
      <w:hyperlink r:id="rId26" w:anchor=":~:text=con%EF%BF%BEtemporary%20atheist%20ethicist%20points%20out%2C,What%20pleases%20one">
        <w:r>
          <w:rPr>
            <w:rStyle w:val="Hyperlink"/>
          </w:rPr>
          <w:t>[15]</w:t>
        </w:r>
      </w:hyperlink>
      <w:r>
        <w:t>. In a universe devoid of the Divine, terms like “good” and “evil” can become empty labels – relics of an earlier age when people believed they were real.</w:t>
      </w:r>
    </w:p>
    <w:p w:rsidR="00D46748" w:rsidRDefault="007D7204">
      <w:pPr>
        <w:pStyle w:val="BodyText"/>
      </w:pPr>
      <w:r>
        <w:t xml:space="preserve">The Qur’an remarkably anticipated this existential confusion. It warns of those who </w:t>
      </w:r>
      <w:r>
        <w:rPr>
          <w:b/>
          <w:bCs/>
        </w:rPr>
        <w:t>“forgot Al</w:t>
      </w:r>
      <w:r>
        <w:rPr>
          <w:b/>
          <w:bCs/>
        </w:rPr>
        <w:t>lah, so He caused them to forget their own souls”</w:t>
      </w:r>
      <w:hyperlink r:id="rId27" w:anchor=":~:text=from%20a%20nightmare%20with%20full,That%20gradually">
        <w:r>
          <w:rPr>
            <w:rStyle w:val="Hyperlink"/>
          </w:rPr>
          <w:t>[16]</w:t>
        </w:r>
      </w:hyperlink>
      <w:r>
        <w:t xml:space="preserve">. When people no longer remember God, they lose their very selves – their higher purpose and moral bearings. Nietzsche, though an atheist, awoke as if from a nightmare to the peril of a world that has “forgotten” God. In Nietzsche’s prophecy, a </w:t>
      </w:r>
      <w:r>
        <w:rPr>
          <w:b/>
          <w:bCs/>
        </w:rPr>
        <w:t>“most grues</w:t>
      </w:r>
      <w:r>
        <w:rPr>
          <w:b/>
          <w:bCs/>
        </w:rPr>
        <w:t>ome guest”</w:t>
      </w:r>
      <w:r>
        <w:t xml:space="preserve"> was already standing at the door – nihilism, meaninglessness, moral anarchy</w:t>
      </w:r>
      <w:hyperlink r:id="rId28" w:anchor=":~:text=and%20this%20realization%20would%20usher,%E2%80%9D6">
        <w:r>
          <w:rPr>
            <w:rStyle w:val="Hyperlink"/>
          </w:rPr>
          <w:t>[17]</w:t>
        </w:r>
      </w:hyperlink>
      <w:r>
        <w:t>. Would humanity open that door and i</w:t>
      </w:r>
      <w:r>
        <w:t>nvite the chaos in?</w:t>
      </w:r>
    </w:p>
    <w:p w:rsidR="00D46748" w:rsidRDefault="007D7204">
      <w:pPr>
        <w:pStyle w:val="Heading2"/>
      </w:pPr>
      <w:bookmarkStart w:id="6" w:name="can-we-be-good-without-god"/>
      <w:bookmarkEnd w:id="5"/>
      <w:r>
        <w:t>Can We Be Good Without God?</w:t>
      </w:r>
    </w:p>
    <w:p w:rsidR="00D46748" w:rsidRDefault="007D7204">
      <w:pPr>
        <w:pStyle w:val="FirstParagraph"/>
      </w:pPr>
      <w:r>
        <w:t xml:space="preserve">Nietzsche’s dark prophecy compels us to examine whether morality can survive – or even thrive – without belief in God. </w:t>
      </w:r>
      <w:r>
        <w:rPr>
          <w:b/>
          <w:bCs/>
        </w:rPr>
        <w:t>Is belief in God a prerequisite for high moral standards?</w:t>
      </w:r>
      <w:r>
        <w:t xml:space="preserve"> Dawkins and many secular humani</w:t>
      </w:r>
      <w:r>
        <w:t xml:space="preserve">sts argue that </w:t>
      </w:r>
      <w:r>
        <w:rPr>
          <w:i/>
          <w:iCs/>
        </w:rPr>
        <w:t>yes</w:t>
      </w:r>
      <w:r>
        <w:t xml:space="preserve">, we can construct secular ethics and maintain order through human reason, empathy, and law. They often point out that countries with high rates of non-belief (especially in Europe) remain generally peaceful and law-abiding. Morality, in </w:t>
      </w:r>
      <w:r>
        <w:t xml:space="preserve">this view, is a social contract and a product of evolution: humans learned to cooperate and feel empathy because it helped </w:t>
      </w:r>
      <w:r>
        <w:lastRenderedPageBreak/>
        <w:t>our ancestors survive. We have, they claim, an “inner decency” that does not require a divine policeman.</w:t>
      </w:r>
    </w:p>
    <w:p w:rsidR="00D46748" w:rsidRDefault="007D7204">
      <w:pPr>
        <w:pStyle w:val="BodyText"/>
      </w:pPr>
      <w:r>
        <w:t>On the other hand, history a</w:t>
      </w:r>
      <w:r>
        <w:t xml:space="preserve">nd psychology offer sobering </w:t>
      </w:r>
      <w:r>
        <w:rPr>
          <w:b/>
          <w:bCs/>
        </w:rPr>
        <w:t>reminders of how fragile moral order can be</w:t>
      </w:r>
      <w:r>
        <w:t xml:space="preserve"> when external restraints are removed. We all obey laws and social norms for a mix of reasons – personal conscience, yes, but also fear of punishment and desire for reward. </w:t>
      </w:r>
      <w:r>
        <w:rPr>
          <w:b/>
          <w:bCs/>
        </w:rPr>
        <w:t>What happen</w:t>
      </w:r>
      <w:r>
        <w:rPr>
          <w:b/>
          <w:bCs/>
        </w:rPr>
        <w:t>s when those restraints disappear?</w:t>
      </w:r>
    </w:p>
    <w:p w:rsidR="00D46748" w:rsidRDefault="007D7204">
      <w:pPr>
        <w:pStyle w:val="BodyText"/>
      </w:pPr>
      <w:r>
        <w:t xml:space="preserve">A dramatic real-world “experiment” occurred in 1969 in Montreal, Canada. Cognitive psychologist </w:t>
      </w:r>
      <w:r>
        <w:rPr>
          <w:b/>
          <w:bCs/>
        </w:rPr>
        <w:t>Steven Pinker</w:t>
      </w:r>
      <w:r>
        <w:t xml:space="preserve"> recalls that as a teenager he believed people are basically good and that government is unnecessary – until the</w:t>
      </w:r>
      <w:r>
        <w:t xml:space="preserve"> Montreal police went on strike. </w:t>
      </w:r>
      <w:r>
        <w:rPr>
          <w:i/>
          <w:iCs/>
        </w:rPr>
        <w:t>“At 8:00 A.M. on October 17, 1969, the Montreal police laid down their arms,”</w:t>
      </w:r>
      <w:r>
        <w:t xml:space="preserve"> Pinker recounts. </w:t>
      </w:r>
      <w:r>
        <w:rPr>
          <w:i/>
          <w:iCs/>
        </w:rPr>
        <w:t>“By 11:20 A.M. the first bank was robbed. By noon most downtown stores had closed because of looting. Within a few more hours...</w:t>
      </w:r>
      <w:r>
        <w:rPr>
          <w:i/>
          <w:iCs/>
        </w:rPr>
        <w:t xml:space="preserve"> a rooftop sniper killed a police officer, rioters broke into several hotels and restaurants, and a doctor slew a burglar in his suburban home.</w:t>
      </w:r>
      <w:r>
        <w:t xml:space="preserve"> </w:t>
      </w:r>
      <w:r>
        <w:rPr>
          <w:i/>
          <w:iCs/>
        </w:rPr>
        <w:t>By the end of the day, six banks had been robbed, a hundred shops looted, twelve fires set, forty carloads of st</w:t>
      </w:r>
      <w:r>
        <w:rPr>
          <w:i/>
          <w:iCs/>
        </w:rPr>
        <w:t>orefront glass broken, and three million dollars in property damage had been inflicted, before city authorities had to call in the army... to restore order.”</w:t>
      </w:r>
      <w:hyperlink r:id="rId29" w:anchor=":~:text=11%3A20%20A,a%20limousine%20service%20that%20competed">
        <w:r>
          <w:rPr>
            <w:rStyle w:val="Hyperlink"/>
          </w:rPr>
          <w:t>[18]</w:t>
        </w:r>
      </w:hyperlink>
      <w:hyperlink r:id="rId30" w:anchor=":~:text=sniper%20killed%20a%20provincial%20police,in%20the%20army%20and%2C%20of">
        <w:r>
          <w:rPr>
            <w:rStyle w:val="Hyperlink"/>
          </w:rPr>
          <w:t>[19]</w:t>
        </w:r>
      </w:hyperlink>
      <w:r>
        <w:t xml:space="preserve"> Pinker’s youthful idealism was shattered by this eruption of lawle</w:t>
      </w:r>
      <w:r>
        <w:t xml:space="preserve">ssness. </w:t>
      </w:r>
      <w:r>
        <w:rPr>
          <w:i/>
          <w:iCs/>
        </w:rPr>
        <w:t>“This decisive empirical test,”</w:t>
      </w:r>
      <w:r>
        <w:t xml:space="preserve"> he dryly concludes, </w:t>
      </w:r>
      <w:r>
        <w:rPr>
          <w:i/>
          <w:iCs/>
        </w:rPr>
        <w:t>“left my politics in tatters.”</w:t>
      </w:r>
    </w:p>
    <w:p w:rsidR="00D46748" w:rsidRDefault="007D7204">
      <w:pPr>
        <w:pStyle w:val="BodyText"/>
      </w:pPr>
      <w:r>
        <w:t xml:space="preserve">When the fear of </w:t>
      </w:r>
      <w:r>
        <w:rPr>
          <w:b/>
          <w:bCs/>
        </w:rPr>
        <w:t>earthly authorities</w:t>
      </w:r>
      <w:r>
        <w:t xml:space="preserve"> vanished, many otherwise ordinary citizens succumbed to temptations of greed and violence. The thin veneer of civility cracked t</w:t>
      </w:r>
      <w:r>
        <w:t xml:space="preserve">o reveal how much our day-to-day peaceful conduct relies on </w:t>
      </w:r>
      <w:r>
        <w:rPr>
          <w:i/>
          <w:iCs/>
        </w:rPr>
        <w:t>enforcement and oversight</w:t>
      </w:r>
      <w:r>
        <w:t xml:space="preserve">. Just as the police serve as a deterrent against our worst impulses, </w:t>
      </w:r>
      <w:r>
        <w:rPr>
          <w:b/>
          <w:bCs/>
        </w:rPr>
        <w:t>the belief in an All-Knowing God</w:t>
      </w:r>
      <w:r>
        <w:t xml:space="preserve"> can deter believers from wrongdoing when no human eyes are watching</w:t>
      </w:r>
      <w:hyperlink r:id="rId31" w:anchor=":~:text=Wasn%E2%80%99t%20the%20Montreal%20strike%20a,for%20those%20who%20truly%20believe">
        <w:r>
          <w:rPr>
            <w:rStyle w:val="Hyperlink"/>
          </w:rPr>
          <w:t>[20]</w:t>
        </w:r>
      </w:hyperlink>
      <w:r>
        <w:t>. If turning off the streetlights invites thieves, then extinguishing faith may invite moral da</w:t>
      </w:r>
      <w:r>
        <w:t>rkness.</w:t>
      </w:r>
    </w:p>
    <w:p w:rsidR="00D46748" w:rsidRDefault="007D7204">
      <w:pPr>
        <w:pStyle w:val="BodyText"/>
      </w:pPr>
      <w:r>
        <w:t xml:space="preserve">This is not to say that atheists have no self-restraint – they certainly do, guided by conscience or philosophical principles. But consider the subtle psychological difference that </w:t>
      </w:r>
      <w:r>
        <w:rPr>
          <w:b/>
          <w:bCs/>
        </w:rPr>
        <w:t>belief in God’s constant presence</w:t>
      </w:r>
      <w:r>
        <w:t xml:space="preserve"> makes. Imagine a person tempted t</w:t>
      </w:r>
      <w:r>
        <w:t xml:space="preserve">o commit a secret sin or crime. An atheist might refrain because it violates his personal values or because he fears social repercussions if discovered. A theist, by contrast, has </w:t>
      </w:r>
      <w:r>
        <w:rPr>
          <w:i/>
          <w:iCs/>
        </w:rPr>
        <w:t>an added check</w:t>
      </w:r>
      <w:r>
        <w:t xml:space="preserve">: the conviction that </w:t>
      </w:r>
      <w:r>
        <w:rPr>
          <w:b/>
          <w:bCs/>
        </w:rPr>
        <w:t>nothing is truly secret</w:t>
      </w:r>
      <w:r>
        <w:t>, that a divine W</w:t>
      </w:r>
      <w:r>
        <w:t>itness sees even the intentions of the heart.</w:t>
      </w:r>
    </w:p>
    <w:p w:rsidR="00D46748" w:rsidRDefault="007D7204">
      <w:pPr>
        <w:pStyle w:val="BodyText"/>
      </w:pPr>
      <w:r>
        <w:t xml:space="preserve">Modern psychological research supports this idea. In a remarkable study in New Zealand (popularized in </w:t>
      </w:r>
      <w:r>
        <w:rPr>
          <w:i/>
          <w:iCs/>
        </w:rPr>
        <w:t>National Geographic</w:t>
      </w:r>
      <w:r>
        <w:t xml:space="preserve">’s </w:t>
      </w:r>
      <w:r>
        <w:rPr>
          <w:i/>
          <w:iCs/>
        </w:rPr>
        <w:t>The Story of God</w:t>
      </w:r>
      <w:r>
        <w:t xml:space="preserve"> documentary), scientists set up a scenario to test children’s honest</w:t>
      </w:r>
      <w:r>
        <w:t xml:space="preserve">y. A group of six-year-old children were left alone in a room with a tempting toy and told not to peek at it. Some children were simply left alone; others were told an invisible princess named </w:t>
      </w:r>
      <w:r>
        <w:rPr>
          <w:b/>
          <w:bCs/>
        </w:rPr>
        <w:t>“Princess Alice”</w:t>
      </w:r>
      <w:r>
        <w:t xml:space="preserve"> was in the room watching them. The result? The</w:t>
      </w:r>
      <w:r>
        <w:t xml:space="preserve"> children who believed in the unseen observer were far less likely to peek at the forbidden toy</w:t>
      </w:r>
      <w:hyperlink r:id="rId32" w:anchor=":~:text=belief%20in%20an%20All,%283%2C4">
        <w:r>
          <w:rPr>
            <w:rStyle w:val="Hyperlink"/>
          </w:rPr>
          <w:t>[21]</w:t>
        </w:r>
      </w:hyperlink>
      <w:r>
        <w:t>. The m</w:t>
      </w:r>
      <w:r>
        <w:t xml:space="preserve">ere </w:t>
      </w:r>
      <w:r>
        <w:rPr>
          <w:i/>
          <w:iCs/>
        </w:rPr>
        <w:t>perception</w:t>
      </w:r>
      <w:r>
        <w:t xml:space="preserve"> of an invisible, watchful presence significantly improved their honesty. This so-called </w:t>
      </w:r>
      <w:r>
        <w:rPr>
          <w:b/>
          <w:bCs/>
        </w:rPr>
        <w:t>“Princess Alice experiment”</w:t>
      </w:r>
      <w:r>
        <w:t xml:space="preserve"> powerfully illustrates how belief in an unseen watcher influences behavior</w:t>
      </w:r>
      <w:hyperlink r:id="rId33" w:anchor=":~:text=Agnostics%20and%20atheists%20argue%20against,and%20atheists%20can%20be%20moral">
        <w:r>
          <w:rPr>
            <w:rStyle w:val="Hyperlink"/>
          </w:rPr>
          <w:t>[22]</w:t>
        </w:r>
      </w:hyperlink>
      <w:hyperlink r:id="rId34" w:anchor=":~:text=researcher%2C%20Jesse%20Michael%20Bering%2C%20with,%283%2C4">
        <w:r>
          <w:rPr>
            <w:rStyle w:val="Hyperlink"/>
          </w:rPr>
          <w:t>[23]</w:t>
        </w:r>
      </w:hyperlink>
      <w:r>
        <w:t xml:space="preserve">. If a fictional princess can elicit such integrity from a child, </w:t>
      </w:r>
      <w:r>
        <w:lastRenderedPageBreak/>
        <w:t xml:space="preserve">how much more can belief in an </w:t>
      </w:r>
      <w:r>
        <w:rPr>
          <w:b/>
          <w:bCs/>
        </w:rPr>
        <w:t>All-Seeing God</w:t>
      </w:r>
      <w:r>
        <w:t xml:space="preserve"> shape the conscience of adults? As the experiment’s lead researcher </w:t>
      </w:r>
      <w:r>
        <w:t>Dr. Jesse Bering explained, a genuine belief that “I am seen and will answer for my actions” profoundly shapes character – even from a young age.</w:t>
      </w:r>
    </w:p>
    <w:p w:rsidR="00D46748" w:rsidRDefault="007D7204">
      <w:pPr>
        <w:pStyle w:val="BodyText"/>
      </w:pPr>
      <w:hyperlink r:id="rId35" w:anchor=":~:text=Just%20as%20a%20belief%20in,and%20morality%20of%20the%20believers">
        <w:r>
          <w:rPr>
            <w:rStyle w:val="Hyperlink"/>
          </w:rPr>
          <w:t>[24]</w:t>
        </w:r>
      </w:hyperlink>
      <w:r>
        <w:t xml:space="preserve">Just as belief in Princess Alice made those children more truthful, </w:t>
      </w:r>
      <w:r>
        <w:rPr>
          <w:b/>
          <w:bCs/>
        </w:rPr>
        <w:t xml:space="preserve">a </w:t>
      </w:r>
      <w:r>
        <w:rPr>
          <w:b/>
          <w:bCs/>
        </w:rPr>
        <w:t>genuine belief in an All-Seeing, All-Knowing God can profoundly improve the honesty, integrity, and self-restraint of believers</w:t>
      </w:r>
      <w:r>
        <w:t xml:space="preserve">. This is not mere theory – it is borne out in both personal anecdotes and societal outcomes. When people truly internalize that </w:t>
      </w:r>
      <w:r>
        <w:t xml:space="preserve">a just God is witness to every deed and even every thought, </w:t>
      </w:r>
      <w:r>
        <w:rPr>
          <w:b/>
          <w:bCs/>
        </w:rPr>
        <w:t>their behavior changes</w:t>
      </w:r>
      <w:r>
        <w:t>. They are more likely to do the right thing even when they could get away with the wrong, and more likely to go the extra mile in kindness when no one else gives credit. Cru</w:t>
      </w:r>
      <w:r>
        <w:t xml:space="preserve">cially, this faith-based morality rests not on compulsion but on love and awe for the Divine. It moves the heart and not just the fear centers of the brain. For the </w:t>
      </w:r>
      <w:r>
        <w:rPr>
          <w:b/>
          <w:bCs/>
        </w:rPr>
        <w:t>theist</w:t>
      </w:r>
      <w:r>
        <w:t>, morality is elevated from a social contract to a spiritual devotion – doing good to</w:t>
      </w:r>
      <w:r>
        <w:t xml:space="preserve"> please one’s Creator and to attain His pleasure in the hereafter.</w:t>
      </w:r>
    </w:p>
    <w:p w:rsidR="00D46748" w:rsidRDefault="007D7204">
      <w:pPr>
        <w:pStyle w:val="Heading2"/>
      </w:pPr>
      <w:bookmarkStart w:id="7" w:name="X0333e847ad97aef3ef7fc613f5048b704c529e7"/>
      <w:bookmarkEnd w:id="6"/>
      <w:r>
        <w:t>Moral Guidance: Data from Christianity and Islam</w:t>
      </w:r>
    </w:p>
    <w:p w:rsidR="00D46748" w:rsidRDefault="007D7204">
      <w:pPr>
        <w:pStyle w:val="FirstParagraph"/>
      </w:pPr>
      <w:r>
        <w:t xml:space="preserve">It is worth acknowledging that </w:t>
      </w:r>
      <w:r>
        <w:rPr>
          <w:b/>
          <w:bCs/>
        </w:rPr>
        <w:t>Christianity</w:t>
      </w:r>
      <w:r>
        <w:t xml:space="preserve"> has been a powerful moral force in history, inspiring countless acts of compassion, charity, and</w:t>
      </w:r>
      <w:r>
        <w:t xml:space="preserve"> justice. Christian teachings of love, humility, and forgiveness set high ethical ideals. However, in modern times many in the West have become disillusioned with organized Christianity – sometimes due to perceived conflicts between </w:t>
      </w:r>
      <w:r>
        <w:rPr>
          <w:b/>
          <w:bCs/>
        </w:rPr>
        <w:t>church doctrine and sci</w:t>
      </w:r>
      <w:r>
        <w:rPr>
          <w:b/>
          <w:bCs/>
        </w:rPr>
        <w:t>entific reasoning</w:t>
      </w:r>
      <w:r>
        <w:t>, or due to historical abuses committed in religion’s name. To some, it began to feel that one had to choose between being a rational, scientific person and being a person of traditional faith. In the 19th and 20th centuries, a number of e</w:t>
      </w:r>
      <w:r>
        <w:t xml:space="preserve">ducated Westerners, unable to reconcile certain church teachings with modern knowledge, </w:t>
      </w:r>
      <w:r>
        <w:rPr>
          <w:b/>
          <w:bCs/>
        </w:rPr>
        <w:t>abandoned Christianity and embraced atheism</w:t>
      </w:r>
      <w:hyperlink r:id="rId36" w:anchor=":~:text=choices%20between%20Christianity%20and%20atheism,This%20limitation">
        <w:r>
          <w:rPr>
            <w:rStyle w:val="Hyperlink"/>
          </w:rPr>
          <w:t>[25]</w:t>
        </w:r>
      </w:hyperlink>
      <w:r>
        <w:t>. They saw only these two options, not realizing that another faith might provide a more satisfying balance of reason and spirituality.</w:t>
      </w:r>
    </w:p>
    <w:p w:rsidR="00D46748" w:rsidRDefault="007D7204">
      <w:pPr>
        <w:pStyle w:val="BodyText"/>
      </w:pPr>
      <w:r>
        <w:t xml:space="preserve">This is where </w:t>
      </w:r>
      <w:r>
        <w:rPr>
          <w:b/>
          <w:bCs/>
        </w:rPr>
        <w:t>Islam</w:t>
      </w:r>
      <w:r>
        <w:t xml:space="preserve"> enters the conversation. Islam teaches </w:t>
      </w:r>
      <w:r>
        <w:rPr>
          <w:i/>
          <w:iCs/>
        </w:rPr>
        <w:t>tawhid</w:t>
      </w:r>
      <w:r>
        <w:t>, the pure oneness of God, and e</w:t>
      </w:r>
      <w:r>
        <w:t>mphasizes knowledge (`ilm) and reason as partners to faith. The Qur’an constantly invites reflection on nature, history, and one’s own soul. There is no conflict between true scientific inquiry and Islamic belief – in fact, Islam views the exploration of t</w:t>
      </w:r>
      <w:r>
        <w:t xml:space="preserve">he universe as understanding the signs of its Creator. Thus, Islam does not ask its followers to </w:t>
      </w:r>
      <w:r>
        <w:rPr>
          <w:b/>
          <w:bCs/>
        </w:rPr>
        <w:t>“put reason or science in a separate box”</w:t>
      </w:r>
      <w:hyperlink r:id="rId37" w:anchor=":~:text=choices%20between%20Christianity%20and%20atheism,This%20limitation">
        <w:r>
          <w:rPr>
            <w:rStyle w:val="Hyperlink"/>
          </w:rPr>
          <w:t>[25]</w:t>
        </w:r>
      </w:hyperlink>
      <w:r>
        <w:t xml:space="preserve"> apart from faith. For a developed mind that struggles with mysteries like the Trinity or doctrines that clash with modern science, Islam’s uncomplicated monotheism and rational approach to theology can be profoundly appealing</w:t>
      </w:r>
      <w:r>
        <w:t xml:space="preserve">. It provides a way to be fully devout </w:t>
      </w:r>
      <w:r>
        <w:rPr>
          <w:b/>
          <w:bCs/>
        </w:rPr>
        <w:t>and</w:t>
      </w:r>
      <w:r>
        <w:t xml:space="preserve"> fully rational, eliminating a major reason many drift into skepticism.</w:t>
      </w:r>
    </w:p>
    <w:p w:rsidR="00D46748" w:rsidRDefault="007D7204">
      <w:pPr>
        <w:pStyle w:val="BodyText"/>
      </w:pPr>
      <w:r>
        <w:t xml:space="preserve">More importantly, Islam offers a </w:t>
      </w:r>
      <w:r>
        <w:rPr>
          <w:b/>
          <w:bCs/>
        </w:rPr>
        <w:t>comprehensive moral framework</w:t>
      </w:r>
      <w:r>
        <w:t xml:space="preserve"> grounded in clear teachings that have concrete positive effects. An intriguing </w:t>
      </w:r>
      <w:r>
        <w:t>example can be seen in public health data related to sexual morality. Consider the catastrophic HIV/AIDS epidemic that swept through parts of Africa in recent decades. Researchers observed a striking pattern when examining the prevalence of HIV in differen</w:t>
      </w:r>
      <w:r>
        <w:t xml:space="preserve">t African countries alongside those countries’ religious demographics. The following table (from data </w:t>
      </w:r>
      <w:r>
        <w:lastRenderedPageBreak/>
        <w:t xml:space="preserve">gathered by US Doctors for Africa) lists various nations in </w:t>
      </w:r>
      <w:r>
        <w:rPr>
          <w:b/>
          <w:bCs/>
        </w:rPr>
        <w:t>sub-Saharan Africa</w:t>
      </w:r>
      <w:r>
        <w:t xml:space="preserve"> by HIV prevalence and their percentages of Muslims and Christians:</w:t>
      </w:r>
    </w:p>
    <w:tbl>
      <w:tblPr>
        <w:tblStyle w:val="Table"/>
        <w:tblW w:w="0" w:type="auto"/>
        <w:tblLook w:val="0020" w:firstRow="1" w:lastRow="0" w:firstColumn="0" w:lastColumn="0" w:noHBand="0" w:noVBand="0"/>
      </w:tblPr>
      <w:tblGrid>
        <w:gridCol w:w="3014"/>
        <w:gridCol w:w="2305"/>
        <w:gridCol w:w="1411"/>
        <w:gridCol w:w="1594"/>
        <w:gridCol w:w="1252"/>
      </w:tblGrid>
      <w:tr w:rsidR="00D46748" w:rsidTr="00D46748">
        <w:trPr>
          <w:cnfStyle w:val="100000000000" w:firstRow="1" w:lastRow="0" w:firstColumn="0" w:lastColumn="0" w:oddVBand="0" w:evenVBand="0" w:oddHBand="0" w:evenHBand="0" w:firstRowFirstColumn="0" w:firstRowLastColumn="0" w:lastRowFirstColumn="0" w:lastRowLastColumn="0"/>
          <w:tblHeader/>
        </w:trPr>
        <w:tc>
          <w:tcPr>
            <w:tcW w:w="0" w:type="auto"/>
          </w:tcPr>
          <w:p w:rsidR="00D46748" w:rsidRDefault="007D7204">
            <w:pPr>
              <w:pStyle w:val="Compact"/>
            </w:pPr>
            <w:r>
              <w:t>Country</w:t>
            </w:r>
          </w:p>
        </w:tc>
        <w:tc>
          <w:tcPr>
            <w:tcW w:w="0" w:type="auto"/>
          </w:tcPr>
          <w:p w:rsidR="00D46748" w:rsidRDefault="007D7204">
            <w:pPr>
              <w:pStyle w:val="Compact"/>
              <w:jc w:val="center"/>
            </w:pPr>
            <w:r>
              <w:t>HIV Prevalence (%)</w:t>
            </w:r>
          </w:p>
        </w:tc>
        <w:tc>
          <w:tcPr>
            <w:tcW w:w="0" w:type="auto"/>
          </w:tcPr>
          <w:p w:rsidR="00D46748" w:rsidRDefault="007D7204">
            <w:pPr>
              <w:pStyle w:val="Compact"/>
              <w:jc w:val="center"/>
            </w:pPr>
            <w:r>
              <w:t>Muslim (%)</w:t>
            </w:r>
          </w:p>
        </w:tc>
        <w:tc>
          <w:tcPr>
            <w:tcW w:w="0" w:type="auto"/>
          </w:tcPr>
          <w:p w:rsidR="00D46748" w:rsidRDefault="007D7204">
            <w:pPr>
              <w:pStyle w:val="Compact"/>
              <w:jc w:val="center"/>
            </w:pPr>
            <w:r>
              <w:t>Christian (%)</w:t>
            </w:r>
          </w:p>
        </w:tc>
        <w:tc>
          <w:tcPr>
            <w:tcW w:w="0" w:type="auto"/>
          </w:tcPr>
          <w:p w:rsidR="00D46748" w:rsidRDefault="007D7204">
            <w:pPr>
              <w:pStyle w:val="Compact"/>
              <w:jc w:val="center"/>
            </w:pPr>
            <w:r>
              <w:t>Other (%)</w:t>
            </w:r>
          </w:p>
        </w:tc>
      </w:tr>
      <w:tr w:rsidR="00D46748">
        <w:tc>
          <w:tcPr>
            <w:tcW w:w="0" w:type="auto"/>
          </w:tcPr>
          <w:p w:rsidR="00D46748" w:rsidRDefault="007D7204">
            <w:pPr>
              <w:pStyle w:val="Compact"/>
            </w:pPr>
            <w:r>
              <w:rPr>
                <w:b/>
                <w:bCs/>
              </w:rPr>
              <w:t>Botswana</w:t>
            </w:r>
          </w:p>
        </w:tc>
        <w:tc>
          <w:tcPr>
            <w:tcW w:w="0" w:type="auto"/>
          </w:tcPr>
          <w:p w:rsidR="00D46748" w:rsidRDefault="007D7204">
            <w:pPr>
              <w:pStyle w:val="Compact"/>
              <w:jc w:val="center"/>
            </w:pPr>
            <w:r>
              <w:t>38.80%</w:t>
            </w:r>
          </w:p>
        </w:tc>
        <w:tc>
          <w:tcPr>
            <w:tcW w:w="0" w:type="auto"/>
          </w:tcPr>
          <w:p w:rsidR="00D46748" w:rsidRDefault="007D7204">
            <w:pPr>
              <w:pStyle w:val="Compact"/>
              <w:jc w:val="center"/>
            </w:pPr>
            <w:r>
              <w:t>0.20%</w:t>
            </w:r>
          </w:p>
        </w:tc>
        <w:tc>
          <w:tcPr>
            <w:tcW w:w="0" w:type="auto"/>
          </w:tcPr>
          <w:p w:rsidR="00D46748" w:rsidRDefault="007D7204">
            <w:pPr>
              <w:pStyle w:val="Compact"/>
              <w:jc w:val="center"/>
            </w:pPr>
            <w:r>
              <w:t>70.00%</w:t>
            </w:r>
          </w:p>
        </w:tc>
        <w:tc>
          <w:tcPr>
            <w:tcW w:w="0" w:type="auto"/>
          </w:tcPr>
          <w:p w:rsidR="00D46748" w:rsidRDefault="007D7204">
            <w:pPr>
              <w:pStyle w:val="Compact"/>
              <w:jc w:val="center"/>
            </w:pPr>
            <w:r>
              <w:t>29.80%</w:t>
            </w:r>
          </w:p>
        </w:tc>
      </w:tr>
      <w:tr w:rsidR="00D46748">
        <w:tc>
          <w:tcPr>
            <w:tcW w:w="0" w:type="auto"/>
          </w:tcPr>
          <w:p w:rsidR="00D46748" w:rsidRDefault="007D7204">
            <w:pPr>
              <w:pStyle w:val="Compact"/>
            </w:pPr>
            <w:r>
              <w:rPr>
                <w:b/>
                <w:bCs/>
              </w:rPr>
              <w:t>Swaziland</w:t>
            </w:r>
            <w:r>
              <w:t xml:space="preserve"> (Eswatini)</w:t>
            </w:r>
          </w:p>
        </w:tc>
        <w:tc>
          <w:tcPr>
            <w:tcW w:w="0" w:type="auto"/>
          </w:tcPr>
          <w:p w:rsidR="00D46748" w:rsidRDefault="007D7204">
            <w:pPr>
              <w:pStyle w:val="Compact"/>
              <w:jc w:val="center"/>
            </w:pPr>
            <w:r>
              <w:t>33.40%</w:t>
            </w:r>
          </w:p>
        </w:tc>
        <w:tc>
          <w:tcPr>
            <w:tcW w:w="0" w:type="auto"/>
          </w:tcPr>
          <w:p w:rsidR="00D46748" w:rsidRDefault="007D7204">
            <w:pPr>
              <w:pStyle w:val="Compact"/>
              <w:jc w:val="center"/>
            </w:pPr>
            <w:r>
              <w:t>0.00%</w:t>
            </w:r>
          </w:p>
        </w:tc>
        <w:tc>
          <w:tcPr>
            <w:tcW w:w="0" w:type="auto"/>
          </w:tcPr>
          <w:p w:rsidR="00D46748" w:rsidRDefault="007D7204">
            <w:pPr>
              <w:pStyle w:val="Compact"/>
              <w:jc w:val="center"/>
            </w:pPr>
            <w:r>
              <w:t>50.00%</w:t>
            </w:r>
          </w:p>
        </w:tc>
        <w:tc>
          <w:tcPr>
            <w:tcW w:w="0" w:type="auto"/>
          </w:tcPr>
          <w:p w:rsidR="00D46748" w:rsidRDefault="007D7204">
            <w:pPr>
              <w:pStyle w:val="Compact"/>
              <w:jc w:val="center"/>
            </w:pPr>
            <w:r>
              <w:t>50.00%</w:t>
            </w:r>
          </w:p>
        </w:tc>
      </w:tr>
      <w:tr w:rsidR="00D46748">
        <w:tc>
          <w:tcPr>
            <w:tcW w:w="0" w:type="auto"/>
          </w:tcPr>
          <w:p w:rsidR="00D46748" w:rsidRDefault="007D7204">
            <w:pPr>
              <w:pStyle w:val="Compact"/>
            </w:pPr>
            <w:r>
              <w:rPr>
                <w:b/>
                <w:bCs/>
              </w:rPr>
              <w:t>Zimbabwe</w:t>
            </w:r>
          </w:p>
        </w:tc>
        <w:tc>
          <w:tcPr>
            <w:tcW w:w="0" w:type="auto"/>
          </w:tcPr>
          <w:p w:rsidR="00D46748" w:rsidRDefault="007D7204">
            <w:pPr>
              <w:pStyle w:val="Compact"/>
              <w:jc w:val="center"/>
            </w:pPr>
            <w:r>
              <w:t>33.70%</w:t>
            </w:r>
          </w:p>
        </w:tc>
        <w:tc>
          <w:tcPr>
            <w:tcW w:w="0" w:type="auto"/>
          </w:tcPr>
          <w:p w:rsidR="00D46748" w:rsidRDefault="007D7204">
            <w:pPr>
              <w:pStyle w:val="Compact"/>
              <w:jc w:val="center"/>
            </w:pPr>
            <w:r>
              <w:t>1.00%</w:t>
            </w:r>
          </w:p>
        </w:tc>
        <w:tc>
          <w:tcPr>
            <w:tcW w:w="0" w:type="auto"/>
          </w:tcPr>
          <w:p w:rsidR="00D46748" w:rsidRDefault="007D7204">
            <w:pPr>
              <w:pStyle w:val="Compact"/>
              <w:jc w:val="center"/>
            </w:pPr>
            <w:r>
              <w:t>75.00%</w:t>
            </w:r>
          </w:p>
        </w:tc>
        <w:tc>
          <w:tcPr>
            <w:tcW w:w="0" w:type="auto"/>
          </w:tcPr>
          <w:p w:rsidR="00D46748" w:rsidRDefault="007D7204">
            <w:pPr>
              <w:pStyle w:val="Compact"/>
              <w:jc w:val="center"/>
            </w:pPr>
            <w:r>
              <w:t>24.00%</w:t>
            </w:r>
          </w:p>
        </w:tc>
      </w:tr>
      <w:tr w:rsidR="00D46748">
        <w:tc>
          <w:tcPr>
            <w:tcW w:w="0" w:type="auto"/>
          </w:tcPr>
          <w:p w:rsidR="00D46748" w:rsidRDefault="007D7204">
            <w:pPr>
              <w:pStyle w:val="Compact"/>
            </w:pPr>
            <w:r>
              <w:rPr>
                <w:b/>
                <w:bCs/>
              </w:rPr>
              <w:t>Lesotho</w:t>
            </w:r>
          </w:p>
        </w:tc>
        <w:tc>
          <w:tcPr>
            <w:tcW w:w="0" w:type="auto"/>
          </w:tcPr>
          <w:p w:rsidR="00D46748" w:rsidRDefault="007D7204">
            <w:pPr>
              <w:pStyle w:val="Compact"/>
              <w:jc w:val="center"/>
            </w:pPr>
            <w:r>
              <w:t>31.00%</w:t>
            </w:r>
          </w:p>
        </w:tc>
        <w:tc>
          <w:tcPr>
            <w:tcW w:w="0" w:type="auto"/>
          </w:tcPr>
          <w:p w:rsidR="00D46748" w:rsidRDefault="007D7204">
            <w:pPr>
              <w:pStyle w:val="Compact"/>
              <w:jc w:val="center"/>
            </w:pPr>
            <w:r>
              <w:t>0.00%</w:t>
            </w:r>
          </w:p>
        </w:tc>
        <w:tc>
          <w:tcPr>
            <w:tcW w:w="0" w:type="auto"/>
          </w:tcPr>
          <w:p w:rsidR="00D46748" w:rsidRDefault="007D7204">
            <w:pPr>
              <w:pStyle w:val="Compact"/>
              <w:jc w:val="center"/>
            </w:pPr>
            <w:r>
              <w:t>78.00%</w:t>
            </w:r>
          </w:p>
        </w:tc>
        <w:tc>
          <w:tcPr>
            <w:tcW w:w="0" w:type="auto"/>
          </w:tcPr>
          <w:p w:rsidR="00D46748" w:rsidRDefault="007D7204">
            <w:pPr>
              <w:pStyle w:val="Compact"/>
              <w:jc w:val="center"/>
            </w:pPr>
            <w:r>
              <w:t>22.00%</w:t>
            </w:r>
          </w:p>
        </w:tc>
      </w:tr>
      <w:tr w:rsidR="00D46748">
        <w:tc>
          <w:tcPr>
            <w:tcW w:w="0" w:type="auto"/>
          </w:tcPr>
          <w:p w:rsidR="00D46748" w:rsidRDefault="007D7204">
            <w:pPr>
              <w:pStyle w:val="Compact"/>
            </w:pPr>
            <w:r>
              <w:rPr>
                <w:b/>
                <w:bCs/>
              </w:rPr>
              <w:t>Namibia</w:t>
            </w:r>
          </w:p>
        </w:tc>
        <w:tc>
          <w:tcPr>
            <w:tcW w:w="0" w:type="auto"/>
          </w:tcPr>
          <w:p w:rsidR="00D46748" w:rsidRDefault="007D7204">
            <w:pPr>
              <w:pStyle w:val="Compact"/>
              <w:jc w:val="center"/>
            </w:pPr>
            <w:r>
              <w:t>22.50%</w:t>
            </w:r>
          </w:p>
        </w:tc>
        <w:tc>
          <w:tcPr>
            <w:tcW w:w="0" w:type="auto"/>
          </w:tcPr>
          <w:p w:rsidR="00D46748" w:rsidRDefault="007D7204">
            <w:pPr>
              <w:pStyle w:val="Compact"/>
              <w:jc w:val="center"/>
            </w:pPr>
            <w:r>
              <w:t>0.00%</w:t>
            </w:r>
          </w:p>
        </w:tc>
        <w:tc>
          <w:tcPr>
            <w:tcW w:w="0" w:type="auto"/>
          </w:tcPr>
          <w:p w:rsidR="00D46748" w:rsidRDefault="007D7204">
            <w:pPr>
              <w:pStyle w:val="Compact"/>
              <w:jc w:val="center"/>
            </w:pPr>
            <w:r>
              <w:t>80.00%</w:t>
            </w:r>
          </w:p>
        </w:tc>
        <w:tc>
          <w:tcPr>
            <w:tcW w:w="0" w:type="auto"/>
          </w:tcPr>
          <w:p w:rsidR="00D46748" w:rsidRDefault="007D7204">
            <w:pPr>
              <w:pStyle w:val="Compact"/>
              <w:jc w:val="center"/>
            </w:pPr>
            <w:r>
              <w:t>20.00%</w:t>
            </w:r>
          </w:p>
        </w:tc>
      </w:tr>
      <w:tr w:rsidR="00D46748">
        <w:tc>
          <w:tcPr>
            <w:tcW w:w="0" w:type="auto"/>
          </w:tcPr>
          <w:p w:rsidR="00D46748" w:rsidRDefault="007D7204">
            <w:pPr>
              <w:pStyle w:val="Compact"/>
            </w:pPr>
            <w:r>
              <w:rPr>
                <w:b/>
                <w:bCs/>
              </w:rPr>
              <w:t>Zambia</w:t>
            </w:r>
          </w:p>
        </w:tc>
        <w:tc>
          <w:tcPr>
            <w:tcW w:w="0" w:type="auto"/>
          </w:tcPr>
          <w:p w:rsidR="00D46748" w:rsidRDefault="007D7204">
            <w:pPr>
              <w:pStyle w:val="Compact"/>
              <w:jc w:val="center"/>
            </w:pPr>
            <w:r>
              <w:t>21.50%</w:t>
            </w:r>
          </w:p>
        </w:tc>
        <w:tc>
          <w:tcPr>
            <w:tcW w:w="0" w:type="auto"/>
          </w:tcPr>
          <w:p w:rsidR="00D46748" w:rsidRDefault="007D7204">
            <w:pPr>
              <w:pStyle w:val="Compact"/>
              <w:jc w:val="center"/>
            </w:pPr>
            <w:r>
              <w:t>1.40%</w:t>
            </w:r>
          </w:p>
        </w:tc>
        <w:tc>
          <w:tcPr>
            <w:tcW w:w="0" w:type="auto"/>
          </w:tcPr>
          <w:p w:rsidR="00D46748" w:rsidRDefault="007D7204">
            <w:pPr>
              <w:pStyle w:val="Compact"/>
              <w:jc w:val="center"/>
            </w:pPr>
            <w:r>
              <w:t>85.00%</w:t>
            </w:r>
          </w:p>
        </w:tc>
        <w:tc>
          <w:tcPr>
            <w:tcW w:w="0" w:type="auto"/>
          </w:tcPr>
          <w:p w:rsidR="00D46748" w:rsidRDefault="007D7204">
            <w:pPr>
              <w:pStyle w:val="Compact"/>
              <w:jc w:val="center"/>
            </w:pPr>
            <w:r>
              <w:t>13.60%</w:t>
            </w:r>
          </w:p>
        </w:tc>
      </w:tr>
      <w:tr w:rsidR="00D46748">
        <w:tc>
          <w:tcPr>
            <w:tcW w:w="0" w:type="auto"/>
          </w:tcPr>
          <w:p w:rsidR="00D46748" w:rsidRDefault="007D7204">
            <w:pPr>
              <w:pStyle w:val="Compact"/>
            </w:pPr>
            <w:r>
              <w:rPr>
                <w:b/>
                <w:bCs/>
              </w:rPr>
              <w:t>South Africa</w:t>
            </w:r>
          </w:p>
        </w:tc>
        <w:tc>
          <w:tcPr>
            <w:tcW w:w="0" w:type="auto"/>
          </w:tcPr>
          <w:p w:rsidR="00D46748" w:rsidRDefault="007D7204">
            <w:pPr>
              <w:pStyle w:val="Compact"/>
              <w:jc w:val="center"/>
            </w:pPr>
            <w:r>
              <w:t>20.00%</w:t>
            </w:r>
          </w:p>
        </w:tc>
        <w:tc>
          <w:tcPr>
            <w:tcW w:w="0" w:type="auto"/>
          </w:tcPr>
          <w:p w:rsidR="00D46748" w:rsidRDefault="007D7204">
            <w:pPr>
              <w:pStyle w:val="Compact"/>
              <w:jc w:val="center"/>
            </w:pPr>
            <w:r>
              <w:t>1.50%</w:t>
            </w:r>
          </w:p>
        </w:tc>
        <w:tc>
          <w:tcPr>
            <w:tcW w:w="0" w:type="auto"/>
          </w:tcPr>
          <w:p w:rsidR="00D46748" w:rsidRDefault="007D7204">
            <w:pPr>
              <w:pStyle w:val="Compact"/>
              <w:jc w:val="center"/>
            </w:pPr>
            <w:r>
              <w:t>79.50%</w:t>
            </w:r>
          </w:p>
        </w:tc>
        <w:tc>
          <w:tcPr>
            <w:tcW w:w="0" w:type="auto"/>
          </w:tcPr>
          <w:p w:rsidR="00D46748" w:rsidRDefault="007D7204">
            <w:pPr>
              <w:pStyle w:val="Compact"/>
              <w:jc w:val="center"/>
            </w:pPr>
            <w:r>
              <w:t>19.00%</w:t>
            </w:r>
          </w:p>
        </w:tc>
      </w:tr>
      <w:tr w:rsidR="00D46748">
        <w:tc>
          <w:tcPr>
            <w:tcW w:w="0" w:type="auto"/>
          </w:tcPr>
          <w:p w:rsidR="00D46748" w:rsidRDefault="007D7204">
            <w:pPr>
              <w:pStyle w:val="Compact"/>
            </w:pPr>
            <w:r>
              <w:t>Kenya</w:t>
            </w:r>
          </w:p>
        </w:tc>
        <w:tc>
          <w:tcPr>
            <w:tcW w:w="0" w:type="auto"/>
          </w:tcPr>
          <w:p w:rsidR="00D46748" w:rsidRDefault="007D7204">
            <w:pPr>
              <w:pStyle w:val="Compact"/>
              <w:jc w:val="center"/>
            </w:pPr>
            <w:r>
              <w:t>15.00%</w:t>
            </w:r>
          </w:p>
        </w:tc>
        <w:tc>
          <w:tcPr>
            <w:tcW w:w="0" w:type="auto"/>
          </w:tcPr>
          <w:p w:rsidR="00D46748" w:rsidRDefault="007D7204">
            <w:pPr>
              <w:pStyle w:val="Compact"/>
              <w:jc w:val="center"/>
            </w:pPr>
            <w:r>
              <w:t>10.00%</w:t>
            </w:r>
          </w:p>
        </w:tc>
        <w:tc>
          <w:tcPr>
            <w:tcW w:w="0" w:type="auto"/>
          </w:tcPr>
          <w:p w:rsidR="00D46748" w:rsidRDefault="007D7204">
            <w:pPr>
              <w:pStyle w:val="Compact"/>
              <w:jc w:val="center"/>
            </w:pPr>
            <w:r>
              <w:t>80.00%</w:t>
            </w:r>
          </w:p>
        </w:tc>
        <w:tc>
          <w:tcPr>
            <w:tcW w:w="0" w:type="auto"/>
          </w:tcPr>
          <w:p w:rsidR="00D46748" w:rsidRDefault="007D7204">
            <w:pPr>
              <w:pStyle w:val="Compact"/>
              <w:jc w:val="center"/>
            </w:pPr>
            <w:r>
              <w:t>10.00%</w:t>
            </w:r>
          </w:p>
        </w:tc>
      </w:tr>
      <w:tr w:rsidR="00D46748">
        <w:tc>
          <w:tcPr>
            <w:tcW w:w="0" w:type="auto"/>
          </w:tcPr>
          <w:p w:rsidR="00D46748" w:rsidRDefault="007D7204">
            <w:pPr>
              <w:pStyle w:val="Compact"/>
            </w:pPr>
            <w:r>
              <w:t>Mozambique</w:t>
            </w:r>
          </w:p>
        </w:tc>
        <w:tc>
          <w:tcPr>
            <w:tcW w:w="0" w:type="auto"/>
          </w:tcPr>
          <w:p w:rsidR="00D46748" w:rsidRDefault="007D7204">
            <w:pPr>
              <w:pStyle w:val="Compact"/>
              <w:jc w:val="center"/>
            </w:pPr>
            <w:r>
              <w:t>13.00%</w:t>
            </w:r>
          </w:p>
        </w:tc>
        <w:tc>
          <w:tcPr>
            <w:tcW w:w="0" w:type="auto"/>
          </w:tcPr>
          <w:p w:rsidR="00D46748" w:rsidRDefault="007D7204">
            <w:pPr>
              <w:pStyle w:val="Compact"/>
              <w:jc w:val="center"/>
            </w:pPr>
            <w:r>
              <w:t>18.00%</w:t>
            </w:r>
          </w:p>
        </w:tc>
        <w:tc>
          <w:tcPr>
            <w:tcW w:w="0" w:type="auto"/>
          </w:tcPr>
          <w:p w:rsidR="00D46748" w:rsidRDefault="007D7204">
            <w:pPr>
              <w:pStyle w:val="Compact"/>
              <w:jc w:val="center"/>
            </w:pPr>
            <w:r>
              <w:t>41.00%</w:t>
            </w:r>
          </w:p>
        </w:tc>
        <w:tc>
          <w:tcPr>
            <w:tcW w:w="0" w:type="auto"/>
          </w:tcPr>
          <w:p w:rsidR="00D46748" w:rsidRDefault="007D7204">
            <w:pPr>
              <w:pStyle w:val="Compact"/>
              <w:jc w:val="center"/>
            </w:pPr>
            <w:r>
              <w:t>41.00%</w:t>
            </w:r>
          </w:p>
        </w:tc>
      </w:tr>
      <w:tr w:rsidR="00D46748">
        <w:tc>
          <w:tcPr>
            <w:tcW w:w="0" w:type="auto"/>
          </w:tcPr>
          <w:p w:rsidR="00D46748" w:rsidRDefault="007D7204">
            <w:pPr>
              <w:pStyle w:val="Compact"/>
            </w:pPr>
            <w:r>
              <w:t>Central African Republic</w:t>
            </w:r>
          </w:p>
        </w:tc>
        <w:tc>
          <w:tcPr>
            <w:tcW w:w="0" w:type="auto"/>
          </w:tcPr>
          <w:p w:rsidR="00D46748" w:rsidRDefault="007D7204">
            <w:pPr>
              <w:pStyle w:val="Compact"/>
              <w:jc w:val="center"/>
            </w:pPr>
            <w:r>
              <w:t>13.00%</w:t>
            </w:r>
          </w:p>
        </w:tc>
        <w:tc>
          <w:tcPr>
            <w:tcW w:w="0" w:type="auto"/>
          </w:tcPr>
          <w:p w:rsidR="00D46748" w:rsidRDefault="007D7204">
            <w:pPr>
              <w:pStyle w:val="Compact"/>
              <w:jc w:val="center"/>
            </w:pPr>
            <w:r>
              <w:t>16.00%</w:t>
            </w:r>
          </w:p>
        </w:tc>
        <w:tc>
          <w:tcPr>
            <w:tcW w:w="0" w:type="auto"/>
          </w:tcPr>
          <w:p w:rsidR="00D46748" w:rsidRDefault="007D7204">
            <w:pPr>
              <w:pStyle w:val="Compact"/>
              <w:jc w:val="center"/>
            </w:pPr>
            <w:r>
              <w:t>70.00%</w:t>
            </w:r>
          </w:p>
        </w:tc>
        <w:tc>
          <w:tcPr>
            <w:tcW w:w="0" w:type="auto"/>
          </w:tcPr>
          <w:p w:rsidR="00D46748" w:rsidRDefault="007D7204">
            <w:pPr>
              <w:pStyle w:val="Compact"/>
              <w:jc w:val="center"/>
            </w:pPr>
            <w:r>
              <w:t>14.00%</w:t>
            </w:r>
          </w:p>
        </w:tc>
      </w:tr>
      <w:tr w:rsidR="00D46748">
        <w:tc>
          <w:tcPr>
            <w:tcW w:w="0" w:type="auto"/>
          </w:tcPr>
          <w:p w:rsidR="00D46748" w:rsidRDefault="007D7204">
            <w:pPr>
              <w:pStyle w:val="Compact"/>
            </w:pPr>
            <w:r>
              <w:t>Cameroon</w:t>
            </w:r>
          </w:p>
        </w:tc>
        <w:tc>
          <w:tcPr>
            <w:tcW w:w="0" w:type="auto"/>
          </w:tcPr>
          <w:p w:rsidR="00D46748" w:rsidRDefault="007D7204">
            <w:pPr>
              <w:pStyle w:val="Compact"/>
              <w:jc w:val="center"/>
            </w:pPr>
            <w:r>
              <w:t>11.90%</w:t>
            </w:r>
          </w:p>
        </w:tc>
        <w:tc>
          <w:tcPr>
            <w:tcW w:w="0" w:type="auto"/>
          </w:tcPr>
          <w:p w:rsidR="00D46748" w:rsidRDefault="007D7204">
            <w:pPr>
              <w:pStyle w:val="Compact"/>
              <w:jc w:val="center"/>
            </w:pPr>
            <w:r>
              <w:t>25.00%</w:t>
            </w:r>
          </w:p>
        </w:tc>
        <w:tc>
          <w:tcPr>
            <w:tcW w:w="0" w:type="auto"/>
          </w:tcPr>
          <w:p w:rsidR="00D46748" w:rsidRDefault="007D7204">
            <w:pPr>
              <w:pStyle w:val="Compact"/>
              <w:jc w:val="center"/>
            </w:pPr>
            <w:r>
              <w:t>69.00%</w:t>
            </w:r>
          </w:p>
        </w:tc>
        <w:tc>
          <w:tcPr>
            <w:tcW w:w="0" w:type="auto"/>
          </w:tcPr>
          <w:p w:rsidR="00D46748" w:rsidRDefault="007D7204">
            <w:pPr>
              <w:pStyle w:val="Compact"/>
              <w:jc w:val="center"/>
            </w:pPr>
            <w:r>
              <w:t>6.00%</w:t>
            </w:r>
          </w:p>
        </w:tc>
      </w:tr>
      <w:tr w:rsidR="00D46748">
        <w:tc>
          <w:tcPr>
            <w:tcW w:w="0" w:type="auto"/>
          </w:tcPr>
          <w:p w:rsidR="00D46748" w:rsidRDefault="007D7204">
            <w:pPr>
              <w:pStyle w:val="Compact"/>
            </w:pPr>
            <w:r>
              <w:t>Côte d’Ivoire</w:t>
            </w:r>
          </w:p>
        </w:tc>
        <w:tc>
          <w:tcPr>
            <w:tcW w:w="0" w:type="auto"/>
          </w:tcPr>
          <w:p w:rsidR="00D46748" w:rsidRDefault="007D7204">
            <w:pPr>
              <w:pStyle w:val="Compact"/>
              <w:jc w:val="center"/>
            </w:pPr>
            <w:r>
              <w:t>9.70%</w:t>
            </w:r>
          </w:p>
        </w:tc>
        <w:tc>
          <w:tcPr>
            <w:tcW w:w="0" w:type="auto"/>
          </w:tcPr>
          <w:p w:rsidR="00D46748" w:rsidRDefault="007D7204">
            <w:pPr>
              <w:pStyle w:val="Compact"/>
              <w:jc w:val="center"/>
            </w:pPr>
            <w:r>
              <w:t>38.00%</w:t>
            </w:r>
          </w:p>
        </w:tc>
        <w:tc>
          <w:tcPr>
            <w:tcW w:w="0" w:type="auto"/>
          </w:tcPr>
          <w:p w:rsidR="00D46748" w:rsidRDefault="007D7204">
            <w:pPr>
              <w:pStyle w:val="Compact"/>
              <w:jc w:val="center"/>
            </w:pPr>
            <w:r>
              <w:t>32.00%</w:t>
            </w:r>
          </w:p>
        </w:tc>
        <w:tc>
          <w:tcPr>
            <w:tcW w:w="0" w:type="auto"/>
          </w:tcPr>
          <w:p w:rsidR="00D46748" w:rsidRDefault="007D7204">
            <w:pPr>
              <w:pStyle w:val="Compact"/>
              <w:jc w:val="center"/>
            </w:pPr>
            <w:r>
              <w:t>30.00%</w:t>
            </w:r>
          </w:p>
        </w:tc>
      </w:tr>
      <w:tr w:rsidR="00D46748">
        <w:tc>
          <w:tcPr>
            <w:tcW w:w="0" w:type="auto"/>
          </w:tcPr>
          <w:p w:rsidR="00D46748" w:rsidRDefault="007D7204">
            <w:pPr>
              <w:pStyle w:val="Compact"/>
            </w:pPr>
            <w:r>
              <w:t>Liberia</w:t>
            </w:r>
          </w:p>
        </w:tc>
        <w:tc>
          <w:tcPr>
            <w:tcW w:w="0" w:type="auto"/>
          </w:tcPr>
          <w:p w:rsidR="00D46748" w:rsidRDefault="007D7204">
            <w:pPr>
              <w:pStyle w:val="Compact"/>
              <w:jc w:val="center"/>
            </w:pPr>
            <w:r>
              <w:t>9.00%</w:t>
            </w:r>
          </w:p>
        </w:tc>
        <w:tc>
          <w:tcPr>
            <w:tcW w:w="0" w:type="auto"/>
          </w:tcPr>
          <w:p w:rsidR="00D46748" w:rsidRDefault="007D7204">
            <w:pPr>
              <w:pStyle w:val="Compact"/>
              <w:jc w:val="center"/>
            </w:pPr>
            <w:r>
              <w:t>20.00%</w:t>
            </w:r>
          </w:p>
        </w:tc>
        <w:tc>
          <w:tcPr>
            <w:tcW w:w="0" w:type="auto"/>
          </w:tcPr>
          <w:p w:rsidR="00D46748" w:rsidRDefault="007D7204">
            <w:pPr>
              <w:pStyle w:val="Compact"/>
              <w:jc w:val="center"/>
            </w:pPr>
            <w:r>
              <w:t>40.00%</w:t>
            </w:r>
          </w:p>
        </w:tc>
        <w:tc>
          <w:tcPr>
            <w:tcW w:w="0" w:type="auto"/>
          </w:tcPr>
          <w:p w:rsidR="00D46748" w:rsidRDefault="007D7204">
            <w:pPr>
              <w:pStyle w:val="Compact"/>
              <w:jc w:val="center"/>
            </w:pPr>
            <w:r>
              <w:t>40.00%</w:t>
            </w:r>
          </w:p>
        </w:tc>
      </w:tr>
      <w:tr w:rsidR="00D46748">
        <w:tc>
          <w:tcPr>
            <w:tcW w:w="0" w:type="auto"/>
          </w:tcPr>
          <w:p w:rsidR="00D46748" w:rsidRDefault="007D7204">
            <w:pPr>
              <w:pStyle w:val="Compact"/>
            </w:pPr>
            <w:r>
              <w:t>Gabon</w:t>
            </w:r>
          </w:p>
        </w:tc>
        <w:tc>
          <w:tcPr>
            <w:tcW w:w="0" w:type="auto"/>
          </w:tcPr>
          <w:p w:rsidR="00D46748" w:rsidRDefault="007D7204">
            <w:pPr>
              <w:pStyle w:val="Compact"/>
              <w:jc w:val="center"/>
            </w:pPr>
            <w:r>
              <w:t>9.00%</w:t>
            </w:r>
          </w:p>
        </w:tc>
        <w:tc>
          <w:tcPr>
            <w:tcW w:w="0" w:type="auto"/>
          </w:tcPr>
          <w:p w:rsidR="00D46748" w:rsidRDefault="007D7204">
            <w:pPr>
              <w:pStyle w:val="Compact"/>
              <w:jc w:val="center"/>
            </w:pPr>
            <w:r>
              <w:t>7.00%</w:t>
            </w:r>
          </w:p>
        </w:tc>
        <w:tc>
          <w:tcPr>
            <w:tcW w:w="0" w:type="auto"/>
          </w:tcPr>
          <w:p w:rsidR="00D46748" w:rsidRDefault="007D7204">
            <w:pPr>
              <w:pStyle w:val="Compact"/>
              <w:jc w:val="center"/>
            </w:pPr>
            <w:r>
              <w:t>78.00%</w:t>
            </w:r>
          </w:p>
        </w:tc>
        <w:tc>
          <w:tcPr>
            <w:tcW w:w="0" w:type="auto"/>
          </w:tcPr>
          <w:p w:rsidR="00D46748" w:rsidRDefault="007D7204">
            <w:pPr>
              <w:pStyle w:val="Compact"/>
              <w:jc w:val="center"/>
            </w:pPr>
            <w:r>
              <w:t>15.00%</w:t>
            </w:r>
          </w:p>
        </w:tc>
      </w:tr>
      <w:tr w:rsidR="00D46748">
        <w:tc>
          <w:tcPr>
            <w:tcW w:w="0" w:type="auto"/>
          </w:tcPr>
          <w:p w:rsidR="00D46748" w:rsidRDefault="007D7204">
            <w:pPr>
              <w:pStyle w:val="Compact"/>
            </w:pPr>
            <w:r>
              <w:t>Rwanda</w:t>
            </w:r>
          </w:p>
        </w:tc>
        <w:tc>
          <w:tcPr>
            <w:tcW w:w="0" w:type="auto"/>
          </w:tcPr>
          <w:p w:rsidR="00D46748" w:rsidRDefault="007D7204">
            <w:pPr>
              <w:pStyle w:val="Compact"/>
              <w:jc w:val="center"/>
            </w:pPr>
            <w:r>
              <w:t>9.00%</w:t>
            </w:r>
          </w:p>
        </w:tc>
        <w:tc>
          <w:tcPr>
            <w:tcW w:w="0" w:type="auto"/>
          </w:tcPr>
          <w:p w:rsidR="00D46748" w:rsidRDefault="007D7204">
            <w:pPr>
              <w:pStyle w:val="Compact"/>
              <w:jc w:val="center"/>
            </w:pPr>
            <w:r>
              <w:t>11.00%</w:t>
            </w:r>
          </w:p>
        </w:tc>
        <w:tc>
          <w:tcPr>
            <w:tcW w:w="0" w:type="auto"/>
          </w:tcPr>
          <w:p w:rsidR="00D46748" w:rsidRDefault="007D7204">
            <w:pPr>
              <w:pStyle w:val="Compact"/>
              <w:jc w:val="center"/>
            </w:pPr>
            <w:r>
              <w:t>81.00%</w:t>
            </w:r>
          </w:p>
        </w:tc>
        <w:tc>
          <w:tcPr>
            <w:tcW w:w="0" w:type="auto"/>
          </w:tcPr>
          <w:p w:rsidR="00D46748" w:rsidRDefault="007D7204">
            <w:pPr>
              <w:pStyle w:val="Compact"/>
              <w:jc w:val="center"/>
            </w:pPr>
            <w:r>
              <w:t>8.00%</w:t>
            </w:r>
          </w:p>
        </w:tc>
      </w:tr>
      <w:tr w:rsidR="00D46748">
        <w:tc>
          <w:tcPr>
            <w:tcW w:w="0" w:type="auto"/>
          </w:tcPr>
          <w:p w:rsidR="00D46748" w:rsidRDefault="007D7204">
            <w:pPr>
              <w:pStyle w:val="Compact"/>
            </w:pPr>
            <w:r>
              <w:t>Burundi</w:t>
            </w:r>
          </w:p>
        </w:tc>
        <w:tc>
          <w:tcPr>
            <w:tcW w:w="0" w:type="auto"/>
          </w:tcPr>
          <w:p w:rsidR="00D46748" w:rsidRDefault="007D7204">
            <w:pPr>
              <w:pStyle w:val="Compact"/>
              <w:jc w:val="center"/>
            </w:pPr>
            <w:r>
              <w:t>8.00%</w:t>
            </w:r>
          </w:p>
        </w:tc>
        <w:tc>
          <w:tcPr>
            <w:tcW w:w="0" w:type="auto"/>
          </w:tcPr>
          <w:p w:rsidR="00D46748" w:rsidRDefault="007D7204">
            <w:pPr>
              <w:pStyle w:val="Compact"/>
              <w:jc w:val="center"/>
            </w:pPr>
            <w:r>
              <w:t>3.00%</w:t>
            </w:r>
          </w:p>
        </w:tc>
        <w:tc>
          <w:tcPr>
            <w:tcW w:w="0" w:type="auto"/>
          </w:tcPr>
          <w:p w:rsidR="00D46748" w:rsidRDefault="007D7204">
            <w:pPr>
              <w:pStyle w:val="Compact"/>
              <w:jc w:val="center"/>
            </w:pPr>
            <w:r>
              <w:t>90.00%</w:t>
            </w:r>
          </w:p>
        </w:tc>
        <w:tc>
          <w:tcPr>
            <w:tcW w:w="0" w:type="auto"/>
          </w:tcPr>
          <w:p w:rsidR="00D46748" w:rsidRDefault="007D7204">
            <w:pPr>
              <w:pStyle w:val="Compact"/>
              <w:jc w:val="center"/>
            </w:pPr>
            <w:r>
              <w:t>7.00%</w:t>
            </w:r>
          </w:p>
        </w:tc>
      </w:tr>
      <w:tr w:rsidR="00D46748">
        <w:tc>
          <w:tcPr>
            <w:tcW w:w="0" w:type="auto"/>
          </w:tcPr>
          <w:p w:rsidR="00D46748" w:rsidRDefault="007D7204">
            <w:pPr>
              <w:pStyle w:val="Compact"/>
            </w:pPr>
            <w:r>
              <w:t>Tanzania</w:t>
            </w:r>
          </w:p>
        </w:tc>
        <w:tc>
          <w:tcPr>
            <w:tcW w:w="0" w:type="auto"/>
          </w:tcPr>
          <w:p w:rsidR="00D46748" w:rsidRDefault="007D7204">
            <w:pPr>
              <w:pStyle w:val="Compact"/>
              <w:jc w:val="center"/>
            </w:pPr>
            <w:r>
              <w:t>8.00%</w:t>
            </w:r>
          </w:p>
        </w:tc>
        <w:tc>
          <w:tcPr>
            <w:tcW w:w="0" w:type="auto"/>
          </w:tcPr>
          <w:p w:rsidR="00D46748" w:rsidRDefault="007D7204">
            <w:pPr>
              <w:pStyle w:val="Compact"/>
              <w:jc w:val="center"/>
            </w:pPr>
            <w:r>
              <w:t>35.00%</w:t>
            </w:r>
          </w:p>
        </w:tc>
        <w:tc>
          <w:tcPr>
            <w:tcW w:w="0" w:type="auto"/>
          </w:tcPr>
          <w:p w:rsidR="00D46748" w:rsidRDefault="007D7204">
            <w:pPr>
              <w:pStyle w:val="Compact"/>
              <w:jc w:val="center"/>
            </w:pPr>
            <w:r>
              <w:t>30.00%</w:t>
            </w:r>
          </w:p>
        </w:tc>
        <w:tc>
          <w:tcPr>
            <w:tcW w:w="0" w:type="auto"/>
          </w:tcPr>
          <w:p w:rsidR="00D46748" w:rsidRDefault="007D7204">
            <w:pPr>
              <w:pStyle w:val="Compact"/>
              <w:jc w:val="center"/>
            </w:pPr>
            <w:r>
              <w:t>35.00%</w:t>
            </w:r>
          </w:p>
        </w:tc>
      </w:tr>
      <w:tr w:rsidR="00D46748">
        <w:tc>
          <w:tcPr>
            <w:tcW w:w="0" w:type="auto"/>
          </w:tcPr>
          <w:p w:rsidR="00D46748" w:rsidRDefault="007D7204">
            <w:pPr>
              <w:pStyle w:val="Compact"/>
            </w:pPr>
            <w:r>
              <w:t>Republic of Congo</w:t>
            </w:r>
          </w:p>
        </w:tc>
        <w:tc>
          <w:tcPr>
            <w:tcW w:w="0" w:type="auto"/>
          </w:tcPr>
          <w:p w:rsidR="00D46748" w:rsidRDefault="007D7204">
            <w:pPr>
              <w:pStyle w:val="Compact"/>
              <w:jc w:val="center"/>
            </w:pPr>
            <w:r>
              <w:t>7.20%</w:t>
            </w:r>
          </w:p>
        </w:tc>
        <w:tc>
          <w:tcPr>
            <w:tcW w:w="0" w:type="auto"/>
          </w:tcPr>
          <w:p w:rsidR="00D46748" w:rsidRDefault="007D7204">
            <w:pPr>
              <w:pStyle w:val="Compact"/>
              <w:jc w:val="center"/>
            </w:pPr>
            <w:r>
              <w:t>1.00%</w:t>
            </w:r>
          </w:p>
        </w:tc>
        <w:tc>
          <w:tcPr>
            <w:tcW w:w="0" w:type="auto"/>
          </w:tcPr>
          <w:p w:rsidR="00D46748" w:rsidRDefault="007D7204">
            <w:pPr>
              <w:pStyle w:val="Compact"/>
              <w:jc w:val="center"/>
            </w:pPr>
            <w:r>
              <w:t>91.00%</w:t>
            </w:r>
          </w:p>
        </w:tc>
        <w:tc>
          <w:tcPr>
            <w:tcW w:w="0" w:type="auto"/>
          </w:tcPr>
          <w:p w:rsidR="00D46748" w:rsidRDefault="007D7204">
            <w:pPr>
              <w:pStyle w:val="Compact"/>
              <w:jc w:val="center"/>
            </w:pPr>
            <w:r>
              <w:t>8.00%</w:t>
            </w:r>
          </w:p>
        </w:tc>
      </w:tr>
      <w:tr w:rsidR="00D46748">
        <w:tc>
          <w:tcPr>
            <w:tcW w:w="0" w:type="auto"/>
          </w:tcPr>
          <w:p w:rsidR="00D46748" w:rsidRDefault="007D7204">
            <w:pPr>
              <w:pStyle w:val="Compact"/>
            </w:pPr>
            <w:r>
              <w:t>Sierra Leone</w:t>
            </w:r>
          </w:p>
        </w:tc>
        <w:tc>
          <w:tcPr>
            <w:tcW w:w="0" w:type="auto"/>
          </w:tcPr>
          <w:p w:rsidR="00D46748" w:rsidRDefault="007D7204">
            <w:pPr>
              <w:pStyle w:val="Compact"/>
              <w:jc w:val="center"/>
            </w:pPr>
            <w:r>
              <w:t>7.00%</w:t>
            </w:r>
          </w:p>
        </w:tc>
        <w:tc>
          <w:tcPr>
            <w:tcW w:w="0" w:type="auto"/>
          </w:tcPr>
          <w:p w:rsidR="00D46748" w:rsidRDefault="007D7204">
            <w:pPr>
              <w:pStyle w:val="Compact"/>
              <w:jc w:val="center"/>
            </w:pPr>
            <w:r>
              <w:t>60.00%</w:t>
            </w:r>
          </w:p>
        </w:tc>
        <w:tc>
          <w:tcPr>
            <w:tcW w:w="0" w:type="auto"/>
          </w:tcPr>
          <w:p w:rsidR="00D46748" w:rsidRDefault="007D7204">
            <w:pPr>
              <w:pStyle w:val="Compact"/>
              <w:jc w:val="center"/>
            </w:pPr>
            <w:r>
              <w:t>10.00%</w:t>
            </w:r>
          </w:p>
        </w:tc>
        <w:tc>
          <w:tcPr>
            <w:tcW w:w="0" w:type="auto"/>
          </w:tcPr>
          <w:p w:rsidR="00D46748" w:rsidRDefault="007D7204">
            <w:pPr>
              <w:pStyle w:val="Compact"/>
              <w:jc w:val="center"/>
            </w:pPr>
            <w:r>
              <w:t>30.00%</w:t>
            </w:r>
          </w:p>
        </w:tc>
      </w:tr>
      <w:tr w:rsidR="00D46748">
        <w:tc>
          <w:tcPr>
            <w:tcW w:w="0" w:type="auto"/>
          </w:tcPr>
          <w:p w:rsidR="00D46748" w:rsidRDefault="007D7204">
            <w:pPr>
              <w:pStyle w:val="Compact"/>
            </w:pPr>
            <w:r>
              <w:t>Ethiopia</w:t>
            </w:r>
          </w:p>
        </w:tc>
        <w:tc>
          <w:tcPr>
            <w:tcW w:w="0" w:type="auto"/>
          </w:tcPr>
          <w:p w:rsidR="00D46748" w:rsidRDefault="007D7204">
            <w:pPr>
              <w:pStyle w:val="Compact"/>
              <w:jc w:val="center"/>
            </w:pPr>
            <w:r>
              <w:t>6.00%</w:t>
            </w:r>
          </w:p>
        </w:tc>
        <w:tc>
          <w:tcPr>
            <w:tcW w:w="0" w:type="auto"/>
          </w:tcPr>
          <w:p w:rsidR="00D46748" w:rsidRDefault="007D7204">
            <w:pPr>
              <w:pStyle w:val="Compact"/>
              <w:jc w:val="center"/>
            </w:pPr>
            <w:r>
              <w:t>50.00%</w:t>
            </w:r>
          </w:p>
        </w:tc>
        <w:tc>
          <w:tcPr>
            <w:tcW w:w="0" w:type="auto"/>
          </w:tcPr>
          <w:p w:rsidR="00D46748" w:rsidRDefault="007D7204">
            <w:pPr>
              <w:pStyle w:val="Compact"/>
              <w:jc w:val="center"/>
            </w:pPr>
            <w:r>
              <w:t>0.00%</w:t>
            </w:r>
          </w:p>
        </w:tc>
        <w:tc>
          <w:tcPr>
            <w:tcW w:w="0" w:type="auto"/>
          </w:tcPr>
          <w:p w:rsidR="00D46748" w:rsidRDefault="007D7204">
            <w:pPr>
              <w:pStyle w:val="Compact"/>
              <w:jc w:val="center"/>
            </w:pPr>
            <w:r>
              <w:t>50.00%</w:t>
            </w:r>
          </w:p>
        </w:tc>
      </w:tr>
      <w:tr w:rsidR="00D46748">
        <w:tc>
          <w:tcPr>
            <w:tcW w:w="0" w:type="auto"/>
          </w:tcPr>
          <w:p w:rsidR="00D46748" w:rsidRDefault="007D7204">
            <w:pPr>
              <w:pStyle w:val="Compact"/>
            </w:pPr>
            <w:r>
              <w:t>Burkina Faso</w:t>
            </w:r>
          </w:p>
        </w:tc>
        <w:tc>
          <w:tcPr>
            <w:tcW w:w="0" w:type="auto"/>
          </w:tcPr>
          <w:p w:rsidR="00D46748" w:rsidRDefault="007D7204">
            <w:pPr>
              <w:pStyle w:val="Compact"/>
              <w:jc w:val="center"/>
            </w:pPr>
            <w:r>
              <w:t>6.00%</w:t>
            </w:r>
          </w:p>
        </w:tc>
        <w:tc>
          <w:tcPr>
            <w:tcW w:w="0" w:type="auto"/>
          </w:tcPr>
          <w:p w:rsidR="00D46748" w:rsidRDefault="007D7204">
            <w:pPr>
              <w:pStyle w:val="Compact"/>
              <w:jc w:val="center"/>
            </w:pPr>
            <w:r>
              <w:t>50.00%</w:t>
            </w:r>
          </w:p>
        </w:tc>
        <w:tc>
          <w:tcPr>
            <w:tcW w:w="0" w:type="auto"/>
          </w:tcPr>
          <w:p w:rsidR="00D46748" w:rsidRDefault="007D7204">
            <w:pPr>
              <w:pStyle w:val="Compact"/>
              <w:jc w:val="center"/>
            </w:pPr>
            <w:r>
              <w:t>18.00%</w:t>
            </w:r>
          </w:p>
        </w:tc>
        <w:tc>
          <w:tcPr>
            <w:tcW w:w="0" w:type="auto"/>
          </w:tcPr>
          <w:p w:rsidR="00D46748" w:rsidRDefault="007D7204">
            <w:pPr>
              <w:pStyle w:val="Compact"/>
              <w:jc w:val="center"/>
            </w:pPr>
            <w:r>
              <w:t>32.00%</w:t>
            </w:r>
          </w:p>
        </w:tc>
      </w:tr>
      <w:tr w:rsidR="00D46748">
        <w:tc>
          <w:tcPr>
            <w:tcW w:w="0" w:type="auto"/>
          </w:tcPr>
          <w:p w:rsidR="00D46748" w:rsidRDefault="007D7204">
            <w:pPr>
              <w:pStyle w:val="Compact"/>
            </w:pPr>
            <w:r>
              <w:t>Togo</w:t>
            </w:r>
          </w:p>
        </w:tc>
        <w:tc>
          <w:tcPr>
            <w:tcW w:w="0" w:type="auto"/>
          </w:tcPr>
          <w:p w:rsidR="00D46748" w:rsidRDefault="007D7204">
            <w:pPr>
              <w:pStyle w:val="Compact"/>
              <w:jc w:val="center"/>
            </w:pPr>
            <w:r>
              <w:t>6.00%</w:t>
            </w:r>
          </w:p>
        </w:tc>
        <w:tc>
          <w:tcPr>
            <w:tcW w:w="0" w:type="auto"/>
          </w:tcPr>
          <w:p w:rsidR="00D46748" w:rsidRDefault="007D7204">
            <w:pPr>
              <w:pStyle w:val="Compact"/>
              <w:jc w:val="center"/>
            </w:pPr>
            <w:r>
              <w:t>24.00%</w:t>
            </w:r>
          </w:p>
        </w:tc>
        <w:tc>
          <w:tcPr>
            <w:tcW w:w="0" w:type="auto"/>
          </w:tcPr>
          <w:p w:rsidR="00D46748" w:rsidRDefault="007D7204">
            <w:pPr>
              <w:pStyle w:val="Compact"/>
              <w:jc w:val="center"/>
            </w:pPr>
            <w:r>
              <w:t>51.00%</w:t>
            </w:r>
          </w:p>
        </w:tc>
        <w:tc>
          <w:tcPr>
            <w:tcW w:w="0" w:type="auto"/>
          </w:tcPr>
          <w:p w:rsidR="00D46748" w:rsidRDefault="007D7204">
            <w:pPr>
              <w:pStyle w:val="Compact"/>
              <w:jc w:val="center"/>
            </w:pPr>
            <w:r>
              <w:t>25.00%</w:t>
            </w:r>
          </w:p>
        </w:tc>
      </w:tr>
      <w:tr w:rsidR="00D46748">
        <w:tc>
          <w:tcPr>
            <w:tcW w:w="0" w:type="auto"/>
          </w:tcPr>
          <w:p w:rsidR="00D46748" w:rsidRDefault="007D7204">
            <w:pPr>
              <w:pStyle w:val="Compact"/>
            </w:pPr>
            <w:r>
              <w:t>Angola</w:t>
            </w:r>
          </w:p>
        </w:tc>
        <w:tc>
          <w:tcPr>
            <w:tcW w:w="0" w:type="auto"/>
          </w:tcPr>
          <w:p w:rsidR="00D46748" w:rsidRDefault="007D7204">
            <w:pPr>
              <w:pStyle w:val="Compact"/>
              <w:jc w:val="center"/>
            </w:pPr>
            <w:r>
              <w:t>5.50%</w:t>
            </w:r>
          </w:p>
        </w:tc>
        <w:tc>
          <w:tcPr>
            <w:tcW w:w="0" w:type="auto"/>
          </w:tcPr>
          <w:p w:rsidR="00D46748" w:rsidRDefault="007D7204">
            <w:pPr>
              <w:pStyle w:val="Compact"/>
              <w:jc w:val="center"/>
            </w:pPr>
            <w:r>
              <w:t>0.00%</w:t>
            </w:r>
          </w:p>
        </w:tc>
        <w:tc>
          <w:tcPr>
            <w:tcW w:w="0" w:type="auto"/>
          </w:tcPr>
          <w:p w:rsidR="00D46748" w:rsidRDefault="007D7204">
            <w:pPr>
              <w:pStyle w:val="Compact"/>
              <w:jc w:val="center"/>
            </w:pPr>
            <w:r>
              <w:t>94.00%</w:t>
            </w:r>
          </w:p>
        </w:tc>
        <w:tc>
          <w:tcPr>
            <w:tcW w:w="0" w:type="auto"/>
          </w:tcPr>
          <w:p w:rsidR="00D46748" w:rsidRDefault="007D7204">
            <w:pPr>
              <w:pStyle w:val="Compact"/>
              <w:jc w:val="center"/>
            </w:pPr>
            <w:r>
              <w:t>6.00%</w:t>
            </w:r>
          </w:p>
        </w:tc>
      </w:tr>
      <w:tr w:rsidR="00D46748">
        <w:tc>
          <w:tcPr>
            <w:tcW w:w="0" w:type="auto"/>
          </w:tcPr>
          <w:p w:rsidR="00D46748" w:rsidRDefault="007D7204">
            <w:pPr>
              <w:pStyle w:val="Compact"/>
            </w:pPr>
            <w:r>
              <w:t>Nigeria</w:t>
            </w:r>
          </w:p>
        </w:tc>
        <w:tc>
          <w:tcPr>
            <w:tcW w:w="0" w:type="auto"/>
          </w:tcPr>
          <w:p w:rsidR="00D46748" w:rsidRDefault="007D7204">
            <w:pPr>
              <w:pStyle w:val="Compact"/>
              <w:jc w:val="center"/>
            </w:pPr>
            <w:r>
              <w:t>5.80%</w:t>
            </w:r>
          </w:p>
        </w:tc>
        <w:tc>
          <w:tcPr>
            <w:tcW w:w="0" w:type="auto"/>
          </w:tcPr>
          <w:p w:rsidR="00D46748" w:rsidRDefault="007D7204">
            <w:pPr>
              <w:pStyle w:val="Compact"/>
              <w:jc w:val="center"/>
            </w:pPr>
            <w:r>
              <w:t>50.00%</w:t>
            </w:r>
          </w:p>
        </w:tc>
        <w:tc>
          <w:tcPr>
            <w:tcW w:w="0" w:type="auto"/>
          </w:tcPr>
          <w:p w:rsidR="00D46748" w:rsidRDefault="007D7204">
            <w:pPr>
              <w:pStyle w:val="Compact"/>
              <w:jc w:val="center"/>
            </w:pPr>
            <w:r>
              <w:t>40.00%</w:t>
            </w:r>
          </w:p>
        </w:tc>
        <w:tc>
          <w:tcPr>
            <w:tcW w:w="0" w:type="auto"/>
          </w:tcPr>
          <w:p w:rsidR="00D46748" w:rsidRDefault="007D7204">
            <w:pPr>
              <w:pStyle w:val="Compact"/>
              <w:jc w:val="center"/>
            </w:pPr>
            <w:r>
              <w:t>10.00%</w:t>
            </w:r>
          </w:p>
        </w:tc>
      </w:tr>
      <w:tr w:rsidR="00D46748">
        <w:tc>
          <w:tcPr>
            <w:tcW w:w="0" w:type="auto"/>
          </w:tcPr>
          <w:p w:rsidR="00D46748" w:rsidRDefault="007D7204">
            <w:pPr>
              <w:pStyle w:val="Compact"/>
            </w:pPr>
            <w:r>
              <w:t>Uganda</w:t>
            </w:r>
          </w:p>
        </w:tc>
        <w:tc>
          <w:tcPr>
            <w:tcW w:w="0" w:type="auto"/>
          </w:tcPr>
          <w:p w:rsidR="00D46748" w:rsidRDefault="007D7204">
            <w:pPr>
              <w:pStyle w:val="Compact"/>
              <w:jc w:val="center"/>
            </w:pPr>
            <w:r>
              <w:t>5.00%</w:t>
            </w:r>
          </w:p>
        </w:tc>
        <w:tc>
          <w:tcPr>
            <w:tcW w:w="0" w:type="auto"/>
          </w:tcPr>
          <w:p w:rsidR="00D46748" w:rsidRDefault="007D7204">
            <w:pPr>
              <w:pStyle w:val="Compact"/>
              <w:jc w:val="center"/>
            </w:pPr>
            <w:r>
              <w:t>16.00%</w:t>
            </w:r>
          </w:p>
        </w:tc>
        <w:tc>
          <w:tcPr>
            <w:tcW w:w="0" w:type="auto"/>
          </w:tcPr>
          <w:p w:rsidR="00D46748" w:rsidRDefault="007D7204">
            <w:pPr>
              <w:pStyle w:val="Compact"/>
              <w:jc w:val="center"/>
            </w:pPr>
            <w:r>
              <w:t>66.00%</w:t>
            </w:r>
          </w:p>
        </w:tc>
        <w:tc>
          <w:tcPr>
            <w:tcW w:w="0" w:type="auto"/>
          </w:tcPr>
          <w:p w:rsidR="00D46748" w:rsidRDefault="007D7204">
            <w:pPr>
              <w:pStyle w:val="Compact"/>
              <w:jc w:val="center"/>
            </w:pPr>
            <w:r>
              <w:t>18.00%</w:t>
            </w:r>
          </w:p>
        </w:tc>
      </w:tr>
      <w:tr w:rsidR="00D46748">
        <w:tc>
          <w:tcPr>
            <w:tcW w:w="0" w:type="auto"/>
          </w:tcPr>
          <w:p w:rsidR="00D46748" w:rsidRDefault="007D7204">
            <w:pPr>
              <w:pStyle w:val="Compact"/>
            </w:pPr>
            <w:r>
              <w:t>Democratic Rep. of Congo</w:t>
            </w:r>
          </w:p>
        </w:tc>
        <w:tc>
          <w:tcPr>
            <w:tcW w:w="0" w:type="auto"/>
          </w:tcPr>
          <w:p w:rsidR="00D46748" w:rsidRDefault="007D7204">
            <w:pPr>
              <w:pStyle w:val="Compact"/>
              <w:jc w:val="center"/>
            </w:pPr>
            <w:r>
              <w:t>4.90%</w:t>
            </w:r>
          </w:p>
        </w:tc>
        <w:tc>
          <w:tcPr>
            <w:tcW w:w="0" w:type="auto"/>
          </w:tcPr>
          <w:p w:rsidR="00D46748" w:rsidRDefault="007D7204">
            <w:pPr>
              <w:pStyle w:val="Compact"/>
              <w:jc w:val="center"/>
            </w:pPr>
            <w:r>
              <w:t>10.00%</w:t>
            </w:r>
          </w:p>
        </w:tc>
        <w:tc>
          <w:tcPr>
            <w:tcW w:w="0" w:type="auto"/>
          </w:tcPr>
          <w:p w:rsidR="00D46748" w:rsidRDefault="007D7204">
            <w:pPr>
              <w:pStyle w:val="Compact"/>
              <w:jc w:val="center"/>
            </w:pPr>
            <w:r>
              <w:t>70.00%</w:t>
            </w:r>
          </w:p>
        </w:tc>
        <w:tc>
          <w:tcPr>
            <w:tcW w:w="0" w:type="auto"/>
          </w:tcPr>
          <w:p w:rsidR="00D46748" w:rsidRDefault="007D7204">
            <w:pPr>
              <w:pStyle w:val="Compact"/>
              <w:jc w:val="center"/>
            </w:pPr>
            <w:r>
              <w:t>20.00%</w:t>
            </w:r>
          </w:p>
        </w:tc>
      </w:tr>
      <w:tr w:rsidR="00D46748">
        <w:tc>
          <w:tcPr>
            <w:tcW w:w="0" w:type="auto"/>
          </w:tcPr>
          <w:p w:rsidR="00D46748" w:rsidRDefault="007D7204">
            <w:pPr>
              <w:pStyle w:val="Compact"/>
            </w:pPr>
            <w:r>
              <w:rPr>
                <w:b/>
                <w:bCs/>
              </w:rPr>
              <w:t>Niger</w:t>
            </w:r>
          </w:p>
        </w:tc>
        <w:tc>
          <w:tcPr>
            <w:tcW w:w="0" w:type="auto"/>
          </w:tcPr>
          <w:p w:rsidR="00D46748" w:rsidRDefault="007D7204">
            <w:pPr>
              <w:pStyle w:val="Compact"/>
              <w:jc w:val="center"/>
            </w:pPr>
            <w:r>
              <w:t>4.00%</w:t>
            </w:r>
          </w:p>
        </w:tc>
        <w:tc>
          <w:tcPr>
            <w:tcW w:w="0" w:type="auto"/>
          </w:tcPr>
          <w:p w:rsidR="00D46748" w:rsidRDefault="007D7204">
            <w:pPr>
              <w:pStyle w:val="Compact"/>
              <w:jc w:val="center"/>
            </w:pPr>
            <w:r>
              <w:t>98.00%</w:t>
            </w:r>
          </w:p>
        </w:tc>
        <w:tc>
          <w:tcPr>
            <w:tcW w:w="0" w:type="auto"/>
          </w:tcPr>
          <w:p w:rsidR="00D46748" w:rsidRDefault="007D7204">
            <w:pPr>
              <w:pStyle w:val="Compact"/>
              <w:jc w:val="center"/>
            </w:pPr>
            <w:r>
              <w:t>0.00%</w:t>
            </w:r>
          </w:p>
        </w:tc>
        <w:tc>
          <w:tcPr>
            <w:tcW w:w="0" w:type="auto"/>
          </w:tcPr>
          <w:p w:rsidR="00D46748" w:rsidRDefault="007D7204">
            <w:pPr>
              <w:pStyle w:val="Compact"/>
              <w:jc w:val="center"/>
            </w:pPr>
            <w:r>
              <w:t>2.00%</w:t>
            </w:r>
          </w:p>
        </w:tc>
      </w:tr>
      <w:tr w:rsidR="00D46748">
        <w:tc>
          <w:tcPr>
            <w:tcW w:w="0" w:type="auto"/>
          </w:tcPr>
          <w:p w:rsidR="00D46748" w:rsidRDefault="007D7204">
            <w:pPr>
              <w:pStyle w:val="Compact"/>
            </w:pPr>
            <w:r>
              <w:t>Chad</w:t>
            </w:r>
          </w:p>
        </w:tc>
        <w:tc>
          <w:tcPr>
            <w:tcW w:w="0" w:type="auto"/>
          </w:tcPr>
          <w:p w:rsidR="00D46748" w:rsidRDefault="007D7204">
            <w:pPr>
              <w:pStyle w:val="Compact"/>
              <w:jc w:val="center"/>
            </w:pPr>
            <w:r>
              <w:t>3.60%</w:t>
            </w:r>
          </w:p>
        </w:tc>
        <w:tc>
          <w:tcPr>
            <w:tcW w:w="0" w:type="auto"/>
          </w:tcPr>
          <w:p w:rsidR="00D46748" w:rsidRDefault="007D7204">
            <w:pPr>
              <w:pStyle w:val="Compact"/>
              <w:jc w:val="center"/>
            </w:pPr>
            <w:r>
              <w:t>55.00%</w:t>
            </w:r>
          </w:p>
        </w:tc>
        <w:tc>
          <w:tcPr>
            <w:tcW w:w="0" w:type="auto"/>
          </w:tcPr>
          <w:p w:rsidR="00D46748" w:rsidRDefault="007D7204">
            <w:pPr>
              <w:pStyle w:val="Compact"/>
              <w:jc w:val="center"/>
            </w:pPr>
            <w:r>
              <w:t>28.00%</w:t>
            </w:r>
          </w:p>
        </w:tc>
        <w:tc>
          <w:tcPr>
            <w:tcW w:w="0" w:type="auto"/>
          </w:tcPr>
          <w:p w:rsidR="00D46748" w:rsidRDefault="007D7204">
            <w:pPr>
              <w:pStyle w:val="Compact"/>
              <w:jc w:val="center"/>
            </w:pPr>
            <w:r>
              <w:t>17.00%</w:t>
            </w:r>
          </w:p>
        </w:tc>
      </w:tr>
      <w:tr w:rsidR="00D46748">
        <w:tc>
          <w:tcPr>
            <w:tcW w:w="0" w:type="auto"/>
          </w:tcPr>
          <w:p w:rsidR="00D46748" w:rsidRDefault="007D7204">
            <w:pPr>
              <w:pStyle w:val="Compact"/>
            </w:pPr>
            <w:r>
              <w:t>Benin</w:t>
            </w:r>
          </w:p>
        </w:tc>
        <w:tc>
          <w:tcPr>
            <w:tcW w:w="0" w:type="auto"/>
          </w:tcPr>
          <w:p w:rsidR="00D46748" w:rsidRDefault="007D7204">
            <w:pPr>
              <w:pStyle w:val="Compact"/>
              <w:jc w:val="center"/>
            </w:pPr>
            <w:r>
              <w:t>3.60%</w:t>
            </w:r>
          </w:p>
        </w:tc>
        <w:tc>
          <w:tcPr>
            <w:tcW w:w="0" w:type="auto"/>
          </w:tcPr>
          <w:p w:rsidR="00D46748" w:rsidRDefault="007D7204">
            <w:pPr>
              <w:pStyle w:val="Compact"/>
              <w:jc w:val="center"/>
            </w:pPr>
            <w:r>
              <w:t>20.00%</w:t>
            </w:r>
          </w:p>
        </w:tc>
        <w:tc>
          <w:tcPr>
            <w:tcW w:w="0" w:type="auto"/>
          </w:tcPr>
          <w:p w:rsidR="00D46748" w:rsidRDefault="007D7204">
            <w:pPr>
              <w:pStyle w:val="Compact"/>
              <w:jc w:val="center"/>
            </w:pPr>
            <w:r>
              <w:t>30.00%</w:t>
            </w:r>
          </w:p>
        </w:tc>
        <w:tc>
          <w:tcPr>
            <w:tcW w:w="0" w:type="auto"/>
          </w:tcPr>
          <w:p w:rsidR="00D46748" w:rsidRDefault="007D7204">
            <w:pPr>
              <w:pStyle w:val="Compact"/>
              <w:jc w:val="center"/>
            </w:pPr>
            <w:r>
              <w:t>50.00%</w:t>
            </w:r>
          </w:p>
        </w:tc>
      </w:tr>
      <w:tr w:rsidR="00D46748">
        <w:tc>
          <w:tcPr>
            <w:tcW w:w="0" w:type="auto"/>
          </w:tcPr>
          <w:p w:rsidR="00D46748" w:rsidRDefault="007D7204">
            <w:pPr>
              <w:pStyle w:val="Compact"/>
            </w:pPr>
            <w:r>
              <w:t>Ghana</w:t>
            </w:r>
          </w:p>
        </w:tc>
        <w:tc>
          <w:tcPr>
            <w:tcW w:w="0" w:type="auto"/>
          </w:tcPr>
          <w:p w:rsidR="00D46748" w:rsidRDefault="007D7204">
            <w:pPr>
              <w:pStyle w:val="Compact"/>
              <w:jc w:val="center"/>
            </w:pPr>
            <w:r>
              <w:t>3.00%</w:t>
            </w:r>
          </w:p>
        </w:tc>
        <w:tc>
          <w:tcPr>
            <w:tcW w:w="0" w:type="auto"/>
          </w:tcPr>
          <w:p w:rsidR="00D46748" w:rsidRDefault="007D7204">
            <w:pPr>
              <w:pStyle w:val="Compact"/>
              <w:jc w:val="center"/>
            </w:pPr>
            <w:r>
              <w:t>16.00%</w:t>
            </w:r>
          </w:p>
        </w:tc>
        <w:tc>
          <w:tcPr>
            <w:tcW w:w="0" w:type="auto"/>
          </w:tcPr>
          <w:p w:rsidR="00D46748" w:rsidRDefault="007D7204">
            <w:pPr>
              <w:pStyle w:val="Compact"/>
              <w:jc w:val="center"/>
            </w:pPr>
            <w:r>
              <w:t>63.00%</w:t>
            </w:r>
          </w:p>
        </w:tc>
        <w:tc>
          <w:tcPr>
            <w:tcW w:w="0" w:type="auto"/>
          </w:tcPr>
          <w:p w:rsidR="00D46748" w:rsidRDefault="007D7204">
            <w:pPr>
              <w:pStyle w:val="Compact"/>
              <w:jc w:val="center"/>
            </w:pPr>
            <w:r>
              <w:t>21.00%</w:t>
            </w:r>
          </w:p>
        </w:tc>
      </w:tr>
      <w:tr w:rsidR="00D46748">
        <w:tc>
          <w:tcPr>
            <w:tcW w:w="0" w:type="auto"/>
          </w:tcPr>
          <w:p w:rsidR="00D46748" w:rsidRDefault="007D7204">
            <w:pPr>
              <w:pStyle w:val="Compact"/>
            </w:pPr>
            <w:r>
              <w:t>Eritrea</w:t>
            </w:r>
          </w:p>
        </w:tc>
        <w:tc>
          <w:tcPr>
            <w:tcW w:w="0" w:type="auto"/>
          </w:tcPr>
          <w:p w:rsidR="00D46748" w:rsidRDefault="007D7204">
            <w:pPr>
              <w:pStyle w:val="Compact"/>
              <w:jc w:val="center"/>
            </w:pPr>
            <w:r>
              <w:t>2.80%</w:t>
            </w:r>
          </w:p>
        </w:tc>
        <w:tc>
          <w:tcPr>
            <w:tcW w:w="0" w:type="auto"/>
          </w:tcPr>
          <w:p w:rsidR="00D46748" w:rsidRDefault="007D7204">
            <w:pPr>
              <w:pStyle w:val="Compact"/>
              <w:jc w:val="center"/>
            </w:pPr>
            <w:r>
              <w:t>48.00%</w:t>
            </w:r>
          </w:p>
        </w:tc>
        <w:tc>
          <w:tcPr>
            <w:tcW w:w="0" w:type="auto"/>
          </w:tcPr>
          <w:p w:rsidR="00D46748" w:rsidRDefault="007D7204">
            <w:pPr>
              <w:pStyle w:val="Compact"/>
              <w:jc w:val="center"/>
            </w:pPr>
            <w:r>
              <w:t>47.00%</w:t>
            </w:r>
          </w:p>
        </w:tc>
        <w:tc>
          <w:tcPr>
            <w:tcW w:w="0" w:type="auto"/>
          </w:tcPr>
          <w:p w:rsidR="00D46748" w:rsidRDefault="007D7204">
            <w:pPr>
              <w:pStyle w:val="Compact"/>
              <w:jc w:val="center"/>
            </w:pPr>
            <w:r>
              <w:t>5.00%</w:t>
            </w:r>
          </w:p>
        </w:tc>
      </w:tr>
      <w:tr w:rsidR="00D46748">
        <w:tc>
          <w:tcPr>
            <w:tcW w:w="0" w:type="auto"/>
          </w:tcPr>
          <w:p w:rsidR="00D46748" w:rsidRDefault="007D7204">
            <w:pPr>
              <w:pStyle w:val="Compact"/>
            </w:pPr>
            <w:r>
              <w:t>Sudan</w:t>
            </w:r>
          </w:p>
        </w:tc>
        <w:tc>
          <w:tcPr>
            <w:tcW w:w="0" w:type="auto"/>
          </w:tcPr>
          <w:p w:rsidR="00D46748" w:rsidRDefault="007D7204">
            <w:pPr>
              <w:pStyle w:val="Compact"/>
              <w:jc w:val="center"/>
            </w:pPr>
            <w:r>
              <w:t>2.60%</w:t>
            </w:r>
          </w:p>
        </w:tc>
        <w:tc>
          <w:tcPr>
            <w:tcW w:w="0" w:type="auto"/>
          </w:tcPr>
          <w:p w:rsidR="00D46748" w:rsidRDefault="007D7204">
            <w:pPr>
              <w:pStyle w:val="Compact"/>
              <w:jc w:val="center"/>
            </w:pPr>
            <w:r>
              <w:t>70.00%</w:t>
            </w:r>
          </w:p>
        </w:tc>
        <w:tc>
          <w:tcPr>
            <w:tcW w:w="0" w:type="auto"/>
          </w:tcPr>
          <w:p w:rsidR="00D46748" w:rsidRDefault="007D7204">
            <w:pPr>
              <w:pStyle w:val="Compact"/>
              <w:jc w:val="center"/>
            </w:pPr>
            <w:r>
              <w:t>5.00%</w:t>
            </w:r>
          </w:p>
        </w:tc>
        <w:tc>
          <w:tcPr>
            <w:tcW w:w="0" w:type="auto"/>
          </w:tcPr>
          <w:p w:rsidR="00D46748" w:rsidRDefault="007D7204">
            <w:pPr>
              <w:pStyle w:val="Compact"/>
              <w:jc w:val="center"/>
            </w:pPr>
            <w:r>
              <w:t>25.00%</w:t>
            </w:r>
          </w:p>
        </w:tc>
      </w:tr>
      <w:tr w:rsidR="00D46748">
        <w:tc>
          <w:tcPr>
            <w:tcW w:w="0" w:type="auto"/>
          </w:tcPr>
          <w:p w:rsidR="00D46748" w:rsidRDefault="007D7204">
            <w:pPr>
              <w:pStyle w:val="Compact"/>
            </w:pPr>
            <w:r>
              <w:lastRenderedPageBreak/>
              <w:t>Mali</w:t>
            </w:r>
          </w:p>
        </w:tc>
        <w:tc>
          <w:tcPr>
            <w:tcW w:w="0" w:type="auto"/>
          </w:tcPr>
          <w:p w:rsidR="00D46748" w:rsidRDefault="007D7204">
            <w:pPr>
              <w:pStyle w:val="Compact"/>
              <w:jc w:val="center"/>
            </w:pPr>
            <w:r>
              <w:t>1.70%</w:t>
            </w:r>
          </w:p>
        </w:tc>
        <w:tc>
          <w:tcPr>
            <w:tcW w:w="0" w:type="auto"/>
          </w:tcPr>
          <w:p w:rsidR="00D46748" w:rsidRDefault="007D7204">
            <w:pPr>
              <w:pStyle w:val="Compact"/>
              <w:jc w:val="center"/>
            </w:pPr>
            <w:r>
              <w:t>87.00%</w:t>
            </w:r>
          </w:p>
        </w:tc>
        <w:tc>
          <w:tcPr>
            <w:tcW w:w="0" w:type="auto"/>
          </w:tcPr>
          <w:p w:rsidR="00D46748" w:rsidRDefault="007D7204">
            <w:pPr>
              <w:pStyle w:val="Compact"/>
              <w:jc w:val="center"/>
            </w:pPr>
            <w:r>
              <w:t>2.00%</w:t>
            </w:r>
          </w:p>
        </w:tc>
        <w:tc>
          <w:tcPr>
            <w:tcW w:w="0" w:type="auto"/>
          </w:tcPr>
          <w:p w:rsidR="00D46748" w:rsidRDefault="007D7204">
            <w:pPr>
              <w:pStyle w:val="Compact"/>
              <w:jc w:val="center"/>
            </w:pPr>
            <w:r>
              <w:t>11.00%</w:t>
            </w:r>
          </w:p>
        </w:tc>
      </w:tr>
      <w:tr w:rsidR="00D46748">
        <w:tc>
          <w:tcPr>
            <w:tcW w:w="0" w:type="auto"/>
          </w:tcPr>
          <w:p w:rsidR="00D46748" w:rsidRDefault="007D7204">
            <w:pPr>
              <w:pStyle w:val="Compact"/>
            </w:pPr>
            <w:r>
              <w:rPr>
                <w:b/>
                <w:bCs/>
              </w:rPr>
              <w:t>Mauritania</w:t>
            </w:r>
          </w:p>
        </w:tc>
        <w:tc>
          <w:tcPr>
            <w:tcW w:w="0" w:type="auto"/>
          </w:tcPr>
          <w:p w:rsidR="00D46748" w:rsidRDefault="007D7204">
            <w:pPr>
              <w:pStyle w:val="Compact"/>
              <w:jc w:val="center"/>
            </w:pPr>
            <w:r>
              <w:t>1.80%</w:t>
            </w:r>
          </w:p>
        </w:tc>
        <w:tc>
          <w:tcPr>
            <w:tcW w:w="0" w:type="auto"/>
          </w:tcPr>
          <w:p w:rsidR="00D46748" w:rsidRDefault="007D7204">
            <w:pPr>
              <w:pStyle w:val="Compact"/>
              <w:jc w:val="center"/>
            </w:pPr>
            <w:r>
              <w:t>100.00%</w:t>
            </w:r>
          </w:p>
        </w:tc>
        <w:tc>
          <w:tcPr>
            <w:tcW w:w="0" w:type="auto"/>
          </w:tcPr>
          <w:p w:rsidR="00D46748" w:rsidRDefault="007D7204">
            <w:pPr>
              <w:pStyle w:val="Compact"/>
              <w:jc w:val="center"/>
            </w:pPr>
            <w:r>
              <w:t>0.00%</w:t>
            </w:r>
          </w:p>
        </w:tc>
        <w:tc>
          <w:tcPr>
            <w:tcW w:w="0" w:type="auto"/>
          </w:tcPr>
          <w:p w:rsidR="00D46748" w:rsidRDefault="007D7204">
            <w:pPr>
              <w:pStyle w:val="Compact"/>
              <w:jc w:val="center"/>
            </w:pPr>
            <w:r>
              <w:t>0.00%</w:t>
            </w:r>
          </w:p>
        </w:tc>
      </w:tr>
      <w:tr w:rsidR="00D46748">
        <w:tc>
          <w:tcPr>
            <w:tcW w:w="0" w:type="auto"/>
          </w:tcPr>
          <w:p w:rsidR="00D46748" w:rsidRDefault="007D7204">
            <w:pPr>
              <w:pStyle w:val="Compact"/>
            </w:pPr>
            <w:r>
              <w:t>Guinea</w:t>
            </w:r>
          </w:p>
        </w:tc>
        <w:tc>
          <w:tcPr>
            <w:tcW w:w="0" w:type="auto"/>
          </w:tcPr>
          <w:p w:rsidR="00D46748" w:rsidRDefault="007D7204">
            <w:pPr>
              <w:pStyle w:val="Compact"/>
              <w:jc w:val="center"/>
            </w:pPr>
            <w:r>
              <w:t>1.54%</w:t>
            </w:r>
          </w:p>
        </w:tc>
        <w:tc>
          <w:tcPr>
            <w:tcW w:w="0" w:type="auto"/>
          </w:tcPr>
          <w:p w:rsidR="00D46748" w:rsidRDefault="007D7204">
            <w:pPr>
              <w:pStyle w:val="Compact"/>
              <w:jc w:val="center"/>
            </w:pPr>
            <w:r>
              <w:t>85.00%</w:t>
            </w:r>
          </w:p>
        </w:tc>
        <w:tc>
          <w:tcPr>
            <w:tcW w:w="0" w:type="auto"/>
          </w:tcPr>
          <w:p w:rsidR="00D46748" w:rsidRDefault="007D7204">
            <w:pPr>
              <w:pStyle w:val="Compact"/>
              <w:jc w:val="center"/>
            </w:pPr>
            <w:r>
              <w:t>0.00%</w:t>
            </w:r>
          </w:p>
        </w:tc>
        <w:tc>
          <w:tcPr>
            <w:tcW w:w="0" w:type="auto"/>
          </w:tcPr>
          <w:p w:rsidR="00D46748" w:rsidRDefault="007D7204">
            <w:pPr>
              <w:pStyle w:val="Compact"/>
              <w:jc w:val="center"/>
            </w:pPr>
            <w:r>
              <w:t>15.00%</w:t>
            </w:r>
          </w:p>
        </w:tc>
      </w:tr>
      <w:tr w:rsidR="00D46748">
        <w:tc>
          <w:tcPr>
            <w:tcW w:w="0" w:type="auto"/>
          </w:tcPr>
          <w:p w:rsidR="00D46748" w:rsidRDefault="007D7204">
            <w:pPr>
              <w:pStyle w:val="Compact"/>
            </w:pPr>
            <w:r>
              <w:rPr>
                <w:b/>
                <w:bCs/>
              </w:rPr>
              <w:t>Somalia</w:t>
            </w:r>
          </w:p>
        </w:tc>
        <w:tc>
          <w:tcPr>
            <w:tcW w:w="0" w:type="auto"/>
          </w:tcPr>
          <w:p w:rsidR="00D46748" w:rsidRDefault="007D7204">
            <w:pPr>
              <w:pStyle w:val="Compact"/>
              <w:jc w:val="center"/>
            </w:pPr>
            <w:r>
              <w:t>1.00%</w:t>
            </w:r>
          </w:p>
        </w:tc>
        <w:tc>
          <w:tcPr>
            <w:tcW w:w="0" w:type="auto"/>
          </w:tcPr>
          <w:p w:rsidR="00D46748" w:rsidRDefault="007D7204">
            <w:pPr>
              <w:pStyle w:val="Compact"/>
              <w:jc w:val="center"/>
            </w:pPr>
            <w:r>
              <w:t>100.00%</w:t>
            </w:r>
          </w:p>
        </w:tc>
        <w:tc>
          <w:tcPr>
            <w:tcW w:w="0" w:type="auto"/>
          </w:tcPr>
          <w:p w:rsidR="00D46748" w:rsidRDefault="007D7204">
            <w:pPr>
              <w:pStyle w:val="Compact"/>
              <w:jc w:val="center"/>
            </w:pPr>
            <w:r>
              <w:t>0.00%</w:t>
            </w:r>
          </w:p>
        </w:tc>
        <w:tc>
          <w:tcPr>
            <w:tcW w:w="0" w:type="auto"/>
          </w:tcPr>
          <w:p w:rsidR="00D46748" w:rsidRDefault="007D7204">
            <w:pPr>
              <w:pStyle w:val="Compact"/>
              <w:jc w:val="center"/>
            </w:pPr>
            <w:r>
              <w:t>0.00%</w:t>
            </w:r>
          </w:p>
        </w:tc>
      </w:tr>
      <w:tr w:rsidR="00D46748">
        <w:tc>
          <w:tcPr>
            <w:tcW w:w="0" w:type="auto"/>
          </w:tcPr>
          <w:p w:rsidR="00D46748" w:rsidRDefault="007D7204">
            <w:pPr>
              <w:pStyle w:val="Compact"/>
            </w:pPr>
            <w:r>
              <w:rPr>
                <w:b/>
                <w:bCs/>
              </w:rPr>
              <w:t>Senegal</w:t>
            </w:r>
          </w:p>
        </w:tc>
        <w:tc>
          <w:tcPr>
            <w:tcW w:w="0" w:type="auto"/>
          </w:tcPr>
          <w:p w:rsidR="00D46748" w:rsidRDefault="007D7204">
            <w:pPr>
              <w:pStyle w:val="Compact"/>
              <w:jc w:val="center"/>
            </w:pPr>
            <w:r>
              <w:t>1.00%</w:t>
            </w:r>
          </w:p>
        </w:tc>
        <w:tc>
          <w:tcPr>
            <w:tcW w:w="0" w:type="auto"/>
          </w:tcPr>
          <w:p w:rsidR="00D46748" w:rsidRDefault="007D7204">
            <w:pPr>
              <w:pStyle w:val="Compact"/>
              <w:jc w:val="center"/>
            </w:pPr>
            <w:r>
              <w:t>94.00%</w:t>
            </w:r>
          </w:p>
        </w:tc>
        <w:tc>
          <w:tcPr>
            <w:tcW w:w="0" w:type="auto"/>
          </w:tcPr>
          <w:p w:rsidR="00D46748" w:rsidRDefault="007D7204">
            <w:pPr>
              <w:pStyle w:val="Compact"/>
              <w:jc w:val="center"/>
            </w:pPr>
            <w:r>
              <w:t>5.00%</w:t>
            </w:r>
          </w:p>
        </w:tc>
        <w:tc>
          <w:tcPr>
            <w:tcW w:w="0" w:type="auto"/>
          </w:tcPr>
          <w:p w:rsidR="00D46748" w:rsidRDefault="007D7204">
            <w:pPr>
              <w:pStyle w:val="Compact"/>
              <w:jc w:val="center"/>
            </w:pPr>
            <w:r>
              <w:t>1.00%</w:t>
            </w:r>
          </w:p>
        </w:tc>
      </w:tr>
      <w:tr w:rsidR="00D46748">
        <w:tc>
          <w:tcPr>
            <w:tcW w:w="0" w:type="auto"/>
          </w:tcPr>
          <w:p w:rsidR="00D46748" w:rsidRDefault="007D7204">
            <w:pPr>
              <w:pStyle w:val="Compact"/>
            </w:pPr>
            <w:r>
              <w:rPr>
                <w:b/>
                <w:bCs/>
              </w:rPr>
              <w:t>Egypt</w:t>
            </w:r>
          </w:p>
        </w:tc>
        <w:tc>
          <w:tcPr>
            <w:tcW w:w="0" w:type="auto"/>
          </w:tcPr>
          <w:p w:rsidR="00D46748" w:rsidRDefault="007D7204">
            <w:pPr>
              <w:pStyle w:val="Compact"/>
              <w:jc w:val="center"/>
            </w:pPr>
            <w:r>
              <w:t>&lt;1.00%</w:t>
            </w:r>
          </w:p>
        </w:tc>
        <w:tc>
          <w:tcPr>
            <w:tcW w:w="0" w:type="auto"/>
          </w:tcPr>
          <w:p w:rsidR="00D46748" w:rsidRDefault="007D7204">
            <w:pPr>
              <w:pStyle w:val="Compact"/>
              <w:jc w:val="center"/>
            </w:pPr>
            <w:r>
              <w:t>90.00%</w:t>
            </w:r>
          </w:p>
        </w:tc>
        <w:tc>
          <w:tcPr>
            <w:tcW w:w="0" w:type="auto"/>
          </w:tcPr>
          <w:p w:rsidR="00D46748" w:rsidRDefault="007D7204">
            <w:pPr>
              <w:pStyle w:val="Compact"/>
              <w:jc w:val="center"/>
            </w:pPr>
            <w:r>
              <w:t>10.00%</w:t>
            </w:r>
          </w:p>
        </w:tc>
        <w:tc>
          <w:tcPr>
            <w:tcW w:w="0" w:type="auto"/>
          </w:tcPr>
          <w:p w:rsidR="00D46748" w:rsidRDefault="007D7204">
            <w:pPr>
              <w:pStyle w:val="Compact"/>
              <w:jc w:val="center"/>
            </w:pPr>
            <w:r>
              <w:t>0.00%</w:t>
            </w:r>
          </w:p>
        </w:tc>
      </w:tr>
      <w:tr w:rsidR="00D46748">
        <w:tc>
          <w:tcPr>
            <w:tcW w:w="0" w:type="auto"/>
          </w:tcPr>
          <w:p w:rsidR="00D46748" w:rsidRDefault="007D7204">
            <w:pPr>
              <w:pStyle w:val="Compact"/>
            </w:pPr>
            <w:r>
              <w:rPr>
                <w:b/>
                <w:bCs/>
              </w:rPr>
              <w:t>Libya</w:t>
            </w:r>
          </w:p>
        </w:tc>
        <w:tc>
          <w:tcPr>
            <w:tcW w:w="0" w:type="auto"/>
          </w:tcPr>
          <w:p w:rsidR="00D46748" w:rsidRDefault="007D7204">
            <w:pPr>
              <w:pStyle w:val="Compact"/>
              <w:jc w:val="center"/>
            </w:pPr>
            <w:r>
              <w:t>0.20%</w:t>
            </w:r>
          </w:p>
        </w:tc>
        <w:tc>
          <w:tcPr>
            <w:tcW w:w="0" w:type="auto"/>
          </w:tcPr>
          <w:p w:rsidR="00D46748" w:rsidRDefault="007D7204">
            <w:pPr>
              <w:pStyle w:val="Compact"/>
              <w:jc w:val="center"/>
            </w:pPr>
            <w:r>
              <w:t>97.00%</w:t>
            </w:r>
          </w:p>
        </w:tc>
        <w:tc>
          <w:tcPr>
            <w:tcW w:w="0" w:type="auto"/>
          </w:tcPr>
          <w:p w:rsidR="00D46748" w:rsidRDefault="007D7204">
            <w:pPr>
              <w:pStyle w:val="Compact"/>
              <w:jc w:val="center"/>
            </w:pPr>
            <w:r>
              <w:t>3.00%</w:t>
            </w:r>
          </w:p>
        </w:tc>
        <w:tc>
          <w:tcPr>
            <w:tcW w:w="0" w:type="auto"/>
          </w:tcPr>
          <w:p w:rsidR="00D46748" w:rsidRDefault="007D7204">
            <w:pPr>
              <w:pStyle w:val="Compact"/>
              <w:jc w:val="center"/>
            </w:pPr>
            <w:r>
              <w:t>0.00%</w:t>
            </w:r>
          </w:p>
        </w:tc>
      </w:tr>
      <w:tr w:rsidR="00D46748">
        <w:tc>
          <w:tcPr>
            <w:tcW w:w="0" w:type="auto"/>
          </w:tcPr>
          <w:p w:rsidR="00D46748" w:rsidRDefault="007D7204">
            <w:pPr>
              <w:pStyle w:val="Compact"/>
            </w:pPr>
            <w:r>
              <w:rPr>
                <w:b/>
                <w:bCs/>
              </w:rPr>
              <w:t>Morocco</w:t>
            </w:r>
          </w:p>
        </w:tc>
        <w:tc>
          <w:tcPr>
            <w:tcW w:w="0" w:type="auto"/>
          </w:tcPr>
          <w:p w:rsidR="00D46748" w:rsidRDefault="007D7204">
            <w:pPr>
              <w:pStyle w:val="Compact"/>
              <w:jc w:val="center"/>
            </w:pPr>
            <w:r>
              <w:t>0.10%</w:t>
            </w:r>
          </w:p>
        </w:tc>
        <w:tc>
          <w:tcPr>
            <w:tcW w:w="0" w:type="auto"/>
          </w:tcPr>
          <w:p w:rsidR="00D46748" w:rsidRDefault="007D7204">
            <w:pPr>
              <w:pStyle w:val="Compact"/>
              <w:jc w:val="center"/>
            </w:pPr>
            <w:r>
              <w:t>100.00%</w:t>
            </w:r>
          </w:p>
        </w:tc>
        <w:tc>
          <w:tcPr>
            <w:tcW w:w="0" w:type="auto"/>
          </w:tcPr>
          <w:p w:rsidR="00D46748" w:rsidRDefault="007D7204">
            <w:pPr>
              <w:pStyle w:val="Compact"/>
              <w:jc w:val="center"/>
            </w:pPr>
            <w:r>
              <w:t>0.00%</w:t>
            </w:r>
          </w:p>
        </w:tc>
        <w:tc>
          <w:tcPr>
            <w:tcW w:w="0" w:type="auto"/>
          </w:tcPr>
          <w:p w:rsidR="00D46748" w:rsidRDefault="007D7204">
            <w:pPr>
              <w:pStyle w:val="Compact"/>
              <w:jc w:val="center"/>
            </w:pPr>
            <w:r>
              <w:t>0.00%</w:t>
            </w:r>
          </w:p>
        </w:tc>
      </w:tr>
      <w:tr w:rsidR="00D46748">
        <w:tc>
          <w:tcPr>
            <w:tcW w:w="0" w:type="auto"/>
          </w:tcPr>
          <w:p w:rsidR="00D46748" w:rsidRDefault="007D7204">
            <w:pPr>
              <w:pStyle w:val="Compact"/>
            </w:pPr>
            <w:r>
              <w:rPr>
                <w:b/>
                <w:bCs/>
              </w:rPr>
              <w:t>Algeria</w:t>
            </w:r>
          </w:p>
        </w:tc>
        <w:tc>
          <w:tcPr>
            <w:tcW w:w="0" w:type="auto"/>
          </w:tcPr>
          <w:p w:rsidR="00D46748" w:rsidRDefault="007D7204">
            <w:pPr>
              <w:pStyle w:val="Compact"/>
              <w:jc w:val="center"/>
            </w:pPr>
            <w:r>
              <w:t>0.10%</w:t>
            </w:r>
          </w:p>
        </w:tc>
        <w:tc>
          <w:tcPr>
            <w:tcW w:w="0" w:type="auto"/>
          </w:tcPr>
          <w:p w:rsidR="00D46748" w:rsidRDefault="007D7204">
            <w:pPr>
              <w:pStyle w:val="Compact"/>
              <w:jc w:val="center"/>
            </w:pPr>
            <w:r>
              <w:t>97.00%</w:t>
            </w:r>
          </w:p>
        </w:tc>
        <w:tc>
          <w:tcPr>
            <w:tcW w:w="0" w:type="auto"/>
          </w:tcPr>
          <w:p w:rsidR="00D46748" w:rsidRDefault="007D7204">
            <w:pPr>
              <w:pStyle w:val="Compact"/>
              <w:jc w:val="center"/>
            </w:pPr>
            <w:r>
              <w:t>0.00%</w:t>
            </w:r>
          </w:p>
        </w:tc>
        <w:tc>
          <w:tcPr>
            <w:tcW w:w="0" w:type="auto"/>
          </w:tcPr>
          <w:p w:rsidR="00D46748" w:rsidRDefault="007D7204">
            <w:pPr>
              <w:pStyle w:val="Compact"/>
              <w:jc w:val="center"/>
            </w:pPr>
            <w:r>
              <w:t>3.00%</w:t>
            </w:r>
          </w:p>
        </w:tc>
      </w:tr>
      <w:tr w:rsidR="00D46748">
        <w:tc>
          <w:tcPr>
            <w:tcW w:w="0" w:type="auto"/>
          </w:tcPr>
          <w:p w:rsidR="00D46748" w:rsidRDefault="007D7204">
            <w:pPr>
              <w:pStyle w:val="Compact"/>
            </w:pPr>
            <w:r>
              <w:rPr>
                <w:b/>
                <w:bCs/>
              </w:rPr>
              <w:t>Tunisia</w:t>
            </w:r>
          </w:p>
        </w:tc>
        <w:tc>
          <w:tcPr>
            <w:tcW w:w="0" w:type="auto"/>
          </w:tcPr>
          <w:p w:rsidR="00D46748" w:rsidRDefault="007D7204">
            <w:pPr>
              <w:pStyle w:val="Compact"/>
              <w:jc w:val="center"/>
            </w:pPr>
            <w:r>
              <w:t>0.10%</w:t>
            </w:r>
          </w:p>
        </w:tc>
        <w:tc>
          <w:tcPr>
            <w:tcW w:w="0" w:type="auto"/>
          </w:tcPr>
          <w:p w:rsidR="00D46748" w:rsidRDefault="007D7204">
            <w:pPr>
              <w:pStyle w:val="Compact"/>
              <w:jc w:val="center"/>
            </w:pPr>
            <w:r>
              <w:t>100.00%</w:t>
            </w:r>
          </w:p>
        </w:tc>
        <w:tc>
          <w:tcPr>
            <w:tcW w:w="0" w:type="auto"/>
          </w:tcPr>
          <w:p w:rsidR="00D46748" w:rsidRDefault="007D7204">
            <w:pPr>
              <w:pStyle w:val="Compact"/>
              <w:jc w:val="center"/>
            </w:pPr>
            <w:r>
              <w:t>0.00%</w:t>
            </w:r>
          </w:p>
        </w:tc>
        <w:tc>
          <w:tcPr>
            <w:tcW w:w="0" w:type="auto"/>
          </w:tcPr>
          <w:p w:rsidR="00D46748" w:rsidRDefault="007D7204">
            <w:pPr>
              <w:pStyle w:val="Compact"/>
              <w:jc w:val="center"/>
            </w:pPr>
            <w:r>
              <w:t>0.00%</w:t>
            </w:r>
          </w:p>
        </w:tc>
      </w:tr>
    </w:tbl>
    <w:p w:rsidR="00D46748" w:rsidRDefault="007D7204">
      <w:pPr>
        <w:pStyle w:val="BodyText"/>
      </w:pPr>
      <w:r>
        <w:t xml:space="preserve">Immediately, a </w:t>
      </w:r>
      <w:r>
        <w:rPr>
          <w:b/>
          <w:bCs/>
        </w:rPr>
        <w:t>pattern</w:t>
      </w:r>
      <w:r>
        <w:t xml:space="preserve"> leaps out: the countries with the </w:t>
      </w:r>
      <w:r>
        <w:rPr>
          <w:b/>
          <w:bCs/>
        </w:rPr>
        <w:t>highest</w:t>
      </w:r>
      <w:r>
        <w:t xml:space="preserve"> HIV rates (bolded at the top) have almost no Muslim population, whereas the countries with the </w:t>
      </w:r>
      <w:r>
        <w:rPr>
          <w:b/>
          <w:bCs/>
        </w:rPr>
        <w:t>lowest</w:t>
      </w:r>
      <w:r>
        <w:t xml:space="preserve"> HIV rates (bolded at the bottom) are majority or near-100% Muslim</w:t>
      </w:r>
      <w:hyperlink r:id="rId38" w:anchor=":~:text=It%20is%20amply%20clear%20from,maximum%20prevalence%20are%20in%20bold">
        <w:r>
          <w:rPr>
            <w:rStyle w:val="Hyperlink"/>
          </w:rPr>
          <w:t>[26]</w:t>
        </w:r>
      </w:hyperlink>
      <w:hyperlink r:id="rId39" w:anchor=":~:text=match%20at%20L2670%20influence%20of,positive%20impact%20on%20African%20society">
        <w:r>
          <w:rPr>
            <w:rStyle w:val="Hyperlink"/>
          </w:rPr>
          <w:t>[27]</w:t>
        </w:r>
      </w:hyperlink>
      <w:r>
        <w:t xml:space="preserve">. In fact, nations like </w:t>
      </w:r>
      <w:r>
        <w:rPr>
          <w:b/>
          <w:bCs/>
        </w:rPr>
        <w:t>Somalia, Senegal, Egypt, Libya, Morocco, Algeria, and Tunisia</w:t>
      </w:r>
      <w:r>
        <w:t xml:space="preserve"> – all with M</w:t>
      </w:r>
      <w:r>
        <w:t xml:space="preserve">uslim majorities ranging from ~90% to 100% – have HIV prevalence around or below 1%. Meanwhile, countries with tiny Muslim minorities but a dominant secular or Christian influence (like </w:t>
      </w:r>
      <w:r>
        <w:rPr>
          <w:b/>
          <w:bCs/>
        </w:rPr>
        <w:t>Botswana, Eswatini, Zimbabwe, Lesotho,</w:t>
      </w:r>
      <w:r>
        <w:t xml:space="preserve"> etc.) were hit hardest by HIV, </w:t>
      </w:r>
      <w:r>
        <w:t xml:space="preserve">with devastating double-digit percentages of the adult population infected. Overall, </w:t>
      </w:r>
      <w:r>
        <w:rPr>
          <w:b/>
          <w:bCs/>
        </w:rPr>
        <w:t>HIV prevalence</w:t>
      </w:r>
      <w:r>
        <w:t xml:space="preserve"> decreases </w:t>
      </w:r>
      <w:r>
        <w:rPr>
          <w:b/>
          <w:bCs/>
        </w:rPr>
        <w:t>as the proportion of Muslims in the population increases</w:t>
      </w:r>
      <w:hyperlink r:id="rId40" w:anchor=":~:text=It%20is%20amply%20clear%20from,maximum%20prevalence%20are%20in%20bold">
        <w:r>
          <w:rPr>
            <w:rStyle w:val="Hyperlink"/>
          </w:rPr>
          <w:t>[26]</w:t>
        </w:r>
      </w:hyperlink>
      <w:r>
        <w:t>.</w:t>
      </w:r>
    </w:p>
    <w:p w:rsidR="00D46748" w:rsidRDefault="007D7204">
      <w:pPr>
        <w:pStyle w:val="BodyText"/>
      </w:pPr>
      <w:r>
        <w:t xml:space="preserve">Why might this be? The data strongly suggest that </w:t>
      </w:r>
      <w:r>
        <w:rPr>
          <w:b/>
          <w:bCs/>
        </w:rPr>
        <w:t>Islamic teachings on sexual morality</w:t>
      </w:r>
      <w:r>
        <w:t xml:space="preserve"> have provided a protective effect</w:t>
      </w:r>
      <w:hyperlink r:id="rId41" w:anchor=":~:text=match%20at%20L2670%20influence%20of,positive%20impact%20on%20African%20society">
        <w:r>
          <w:rPr>
            <w:rStyle w:val="Hyperlink"/>
          </w:rPr>
          <w:t>[28]</w:t>
        </w:r>
      </w:hyperlink>
      <w:r>
        <w:t>. Islam strictly prohibits sex outside of marriage and encourages modesty and chastity; alcohol and drug use (which can fuel risky sexual behavior) are also forbidden. T</w:t>
      </w:r>
      <w:r>
        <w:t>hese moral injunctions – when actually observed by the population – naturally curb the spread of sexually transmitted diseases. African communities that adhered more closely to Islamic norms avoided the worst of the AIDS epidemic’s scourge. By contrast, wh</w:t>
      </w:r>
      <w:r>
        <w:t>ere those restraints were absent or weaker, the epidemic found fertile ground.</w:t>
      </w:r>
    </w:p>
    <w:p w:rsidR="00D46748" w:rsidRDefault="007D7204">
      <w:pPr>
        <w:pStyle w:val="BodyText"/>
      </w:pPr>
      <w:r>
        <w:t>This is not to disparage Christianity – indeed many devout African Christians also preach abstinence and fidelity. But in practice, the predominantly Muslim regions, often influ</w:t>
      </w:r>
      <w:r>
        <w:t xml:space="preserve">enced by Islamic law and social customs, maintained cultural norms that discouraged the behaviors spreading HIV. It is </w:t>
      </w:r>
      <w:r>
        <w:rPr>
          <w:b/>
          <w:bCs/>
        </w:rPr>
        <w:t>“amply clear from the chart,”</w:t>
      </w:r>
      <w:r>
        <w:t xml:space="preserve"> as the original study notes, that </w:t>
      </w:r>
      <w:r>
        <w:rPr>
          <w:b/>
          <w:bCs/>
        </w:rPr>
        <w:t>Islam’s influence on behavior has had a very positive impact on public he</w:t>
      </w:r>
      <w:r>
        <w:rPr>
          <w:b/>
          <w:bCs/>
        </w:rPr>
        <w:t>alth</w:t>
      </w:r>
      <w:hyperlink r:id="rId42" w:anchor=":~:text=influence%20of%20Islam%20on%20people%E2%80%99s,positive%20impact%20on%20African%20society">
        <w:r>
          <w:rPr>
            <w:rStyle w:val="Hyperlink"/>
          </w:rPr>
          <w:t>[29]</w:t>
        </w:r>
      </w:hyperlink>
      <w:r>
        <w:t>. In this specific measure of moral conduct (sexual self-restraint), religious va</w:t>
      </w:r>
      <w:r>
        <w:t>lues literally became a matter of life and death.</w:t>
      </w:r>
    </w:p>
    <w:p w:rsidR="00D46748" w:rsidRDefault="007D7204">
      <w:pPr>
        <w:pStyle w:val="BodyText"/>
      </w:pPr>
      <w:r>
        <w:t xml:space="preserve">Furthermore, modern psychiatry is finding that certain forms of immorality can be understood as </w:t>
      </w:r>
      <w:r>
        <w:rPr>
          <w:b/>
          <w:bCs/>
        </w:rPr>
        <w:t>addictive behaviors</w:t>
      </w:r>
      <w:r>
        <w:t xml:space="preserve">. For example, </w:t>
      </w:r>
      <w:r>
        <w:rPr>
          <w:b/>
          <w:bCs/>
        </w:rPr>
        <w:t>sexual promiscuity</w:t>
      </w:r>
      <w:r>
        <w:t xml:space="preserve"> – especially when compulsive – can mirror the pattern of </w:t>
      </w:r>
      <w:r>
        <w:t>addiction, similar to alcoholism or drug abuse</w:t>
      </w:r>
      <w:hyperlink r:id="rId43" w:anchor=":~:text=90%2C000%20are%20left%20to%20live,is%20not%20immune%20from%20it">
        <w:r>
          <w:rPr>
            <w:rStyle w:val="Hyperlink"/>
          </w:rPr>
          <w:t>[30]</w:t>
        </w:r>
      </w:hyperlink>
      <w:r>
        <w:t>. Breaking free from addiction often requires more than just will</w:t>
      </w:r>
      <w:r>
        <w:t xml:space="preserve">power or </w:t>
      </w:r>
      <w:r>
        <w:lastRenderedPageBreak/>
        <w:t>secular therapy; it calls for a transformation of the heart and a power beyond oneself. Faith in God provides many addicts with exactly that: a source of strength, hope, and accountability beyond their own ego. Indeed, recovery programs (like Alco</w:t>
      </w:r>
      <w:r>
        <w:t>holics Anonymous) have long recognized the need to invoke a “Higher Power” for successful rehabilitation. Islam in particular not only forbids destructive behaviors but fills the spiritual void that often underlies addiction with the remembrance of God. In</w:t>
      </w:r>
      <w:r>
        <w:t xml:space="preserve"> the words of the Qur’an: </w:t>
      </w:r>
      <w:r>
        <w:rPr>
          <w:i/>
          <w:iCs/>
        </w:rPr>
        <w:t>“Verily, in the remembrance of Allah do hearts find rest”</w:t>
      </w:r>
      <w:r>
        <w:t xml:space="preserve"> (Qur’an 13:28). A heart at rest is less likely to seek false comfort in substances or lust. Thus, faith is a </w:t>
      </w:r>
      <w:r>
        <w:rPr>
          <w:b/>
          <w:bCs/>
        </w:rPr>
        <w:t>healing force</w:t>
      </w:r>
      <w:r>
        <w:t>, not just a policing mechanism.</w:t>
      </w:r>
    </w:p>
    <w:p w:rsidR="00D46748" w:rsidRDefault="007D7204">
      <w:pPr>
        <w:pStyle w:val="BodyText"/>
      </w:pPr>
      <w:r>
        <w:t>Lest anyone think</w:t>
      </w:r>
      <w:r>
        <w:t xml:space="preserve"> these consequences apply only to distant countries, we should note that </w:t>
      </w:r>
      <w:r>
        <w:rPr>
          <w:b/>
          <w:bCs/>
        </w:rPr>
        <w:t>no society is immune</w:t>
      </w:r>
      <w:r>
        <w:t xml:space="preserve"> from the social ills that follow moral laxity. In Western nations, we see different “epidemics” of broken families, domestic abuse, and lonely individuals adrift </w:t>
      </w:r>
      <w:r>
        <w:t xml:space="preserve">despite material abundance. The manifestations differ, but the root cause is similar – when societies turn away from clear moral guidance, </w:t>
      </w:r>
      <w:r>
        <w:rPr>
          <w:b/>
          <w:bCs/>
        </w:rPr>
        <w:t>individuals suffer</w:t>
      </w:r>
      <w:r>
        <w:t xml:space="preserve">. As one American scholar put it, </w:t>
      </w:r>
      <w:r>
        <w:rPr>
          <w:b/>
          <w:bCs/>
        </w:rPr>
        <w:t>“meanwhile, disaster is overtaking us”</w:t>
      </w:r>
      <w:r>
        <w:t xml:space="preserve"> in a civilization that has</w:t>
      </w:r>
      <w:r>
        <w:t xml:space="preserve"> lost its former ethical foundation</w:t>
      </w:r>
      <w:hyperlink r:id="rId44" w:anchor=":~:text=It%20is%20disastrous%20for%20morals,of%20the%20religious%20view%20of">
        <w:r>
          <w:rPr>
            <w:rStyle w:val="Hyperlink"/>
          </w:rPr>
          <w:t>[31]</w:t>
        </w:r>
      </w:hyperlink>
      <w:r>
        <w:t>. We all reap what we sow: sow neglect of God and moral law, reap a whi</w:t>
      </w:r>
      <w:r>
        <w:t>rlwind of social ailments.</w:t>
      </w:r>
    </w:p>
    <w:p w:rsidR="00D46748" w:rsidRDefault="007D7204">
      <w:pPr>
        <w:pStyle w:val="Heading2"/>
      </w:pPr>
      <w:bookmarkStart w:id="8" w:name="islams-cohesive-model-for-heart-and-soul"/>
      <w:bookmarkEnd w:id="7"/>
      <w:r>
        <w:t>Islam’s Cohesive Model for Heart and Soul</w:t>
      </w:r>
    </w:p>
    <w:p w:rsidR="00D46748" w:rsidRDefault="007D7204">
      <w:pPr>
        <w:pStyle w:val="FirstParagraph"/>
      </w:pPr>
      <w:r>
        <w:t xml:space="preserve">If atheism risks a moral abyss and even sincere Christianity has seen its influence wane in secular societies, Islam stands out with a unique promise. Islam’s teachings are not only </w:t>
      </w:r>
      <w:r>
        <w:rPr>
          <w:b/>
          <w:bCs/>
        </w:rPr>
        <w:t>coher</w:t>
      </w:r>
      <w:r>
        <w:rPr>
          <w:b/>
          <w:bCs/>
        </w:rPr>
        <w:t>ent and rational</w:t>
      </w:r>
      <w:r>
        <w:t xml:space="preserve">, but also powerfully </w:t>
      </w:r>
      <w:r>
        <w:rPr>
          <w:b/>
          <w:bCs/>
        </w:rPr>
        <w:t>transformative</w:t>
      </w:r>
      <w:r>
        <w:t xml:space="preserve"> for the human heart. The Arabic word </w:t>
      </w:r>
      <w:r>
        <w:rPr>
          <w:i/>
          <w:iCs/>
        </w:rPr>
        <w:t>Islam</w:t>
      </w:r>
      <w:r>
        <w:t xml:space="preserve"> itself means “submission” (to God) and shares a root with </w:t>
      </w:r>
      <w:r>
        <w:rPr>
          <w:i/>
          <w:iCs/>
        </w:rPr>
        <w:t>salam</w:t>
      </w:r>
      <w:r>
        <w:t xml:space="preserve"> (peace). By submitting one’s will to the Divine Will, a Muslim seeks inner peace and upright con</w:t>
      </w:r>
      <w:r>
        <w:t xml:space="preserve">duct. But Islam does not leave believers to wander on their own in search of morality – it provides a complete </w:t>
      </w:r>
      <w:r>
        <w:rPr>
          <w:b/>
          <w:bCs/>
        </w:rPr>
        <w:t>program of life</w:t>
      </w:r>
      <w:r>
        <w:t xml:space="preserve"> that nurtures virtue through practice.</w:t>
      </w:r>
    </w:p>
    <w:p w:rsidR="00D46748" w:rsidRDefault="007D7204">
      <w:pPr>
        <w:pStyle w:val="BodyText"/>
      </w:pPr>
      <w:r>
        <w:t xml:space="preserve">Human nature is such that </w:t>
      </w:r>
      <w:r>
        <w:rPr>
          <w:b/>
          <w:bCs/>
        </w:rPr>
        <w:t>theoretical ideals alone do not move us</w:t>
      </w:r>
      <w:r>
        <w:t xml:space="preserve"> to change; we need pract</w:t>
      </w:r>
      <w:r>
        <w:t>ical disciplines to train our habits and remind us of our principles</w:t>
      </w:r>
      <w:hyperlink r:id="rId45" w:anchor=":~:text=Human%20nature%20is%20such%20that,I%20will%20conclude%20with%20that">
        <w:r>
          <w:rPr>
            <w:rStyle w:val="Hyperlink"/>
          </w:rPr>
          <w:t>[3</w:t>
        </w:r>
        <w:r>
          <w:rPr>
            <w:rStyle w:val="Hyperlink"/>
          </w:rPr>
          <w:t>2]</w:t>
        </w:r>
      </w:hyperlink>
      <w:r>
        <w:t xml:space="preserve">. Islam addresses this reality by integrating </w:t>
      </w:r>
      <w:r>
        <w:rPr>
          <w:b/>
          <w:bCs/>
        </w:rPr>
        <w:t>worship and remembrance of God into daily life</w:t>
      </w:r>
      <w:r>
        <w:t>. Far from being mere “rituals,” Islamic practices are designed to continually refocus the believer’s mind and soul on moral excellence and God-consciousness (taq</w:t>
      </w:r>
      <w:r>
        <w:t>wa). Here are three foundational Islamic practices that directly cultivate morality:</w:t>
      </w:r>
    </w:p>
    <w:p w:rsidR="00D46748" w:rsidRDefault="007D7204">
      <w:pPr>
        <w:numPr>
          <w:ilvl w:val="0"/>
          <w:numId w:val="2"/>
        </w:numPr>
      </w:pPr>
      <w:r>
        <w:rPr>
          <w:b/>
          <w:bCs/>
        </w:rPr>
        <w:t>Salat (Prayer):</w:t>
      </w:r>
      <w:r>
        <w:t xml:space="preserve"> Five times a day, Muslims stand before their Lord in ritual prayer. The Qur’an declares, </w:t>
      </w:r>
      <w:r>
        <w:rPr>
          <w:i/>
          <w:iCs/>
        </w:rPr>
        <w:t>“Recite that which has been revealed to you of the Book, and observe the Prayer.</w:t>
      </w:r>
      <w:r>
        <w:t xml:space="preserve"> </w:t>
      </w:r>
      <w:r>
        <w:rPr>
          <w:i/>
          <w:iCs/>
        </w:rPr>
        <w:t>Surely, Prayer restrains one from indecency and manifest evil, and remembrance of Allah is indeed the greatest virtue. And Allah knows what you do.”</w:t>
      </w:r>
      <w:hyperlink r:id="rId46" w:anchor=":~:text=%E2%80%9CRecite%20that%20which%20has%20been,%E2%80%9D%20%286">
        <w:r>
          <w:rPr>
            <w:rStyle w:val="Hyperlink"/>
          </w:rPr>
          <w:t>[5]</w:t>
        </w:r>
      </w:hyperlink>
      <w:r>
        <w:t>. This verse highlights that the very purpose of the canonical prayers is to restrain us from shamefu</w:t>
      </w:r>
      <w:r>
        <w:t>l and unjust deeds. By pausing throughout the day to remember God – at dawn, noon, afternoon, sunset, and night – the believer repeatedly centers their life around the Divine. It becomes much harder to lie, cheat, or harm someone at 3:00pm if you bowed bef</w:t>
      </w:r>
      <w:r>
        <w:t xml:space="preserve">ore God at 1:00pm and know you will bow again at 5:00pm. The rhythm of </w:t>
      </w:r>
      <w:r>
        <w:rPr>
          <w:b/>
          <w:bCs/>
        </w:rPr>
        <w:t>prayer breaks the momentum of sinful impulses</w:t>
      </w:r>
      <w:r>
        <w:t xml:space="preserve"> and renews one’s commitment to what is right. Moreover, prayer in congregation nurtures social bonds and accountability; </w:t>
      </w:r>
      <w:r>
        <w:lastRenderedPageBreak/>
        <w:t>it is hard to stea</w:t>
      </w:r>
      <w:r>
        <w:t>l from or slander your neighbor when you stood shoulder-to-shoulder with them in worship that morning. In essence, prayer trains the soul in humility, gratitude, and moral discipline.</w:t>
      </w:r>
    </w:p>
    <w:p w:rsidR="00D46748" w:rsidRDefault="007D7204">
      <w:pPr>
        <w:numPr>
          <w:ilvl w:val="0"/>
          <w:numId w:val="2"/>
        </w:numPr>
      </w:pPr>
      <w:r>
        <w:rPr>
          <w:b/>
          <w:bCs/>
        </w:rPr>
        <w:t>Sawm (Fasting):</w:t>
      </w:r>
      <w:r>
        <w:t xml:space="preserve"> Islam prescribes fasting in the month of Ramadan (and on</w:t>
      </w:r>
      <w:r>
        <w:t xml:space="preserve"> other occasions) not as a punishment but as a potent moral exercise. During Ramadan, Muslims abstain from food, drink, and marital intimacy from dawn to sunset. This difficult but rewarding practice is aimed at developing </w:t>
      </w:r>
      <w:r>
        <w:rPr>
          <w:b/>
          <w:bCs/>
        </w:rPr>
        <w:t>self-control and empathy</w:t>
      </w:r>
      <w:r>
        <w:t>. The Qur</w:t>
      </w:r>
      <w:r>
        <w:t xml:space="preserve">’an states: </w:t>
      </w:r>
      <w:r>
        <w:rPr>
          <w:i/>
          <w:iCs/>
        </w:rPr>
        <w:t>“O you who believe!</w:t>
      </w:r>
      <w:r>
        <w:t xml:space="preserve"> </w:t>
      </w:r>
      <w:r>
        <w:rPr>
          <w:i/>
          <w:iCs/>
        </w:rPr>
        <w:t>Fasting is prescribed for you, as it was prescribed for those before you,</w:t>
      </w:r>
      <w:r>
        <w:t xml:space="preserve"> </w:t>
      </w:r>
      <w:r>
        <w:rPr>
          <w:i/>
          <w:iCs/>
        </w:rPr>
        <w:t>so that you may become God-conscious.”</w:t>
      </w:r>
      <w:hyperlink r:id="rId47" w:anchor=":~:text=And%3A">
        <w:r>
          <w:rPr>
            <w:rStyle w:val="Hyperlink"/>
          </w:rPr>
          <w:t>[33]</w:t>
        </w:r>
      </w:hyperlink>
      <w:r>
        <w:t xml:space="preserve">. By denying the body’s urges (even for permissible things like food), one strengthens the will against </w:t>
      </w:r>
      <w:r>
        <w:rPr>
          <w:i/>
          <w:iCs/>
        </w:rPr>
        <w:t>impermissible</w:t>
      </w:r>
      <w:r>
        <w:t xml:space="preserve"> cravings. Fasting softens the heart – when you feel hunger, you become more aware of the plight of the poor and more grat</w:t>
      </w:r>
      <w:r>
        <w:t>eful for your blessings, which in turn inspires charity and compassion. It is telling that rates of charity and community service surge in Muslim communities during Ramadan. Fasting essentially says: if you can learn to say “no” to your stomach for the sak</w:t>
      </w:r>
      <w:r>
        <w:t>e of God, you can say “no” to greed, lust, and anger as well. The discipline and empathy gained become shields against immoral behavior.</w:t>
      </w:r>
    </w:p>
    <w:p w:rsidR="00D46748" w:rsidRDefault="007D7204">
      <w:pPr>
        <w:numPr>
          <w:ilvl w:val="0"/>
          <w:numId w:val="2"/>
        </w:numPr>
      </w:pPr>
      <w:r>
        <w:rPr>
          <w:b/>
          <w:bCs/>
        </w:rPr>
        <w:t>Zikr (Remembrance of God):</w:t>
      </w:r>
      <w:r>
        <w:t xml:space="preserve"> Beyond formal worship, Islam encourages a </w:t>
      </w:r>
      <w:r>
        <w:rPr>
          <w:b/>
          <w:bCs/>
        </w:rPr>
        <w:t>continuous mindfulness of God</w:t>
      </w:r>
      <w:r>
        <w:t xml:space="preserve"> (known as </w:t>
      </w:r>
      <w:r>
        <w:rPr>
          <w:i/>
          <w:iCs/>
        </w:rPr>
        <w:t>Zikrullah</w:t>
      </w:r>
      <w:r>
        <w:t>)</w:t>
      </w:r>
      <w:r>
        <w:t xml:space="preserve">. This can be done through short prayers on the tongue (like saying </w:t>
      </w:r>
      <w:r>
        <w:rPr>
          <w:i/>
          <w:iCs/>
        </w:rPr>
        <w:t>Alhamdulillah</w:t>
      </w:r>
      <w:r>
        <w:t xml:space="preserve"> “all praise belongs to God” or </w:t>
      </w:r>
      <w:r>
        <w:rPr>
          <w:i/>
          <w:iCs/>
        </w:rPr>
        <w:t>Astaghfirullah</w:t>
      </w:r>
      <w:r>
        <w:t xml:space="preserve"> “I seek God’s forgiveness”) and through contemplation of God’s attributes. The Quran repeatedly urges believers to </w:t>
      </w:r>
      <w:r>
        <w:rPr>
          <w:b/>
          <w:bCs/>
        </w:rPr>
        <w:t>“remember All</w:t>
      </w:r>
      <w:r>
        <w:rPr>
          <w:b/>
          <w:bCs/>
        </w:rPr>
        <w:t>ah much”</w:t>
      </w:r>
      <w:r>
        <w:t xml:space="preserve"> in all situations. The effect of this constant God-consciousness is profound. It is like a spiritual radar that beeps whenever one is about to stray off course. A heart that remains in remembrance of the Almighty is less likely to be seduced by te</w:t>
      </w:r>
      <w:r>
        <w:t xml:space="preserve">mptations or deceived by rationalizations. As the Qur’an beautifully says, </w:t>
      </w:r>
      <w:r>
        <w:rPr>
          <w:i/>
          <w:iCs/>
        </w:rPr>
        <w:t>“Only those of His servants who possess knowledge are fully God-conscious”</w:t>
      </w:r>
      <w:hyperlink r:id="rId48" w:anchor=":~:text=and%20inspire%20us%20to%20the,%E2%80%9D%20%285">
        <w:r>
          <w:rPr>
            <w:rStyle w:val="Hyperlink"/>
          </w:rPr>
          <w:t>[34]</w:t>
        </w:r>
      </w:hyperlink>
      <w:r>
        <w:t xml:space="preserve"> – meaning that understanding God’s attributes (His Mercy, His Justice, His Omniscience) leads one to revere Him in private and public. When a person keeps God in mind at all times, </w:t>
      </w:r>
      <w:r>
        <w:rPr>
          <w:b/>
          <w:bCs/>
        </w:rPr>
        <w:t>integrity be</w:t>
      </w:r>
      <w:r>
        <w:rPr>
          <w:b/>
          <w:bCs/>
        </w:rPr>
        <w:t>comes second-nature</w:t>
      </w:r>
      <w:r>
        <w:t xml:space="preserve">. They strive to behave with excellence (ihsan), knowing that even if no human appreciates their goodness or knows of their sacrifice, </w:t>
      </w:r>
      <w:r>
        <w:rPr>
          <w:i/>
          <w:iCs/>
        </w:rPr>
        <w:t>God knows</w:t>
      </w:r>
      <w:r>
        <w:t xml:space="preserve">. This silent moral integrity is the kind that produces saints and heroes, often hidden from </w:t>
      </w:r>
      <w:r>
        <w:t>the world but lofty in the sight of Heaven.</w:t>
      </w:r>
    </w:p>
    <w:p w:rsidR="00D46748" w:rsidRDefault="007D7204">
      <w:pPr>
        <w:pStyle w:val="FirstParagraph"/>
      </w:pPr>
      <w:r>
        <w:t xml:space="preserve">These practices – prayer, fasting, remembrance – are not isolated rituals; they reinforce each other and create a </w:t>
      </w:r>
      <w:r>
        <w:rPr>
          <w:b/>
          <w:bCs/>
        </w:rPr>
        <w:t>holistic moral lifestyle</w:t>
      </w:r>
      <w:r>
        <w:t xml:space="preserve">. Islam’s coherent teachings link </w:t>
      </w:r>
      <w:r>
        <w:rPr>
          <w:b/>
          <w:bCs/>
        </w:rPr>
        <w:t>belief and action</w:t>
      </w:r>
      <w:r>
        <w:t>, doctrine and characte</w:t>
      </w:r>
      <w:r>
        <w:t xml:space="preserve">r, in a way that deeply moves hearts. A Muslim is trained to feel </w:t>
      </w:r>
      <w:r>
        <w:rPr>
          <w:i/>
          <w:iCs/>
        </w:rPr>
        <w:t>ashamed</w:t>
      </w:r>
      <w:r>
        <w:t xml:space="preserve"> before God of sin, but also hopeful of God’s boundless mercy when repenting. Love and awe of God become the twin guardians steering one away from vice and toward virtue.</w:t>
      </w:r>
    </w:p>
    <w:p w:rsidR="00D46748" w:rsidRDefault="007D7204">
      <w:pPr>
        <w:pStyle w:val="BodyText"/>
      </w:pPr>
      <w:r>
        <w:t>It is crucia</w:t>
      </w:r>
      <w:r>
        <w:t xml:space="preserve">l to note that the </w:t>
      </w:r>
      <w:r>
        <w:rPr>
          <w:b/>
          <w:bCs/>
        </w:rPr>
        <w:t>quality</w:t>
      </w:r>
      <w:r>
        <w:t xml:space="preserve"> of belief matters. A superficial or merely cultural affiliation with Islam (or any religion) may not yield significant moral improvement. The promise of Islam’s transformational power lies in </w:t>
      </w:r>
      <w:r>
        <w:rPr>
          <w:b/>
          <w:bCs/>
        </w:rPr>
        <w:t>genuine, deeply felt faith</w:t>
      </w:r>
      <w:r>
        <w:t xml:space="preserve">. As the </w:t>
      </w:r>
      <w:r>
        <w:lastRenderedPageBreak/>
        <w:t>ar</w:t>
      </w:r>
      <w:r>
        <w:t xml:space="preserve">ticle </w:t>
      </w:r>
      <w:r>
        <w:rPr>
          <w:i/>
          <w:iCs/>
        </w:rPr>
        <w:t>God of Abrahamic Faiths Saves Us from Sin and Crime</w:t>
      </w:r>
      <w:r>
        <w:t xml:space="preserve"> emphasized, </w:t>
      </w:r>
      <w:r>
        <w:rPr>
          <w:i/>
          <w:iCs/>
        </w:rPr>
        <w:t>“a superficial belief in God will not suffice. It has to be a deeply felt firm faith that affects our behavior and actions.”</w:t>
      </w:r>
      <w:hyperlink r:id="rId49" w:anchor=":~:text=Image">
        <w:r>
          <w:rPr>
            <w:rStyle w:val="Hyperlink"/>
          </w:rPr>
          <w:t>[35]</w:t>
        </w:r>
      </w:hyperlink>
      <w:r>
        <w:t xml:space="preserve"> In other words, it is not an identity label but the living </w:t>
      </w:r>
      <w:r>
        <w:rPr>
          <w:b/>
          <w:bCs/>
        </w:rPr>
        <w:t>conviction</w:t>
      </w:r>
      <w:r>
        <w:t xml:space="preserve"> that God is present and relevant that changes lives. When a person attains that living faith, they experience what the </w:t>
      </w:r>
      <w:r>
        <w:t xml:space="preserve">Qur’an calls </w:t>
      </w:r>
      <w:r>
        <w:rPr>
          <w:i/>
          <w:iCs/>
        </w:rPr>
        <w:t>taqwa</w:t>
      </w:r>
      <w:r>
        <w:t xml:space="preserve"> – a state of being ever-conscious of one’s Creator, like a lush garden is ever-conscious of the sun. In that state, doing good and shunning evil become almost reflexive, as natural as breathing. The French sociologist Émile Durkheim once</w:t>
      </w:r>
      <w:r>
        <w:t xml:space="preserve"> noted that a society’s morality is tied to its collective conscience, often rooted in religion. Islam endeavors to refine the individual and collective conscience to the highest standard by keeping it aligned with the will of the All-Merciful.</w:t>
      </w:r>
    </w:p>
    <w:p w:rsidR="004B3828" w:rsidRDefault="004B3828">
      <w:pPr>
        <w:pStyle w:val="BodyText"/>
      </w:pPr>
      <w:r>
        <w:rPr>
          <w:noProof/>
          <w:lang w:val="en-US"/>
        </w:rPr>
        <w:drawing>
          <wp:inline distT="0" distB="0" distL="0" distR="0" wp14:anchorId="2569D690" wp14:editId="68591033">
            <wp:extent cx="5943600" cy="399097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portance of religion.png"/>
                    <pic:cNvPicPr/>
                  </pic:nvPicPr>
                  <pic:blipFill>
                    <a:blip r:embed="rId50">
                      <a:extLst>
                        <a:ext uri="{28A0092B-C50C-407E-A947-70E740481C1C}">
                          <a14:useLocalDpi xmlns:a14="http://schemas.microsoft.com/office/drawing/2010/main" val="0"/>
                        </a:ext>
                      </a:extLst>
                    </a:blip>
                    <a:stretch>
                      <a:fillRect/>
                    </a:stretch>
                  </pic:blipFill>
                  <pic:spPr>
                    <a:xfrm>
                      <a:off x="0" y="0"/>
                      <a:ext cx="5943600" cy="3990975"/>
                    </a:xfrm>
                    <a:prstGeom prst="rect">
                      <a:avLst/>
                    </a:prstGeom>
                  </pic:spPr>
                </pic:pic>
              </a:graphicData>
            </a:graphic>
          </wp:inline>
        </w:drawing>
      </w:r>
    </w:p>
    <w:p w:rsidR="00D46748" w:rsidRDefault="007D7204">
      <w:pPr>
        <w:pStyle w:val="BodyText"/>
      </w:pPr>
      <w:proofErr w:type="gramStart"/>
      <w:r>
        <w:rPr>
          <w:i/>
          <w:iCs/>
        </w:rPr>
        <w:t>A 2015 world map of self-reported religiosity by country.</w:t>
      </w:r>
      <w:proofErr w:type="gramEnd"/>
      <w:r>
        <w:rPr>
          <w:i/>
          <w:iCs/>
        </w:rPr>
        <w:t xml:space="preserve"> Darker shades indicate a higher percentage of the population that deems religion "important" in their lives (based on a Pew Research Center survey) – evidence that for the vast majority of humanity,</w:t>
      </w:r>
      <w:r>
        <w:rPr>
          <w:i/>
          <w:iCs/>
        </w:rPr>
        <w:t xml:space="preserve"> faith remains a central guidepost. Even in the modern world, more than 80% of people align with a religious tradition</w:t>
      </w:r>
      <w:hyperlink r:id="rId51" w:anchor=":~:text=Mapped%3A%20The%20World%27s%20Major%20Religions%2C,of%20the%20major%20religions%20worldwide">
        <w:r>
          <w:rPr>
            <w:rStyle w:val="Hyperlink"/>
            <w:i/>
            <w:iCs/>
          </w:rPr>
          <w:t>[36]</w:t>
        </w:r>
      </w:hyperlink>
      <w:r>
        <w:rPr>
          <w:i/>
          <w:iCs/>
        </w:rPr>
        <w:t>, suggesting that the human quest for moral guidance and meaning is still overwhelmingly sought in God and spirituality.</w:t>
      </w:r>
      <w:hyperlink r:id="rId52" w:anchor=":~:text=Description%20Worldwide%20Importance%20of%20Religion%2C,svg">
        <w:r>
          <w:rPr>
            <w:rStyle w:val="Hyperlink"/>
          </w:rPr>
          <w:t>[37]</w:t>
        </w:r>
      </w:hyperlink>
      <w:hyperlink r:id="rId53" w:anchor=":~:text=Source%20https%3A%2F%2Fwww.pewresearch.org%2Ffact,48%29%20SVG%C2%A0development">
        <w:r>
          <w:rPr>
            <w:rStyle w:val="Hyperlink"/>
          </w:rPr>
          <w:t>[38]</w:t>
        </w:r>
      </w:hyperlink>
    </w:p>
    <w:p w:rsidR="00D46748" w:rsidRDefault="007D7204">
      <w:pPr>
        <w:pStyle w:val="Heading2"/>
      </w:pPr>
      <w:bookmarkStart w:id="9" w:name="Xe0e48581c5123bd4f4f5ba6dde00d03cfc3bc04"/>
      <w:bookmarkEnd w:id="8"/>
      <w:r>
        <w:t>Epilogue: Faith and the Future of Morality</w:t>
      </w:r>
    </w:p>
    <w:p w:rsidR="00D46748" w:rsidRDefault="007D7204">
      <w:pPr>
        <w:pStyle w:val="FirstParagraph"/>
      </w:pPr>
      <w:r>
        <w:t xml:space="preserve">In the final analysis, </w:t>
      </w:r>
      <w:r>
        <w:rPr>
          <w:b/>
          <w:bCs/>
        </w:rPr>
        <w:t>human morality thrives when grounded in transcendent truth</w:t>
      </w:r>
      <w:r>
        <w:t xml:space="preserve">. Atheism, with all respect to its ethical individuals, struggles to provide a compelling answer to </w:t>
      </w:r>
      <w:r>
        <w:rPr>
          <w:i/>
          <w:iCs/>
        </w:rPr>
        <w:t>“Why be good when you could get away with being bad?”</w:t>
      </w:r>
      <w:r>
        <w:t xml:space="preserve"> It can offer practical </w:t>
      </w:r>
      <w:r>
        <w:lastRenderedPageBreak/>
        <w:t xml:space="preserve">reasons, or emotional ones, but it cannot imbue moral principles with the </w:t>
      </w:r>
      <w:r>
        <w:rPr>
          <w:b/>
          <w:bCs/>
        </w:rPr>
        <w:t>sacre</w:t>
      </w:r>
      <w:r>
        <w:rPr>
          <w:b/>
          <w:bCs/>
        </w:rPr>
        <w:t>dness</w:t>
      </w:r>
      <w:r>
        <w:t xml:space="preserve"> that theism can. </w:t>
      </w:r>
      <w:r>
        <w:rPr>
          <w:b/>
          <w:bCs/>
        </w:rPr>
        <w:t>Christianity</w:t>
      </w:r>
      <w:r>
        <w:t xml:space="preserve">, for its part, brought moral illumination to billions and still inspires many to noble action – yet its influence has been diminishing in secular lands, and its doctrinal complexities have left some minds unsatisfied. </w:t>
      </w:r>
      <w:r>
        <w:rPr>
          <w:b/>
          <w:bCs/>
        </w:rPr>
        <w:t>Is</w:t>
      </w:r>
      <w:r>
        <w:rPr>
          <w:b/>
          <w:bCs/>
        </w:rPr>
        <w:t>lam</w:t>
      </w:r>
      <w:r>
        <w:t xml:space="preserve"> emerges as a faith that speaks to both the rational mind and the yearning soul, powerfully motivating believers to live ethically here and now, while aspiring to salvation in the hereafter.</w:t>
      </w:r>
    </w:p>
    <w:p w:rsidR="00D46748" w:rsidRDefault="007D7204">
      <w:pPr>
        <w:pStyle w:val="BodyText"/>
      </w:pPr>
      <w:r>
        <w:t xml:space="preserve">It is Islam’s </w:t>
      </w:r>
      <w:r>
        <w:rPr>
          <w:b/>
          <w:bCs/>
        </w:rPr>
        <w:t>coherence and wholeness</w:t>
      </w:r>
      <w:r>
        <w:t xml:space="preserve"> that give it an edge in </w:t>
      </w:r>
      <w:r>
        <w:t xml:space="preserve">moving hearts. The </w:t>
      </w:r>
      <w:r>
        <w:rPr>
          <w:b/>
          <w:bCs/>
        </w:rPr>
        <w:t>Qur’an</w:t>
      </w:r>
      <w:r>
        <w:t xml:space="preserve">, believed by Muslims to be the literal word of God, does not merely lay down laws; it penetrates the soul with appeals to conscience, stories of past peoples, promises of paradise, and warnings of accountability. Its verses weave </w:t>
      </w:r>
      <w:r>
        <w:t xml:space="preserve">together law and love, command and parable, such that a believer feels </w:t>
      </w:r>
      <w:r>
        <w:rPr>
          <w:i/>
          <w:iCs/>
        </w:rPr>
        <w:t>personally addressed</w:t>
      </w:r>
      <w:r>
        <w:t xml:space="preserve"> by the Divine. Consider how the Qur’an often calls out, </w:t>
      </w:r>
      <w:r>
        <w:rPr>
          <w:i/>
          <w:iCs/>
        </w:rPr>
        <w:t>“O you who believe!”</w:t>
      </w:r>
      <w:r>
        <w:t xml:space="preserve"> – it establishes a direct relationship between God and the individual, engendering pers</w:t>
      </w:r>
      <w:r>
        <w:t xml:space="preserve">onal responsibility. The Quranic message, together with the beautiful example (sunnah) of Prophet Muhammad </w:t>
      </w:r>
      <w:r>
        <w:t>ﷺ</w:t>
      </w:r>
      <w:r>
        <w:t xml:space="preserve">, cultivates qualities like honesty, patience, generosity, and humility in a balanced way. One finds neither the extremes of ascetic denial of this </w:t>
      </w:r>
      <w:r>
        <w:t xml:space="preserve">world nor the permissiveness of hedonism, but a </w:t>
      </w:r>
      <w:r>
        <w:rPr>
          <w:b/>
          <w:bCs/>
        </w:rPr>
        <w:t>middle path</w:t>
      </w:r>
      <w:r>
        <w:t xml:space="preserve"> where worldly life is honored as a field for doing good. Muslims are taught that everyday acts – even a smile to a stranger or removing harm from a road – are counted as charity and worship. In th</w:t>
      </w:r>
      <w:r>
        <w:t xml:space="preserve">is way, </w:t>
      </w:r>
      <w:r>
        <w:rPr>
          <w:b/>
          <w:bCs/>
        </w:rPr>
        <w:t>the entire life of a believer becomes moral service</w:t>
      </w:r>
      <w:r>
        <w:t>, infused with intention (</w:t>
      </w:r>
      <w:r>
        <w:rPr>
          <w:rStyle w:val="VerbatimChar"/>
        </w:rPr>
        <w:t>niyyah</w:t>
      </w:r>
      <w:r>
        <w:t>) for God’s sake.</w:t>
      </w:r>
    </w:p>
    <w:p w:rsidR="00D46748" w:rsidRDefault="007D7204">
      <w:pPr>
        <w:pStyle w:val="BodyText"/>
      </w:pPr>
      <w:r>
        <w:t xml:space="preserve">It must be emphasized that none of this implies Muslims are automatically more moral as individuals; humans are fallible everywhere. Rather, it is </w:t>
      </w:r>
      <w:r>
        <w:t xml:space="preserve">to highlight the </w:t>
      </w:r>
      <w:r>
        <w:rPr>
          <w:b/>
          <w:bCs/>
        </w:rPr>
        <w:t>potential</w:t>
      </w:r>
      <w:r>
        <w:t xml:space="preserve"> within Islamic teachings to elevate morality when those teachings are sincerely implemented. Around the world, there are shining examples of that potential realized: communities with lower crime rates, strong family bonds, and ch</w:t>
      </w:r>
      <w:r>
        <w:t>aritable initiatives inspired by faith. Even outside the Muslim world, many non-Muslims have observed Ramadan fasts or joined Muslim prayers and reported the profound effect these practices had on their sense of discipline and peace. Islam offers the world</w:t>
      </w:r>
      <w:r>
        <w:t xml:space="preserve"> not just a set of doctrines, but a </w:t>
      </w:r>
      <w:r>
        <w:rPr>
          <w:i/>
          <w:iCs/>
        </w:rPr>
        <w:t>living tradition</w:t>
      </w:r>
      <w:r>
        <w:t xml:space="preserve"> of practice that molds character.</w:t>
      </w:r>
    </w:p>
    <w:p w:rsidR="00D46748" w:rsidRDefault="007D7204">
      <w:pPr>
        <w:pStyle w:val="BodyText"/>
      </w:pPr>
      <w:r>
        <w:t>At the same time, people of all faiths (and of no faith) share common ground in valuing honesty, kindness, and justice. Atheists can point to humanistic philosophies tha</w:t>
      </w:r>
      <w:r>
        <w:t xml:space="preserve">t uphold compassion and human rights, and indeed many such individuals lead admirable lives. Their goodness is not nullified by lack of belief; as Muslims, we see it as a function of the </w:t>
      </w:r>
      <w:r>
        <w:rPr>
          <w:b/>
          <w:bCs/>
        </w:rPr>
        <w:t>fitrah</w:t>
      </w:r>
      <w:r>
        <w:t>, the natural moral compass God endows to all humans. But the q</w:t>
      </w:r>
      <w:r>
        <w:t xml:space="preserve">uestion is one of </w:t>
      </w:r>
      <w:r>
        <w:rPr>
          <w:b/>
          <w:bCs/>
        </w:rPr>
        <w:t>long-term sustainability and depth</w:t>
      </w:r>
      <w:r>
        <w:t xml:space="preserve">. Can a society remain deeply moral for centuries without grounding its ethics in something higher than human opinions? History suggests this is difficult. Morals untethered from the divine tend to erode </w:t>
      </w:r>
      <w:r>
        <w:t>under pressures of ego, greed, or social fashion. On the other hand, when people feel answerable to an Eternal Judge, it fortifies their resolve to stick to what is right even when it is unpopular or costly.</w:t>
      </w:r>
    </w:p>
    <w:p w:rsidR="00D46748" w:rsidRDefault="007D7204">
      <w:pPr>
        <w:pStyle w:val="BodyText"/>
      </w:pPr>
      <w:r>
        <w:t xml:space="preserve">Thus, in answering the question </w:t>
      </w:r>
      <w:r>
        <w:rPr>
          <w:i/>
          <w:iCs/>
        </w:rPr>
        <w:t>“Human Morality:</w:t>
      </w:r>
      <w:r>
        <w:rPr>
          <w:i/>
          <w:iCs/>
        </w:rPr>
        <w:t xml:space="preserve"> Atheism, Christianity or Islam?”</w:t>
      </w:r>
      <w:r>
        <w:t xml:space="preserve"> – the argument can be made that </w:t>
      </w:r>
      <w:r>
        <w:rPr>
          <w:b/>
          <w:bCs/>
        </w:rPr>
        <w:t>religiously grounded morality, and Islamic morality in particular, provides the surest footing</w:t>
      </w:r>
      <w:r>
        <w:t xml:space="preserve">. The God of Abraham – revered in Judaism, </w:t>
      </w:r>
      <w:r>
        <w:lastRenderedPageBreak/>
        <w:t xml:space="preserve">Christianity, and Islam – provides a unifying vision </w:t>
      </w:r>
      <w:r>
        <w:t>of humans as dignified beings made in love and charged with moral responsibility. Among the Abrahamic traditions, Islam places perhaps the strongest emphasis on God’s active, all-pervading knowledge of our actions (“Allah is Ever Watchful over you,” Qur’an</w:t>
      </w:r>
      <w:r>
        <w:t xml:space="preserve"> 4:1) and on the harmony of faith with reason. It dispels the confusion Nietzsche feared by shining a divine light into the abyss, showing that life </w:t>
      </w:r>
      <w:r>
        <w:rPr>
          <w:i/>
          <w:iCs/>
        </w:rPr>
        <w:t>does</w:t>
      </w:r>
      <w:r>
        <w:t xml:space="preserve"> have meaning and value bestowed by our Creator.</w:t>
      </w:r>
    </w:p>
    <w:p w:rsidR="00D46748" w:rsidRDefault="007D7204">
      <w:pPr>
        <w:pStyle w:val="BodyText"/>
      </w:pPr>
      <w:r>
        <w:t>In closing, we return to the individual heart. When al</w:t>
      </w:r>
      <w:r>
        <w:t xml:space="preserve">l debates about philosophy and data are set aside, what ultimately motivates a person to virtue is </w:t>
      </w:r>
      <w:r>
        <w:rPr>
          <w:b/>
          <w:bCs/>
        </w:rPr>
        <w:t>spiritual conviction and love</w:t>
      </w:r>
      <w:r>
        <w:t>. A person who loves and reveres God will naturally love God’s creation and feel shame at violating God’s commands. Religion, at</w:t>
      </w:r>
      <w:r>
        <w:t xml:space="preserve"> its best, ignites this love and reverence. The great Swiss psychiatrist Carl Jung noted that </w:t>
      </w:r>
      <w:r>
        <w:rPr>
          <w:b/>
          <w:bCs/>
        </w:rPr>
        <w:t>irreligion</w:t>
      </w:r>
      <w:r>
        <w:t xml:space="preserve"> leaves man alone against the darkness. By contrast, </w:t>
      </w:r>
      <w:r>
        <w:rPr>
          <w:i/>
          <w:iCs/>
        </w:rPr>
        <w:t>religion kindles a light</w:t>
      </w:r>
      <w:r>
        <w:t xml:space="preserve"> in that darkness. Islam calls this light </w:t>
      </w:r>
      <w:r>
        <w:rPr>
          <w:i/>
          <w:iCs/>
        </w:rPr>
        <w:t>iman</w:t>
      </w:r>
      <w:r>
        <w:t xml:space="preserve"> (faith) and </w:t>
      </w:r>
      <w:r>
        <w:rPr>
          <w:i/>
          <w:iCs/>
        </w:rPr>
        <w:t>taqwa</w:t>
      </w:r>
      <w:r>
        <w:t xml:space="preserve"> (God-consc</w:t>
      </w:r>
      <w:r>
        <w:t>iousness). With that light kindled, a believer navigates the moral life like a ship with a guiding star – not infallibly, but with direction and hope.</w:t>
      </w:r>
    </w:p>
    <w:p w:rsidR="00D46748" w:rsidRDefault="007D7204">
      <w:pPr>
        <w:pStyle w:val="BodyText"/>
      </w:pPr>
      <w:r>
        <w:t xml:space="preserve">So, can an atheist be a good person? </w:t>
      </w:r>
      <w:r>
        <w:rPr>
          <w:b/>
          <w:bCs/>
        </w:rPr>
        <w:t>Yes, they can</w:t>
      </w:r>
      <w:r>
        <w:t xml:space="preserve">, through conscience and goodwill. But </w:t>
      </w:r>
      <w:r>
        <w:rPr>
          <w:b/>
          <w:bCs/>
        </w:rPr>
        <w:t>why leave the la</w:t>
      </w:r>
      <w:r>
        <w:rPr>
          <w:b/>
          <w:bCs/>
        </w:rPr>
        <w:t>ntern of morality half-lit</w:t>
      </w:r>
      <w:r>
        <w:t>? The believer carries an extra fuel – the oil of faith – that keeps the flame of goodness burning even amid life’s tempests. In the famed words of Imam Ali, “Even if there were no Heaven or Hell, it would still be worth it to liv</w:t>
      </w:r>
      <w:r>
        <w:t xml:space="preserve">e a moral life.” How true – yet with God in the picture, morality is not just “worth it,” it is our path to eternal fulfillment. By believing that </w:t>
      </w:r>
      <w:r>
        <w:rPr>
          <w:b/>
          <w:bCs/>
        </w:rPr>
        <w:t>Goodness is not an abstraction but a name of God</w:t>
      </w:r>
      <w:r>
        <w:t>, the theist finds moral striving imbued with profound signif</w:t>
      </w:r>
      <w:r>
        <w:t>icance. And by following a complete way of life like Islam that aligns belief, ritual, and ethics, one can achieve a remarkable consistency and integrity in character.</w:t>
      </w:r>
    </w:p>
    <w:p w:rsidR="00D46748" w:rsidRDefault="007D7204">
      <w:pPr>
        <w:pStyle w:val="BodyText"/>
      </w:pPr>
      <w:r>
        <w:t xml:space="preserve">In the Qur’an, God swears </w:t>
      </w:r>
      <w:r>
        <w:rPr>
          <w:b/>
          <w:bCs/>
        </w:rPr>
        <w:t>“By the soul, and how He fashioned it, and instilled in it [di</w:t>
      </w:r>
      <w:r>
        <w:rPr>
          <w:b/>
          <w:bCs/>
        </w:rPr>
        <w:t>scernment of] its wickedness and its righteousness,”</w:t>
      </w:r>
      <w:r>
        <w:t xml:space="preserve"> then concludes, </w:t>
      </w:r>
      <w:r>
        <w:rPr>
          <w:b/>
          <w:bCs/>
        </w:rPr>
        <w:t>“Successful indeed is the one who purifies it, and ruined is the one who corrupts it.”</w:t>
      </w:r>
      <w:r>
        <w:t xml:space="preserve"> (Qur’an 91:7-10). The </w:t>
      </w:r>
      <w:r>
        <w:rPr>
          <w:b/>
          <w:bCs/>
        </w:rPr>
        <w:t>purification of the soul</w:t>
      </w:r>
      <w:r>
        <w:t xml:space="preserve"> is the goal of morality, and it is best achieved with</w:t>
      </w:r>
      <w:r>
        <w:t xml:space="preserve"> the help of the Creator who fashioned the soul. Atheism may analyze the soul, Christianity may yearn to save the soul, but Islam actively </w:t>
      </w:r>
      <w:r>
        <w:rPr>
          <w:b/>
          <w:bCs/>
        </w:rPr>
        <w:t>disciplines and nourishes the soul</w:t>
      </w:r>
      <w:r>
        <w:t xml:space="preserve"> in daily life. In this holistic nurturing of the soul lies Islam’s gift to humanit</w:t>
      </w:r>
      <w:r>
        <w:t>y’s moral quest.</w:t>
      </w:r>
    </w:p>
    <w:p w:rsidR="00D46748" w:rsidRDefault="007D7204">
      <w:pPr>
        <w:pStyle w:val="BodyText"/>
      </w:pPr>
      <w:r>
        <w:t xml:space="preserve">As we face the moral uncertainties of the 21st century – from AI ethics to global justice – the need for a solid ethical compass is greater than ever. Secular ideologies alone have led to as much confusion as clarity. </w:t>
      </w:r>
      <w:r>
        <w:rPr>
          <w:b/>
          <w:bCs/>
        </w:rPr>
        <w:t>The call of the All-S</w:t>
      </w:r>
      <w:r>
        <w:rPr>
          <w:b/>
          <w:bCs/>
        </w:rPr>
        <w:t>eeing God of Islam is a call back to clarity</w:t>
      </w:r>
      <w:r>
        <w:t>: that there is right and wrong, that we are known and accountable, and that through loving submission to our Creator we find our noblest selves. It is a call that resonates not just with Muslims, but with anyone</w:t>
      </w:r>
      <w:r>
        <w:t xml:space="preserve"> who recognizes that conscience is brightest when reflecting the light of God.</w:t>
      </w:r>
    </w:p>
    <w:p w:rsidR="00D46748" w:rsidRDefault="007D7204">
      <w:pPr>
        <w:pStyle w:val="BodyText"/>
      </w:pPr>
      <w:r>
        <w:t xml:space="preserve">In the story of humanity, </w:t>
      </w:r>
      <w:r>
        <w:rPr>
          <w:b/>
          <w:bCs/>
        </w:rPr>
        <w:t>God is not “dead” at all – God is the living source of our highest values</w:t>
      </w:r>
      <w:r>
        <w:t>. When individuals and societies reconnect with that source, they rediscover t</w:t>
      </w:r>
      <w:r>
        <w:t xml:space="preserve">he true potential of human morality. Hearts once again feel the warmth of </w:t>
      </w:r>
      <w:r>
        <w:lastRenderedPageBreak/>
        <w:t xml:space="preserve">faith, minds find purpose, and communities flourish in trust and mutual care. This is the promise that lies in choosing </w:t>
      </w:r>
      <w:r>
        <w:rPr>
          <w:b/>
          <w:bCs/>
        </w:rPr>
        <w:t>God-centered ethics</w:t>
      </w:r>
      <w:r>
        <w:t xml:space="preserve"> over godless moral relativism.</w:t>
      </w:r>
    </w:p>
    <w:p w:rsidR="00D46748" w:rsidRDefault="007D7204">
      <w:pPr>
        <w:pStyle w:val="BodyText"/>
      </w:pPr>
      <w:r>
        <w:t xml:space="preserve">To paraphrase Nietzsche in a redemptive way: </w:t>
      </w:r>
      <w:r>
        <w:rPr>
          <w:i/>
          <w:iCs/>
        </w:rPr>
        <w:t>God lives – and in His life, we find ours.</w:t>
      </w:r>
      <w:r>
        <w:t xml:space="preserve"> It is now up to us to realize that and let that realization usher in an age not of nihilism, but of </w:t>
      </w:r>
      <w:r>
        <w:rPr>
          <w:b/>
          <w:bCs/>
        </w:rPr>
        <w:t>hope, meaning, and moral beauty</w:t>
      </w:r>
      <w:r>
        <w:t>.</w:t>
      </w:r>
    </w:p>
    <w:p w:rsidR="00D46748" w:rsidRDefault="007D7204">
      <w:pPr>
        <w:pStyle w:val="BodyText"/>
      </w:pPr>
      <w:r>
        <w:rPr>
          <w:b/>
          <w:bCs/>
        </w:rPr>
        <w:t>Sources:</w:t>
      </w:r>
      <w:r>
        <w:t xml:space="preserve"> The Muslim Sunrise, Winter 2007, pp. 24–27</w:t>
      </w:r>
      <w:hyperlink r:id="rId54" w:anchor=":~:text=%E2%80%9CWhen%20you%20stare%20into%20the,He%20died">
        <w:r>
          <w:rPr>
            <w:rStyle w:val="Hyperlink"/>
          </w:rPr>
          <w:t>[6]</w:t>
        </w:r>
      </w:hyperlink>
      <w:hyperlink r:id="rId55" w:anchor=":~:text=11%3A20%20A,a%20limousine%20service%20that%20competed">
        <w:r>
          <w:rPr>
            <w:rStyle w:val="Hyperlink"/>
          </w:rPr>
          <w:t>[18]</w:t>
        </w:r>
      </w:hyperlink>
      <w:r>
        <w:t xml:space="preserve">; Zia H. Shah, “God of Abrahamic Faiths Saves Us from Sin and Crime,” </w:t>
      </w:r>
      <w:r>
        <w:rPr>
          <w:i/>
          <w:iCs/>
        </w:rPr>
        <w:t>The Muslim Times/The Glorious Quran &amp; Science</w:t>
      </w:r>
      <w:r>
        <w:t>, Oct. 8, 2024</w:t>
      </w:r>
      <w:hyperlink r:id="rId56" w:anchor=":~:text=Agnostics%20and%20atheists%20argue%20against,and%20atheists%20can%20be%20moral">
        <w:r>
          <w:rPr>
            <w:rStyle w:val="Hyperlink"/>
          </w:rPr>
          <w:t>[22]</w:t>
        </w:r>
      </w:hyperlink>
      <w:hyperlink r:id="rId57" w:anchor=":~:text=Just%20as%20a%20belief%20in,and%20morality%20of%20the%20believers">
        <w:r>
          <w:rPr>
            <w:rStyle w:val="Hyperlink"/>
          </w:rPr>
          <w:t>[24]</w:t>
        </w:r>
      </w:hyperlink>
      <w:r>
        <w:t xml:space="preserve">; </w:t>
      </w:r>
      <w:r>
        <w:rPr>
          <w:i/>
          <w:iCs/>
        </w:rPr>
        <w:t>The Story of God with Morgan Freeman</w:t>
      </w:r>
      <w:r>
        <w:t>, Season 1 Episode 5 (National Geographic Channel, 2016)</w:t>
      </w:r>
      <w:hyperlink r:id="rId58" w:anchor=":~:text=belief%20in%20an%20All,%283%2C4">
        <w:r>
          <w:rPr>
            <w:rStyle w:val="Hyperlink"/>
          </w:rPr>
          <w:t>[21]</w:t>
        </w:r>
      </w:hyperlink>
      <w:r>
        <w:t>; Holy Qur’an</w:t>
      </w:r>
      <w:hyperlink r:id="rId59" w:anchor=":~:text=%E2%80%9CRecite%20that%20which%20has%20been,%E2%80%9D%20%286">
        <w:r>
          <w:rPr>
            <w:rStyle w:val="Hyperlink"/>
          </w:rPr>
          <w:t>[5]</w:t>
        </w:r>
      </w:hyperlink>
      <w:hyperlink r:id="rId60" w:anchor=":~:text=And%3A">
        <w:r>
          <w:rPr>
            <w:rStyle w:val="Hyperlink"/>
          </w:rPr>
          <w:t>[33]</w:t>
        </w:r>
      </w:hyperlink>
      <w:r>
        <w:t>; and others as cited in-text.</w:t>
      </w:r>
    </w:p>
    <w:bookmarkEnd w:id="1"/>
    <w:bookmarkEnd w:id="2"/>
    <w:bookmarkEnd w:id="9"/>
    <w:p w:rsidR="00D46748" w:rsidRDefault="007D7204">
      <w:r>
        <w:pict>
          <v:rect id="_x0000_i1025" style="width:0;height:1.5pt" o:hralign="center" o:hrstd="t" o:hr="t"/>
        </w:pict>
      </w:r>
    </w:p>
    <w:bookmarkStart w:id="10" w:name="citations"/>
    <w:p w:rsidR="00D46748" w:rsidRDefault="007D7204">
      <w:pPr>
        <w:pStyle w:val="FirstParagraph"/>
      </w:pPr>
      <w:r>
        <w:fldChar w:fldCharType="begin"/>
      </w:r>
      <w:r>
        <w:instrText xml:space="preserve"> HYPERLINK "file://file_0000000099e061f5b52beea</w:instrText>
      </w:r>
      <w:r>
        <w:instrText xml:space="preserve">5545bebad" \l ":~:text=%E2%80%9CFreud%20has%20unfortunately%20overlooked%20the,%E2%80%9D1" \h </w:instrText>
      </w:r>
      <w:r>
        <w:fldChar w:fldCharType="separate"/>
      </w:r>
      <w:r>
        <w:rPr>
          <w:rStyle w:val="Hyperlink"/>
        </w:rPr>
        <w:t>[1]</w:t>
      </w:r>
      <w:r>
        <w:rPr>
          <w:rStyle w:val="Hyperlink"/>
        </w:rPr>
        <w:fldChar w:fldCharType="end"/>
      </w:r>
      <w:r>
        <w:t xml:space="preserve"> </w:t>
      </w:r>
      <w:hyperlink r:id="rId61" w:anchor=":~:text=Dawkins%20describes%20that%20one%20of,that%20can%20be">
        <w:r>
          <w:rPr>
            <w:rStyle w:val="Hyperlink"/>
          </w:rPr>
          <w:t>[2]</w:t>
        </w:r>
      </w:hyperlink>
      <w:r>
        <w:t xml:space="preserve"> </w:t>
      </w:r>
      <w:hyperlink r:id="rId62" w:anchor=":~:text=words%2C%20the%20bare%2C%20valueless%20fact,are%20right%20and%20which%20are">
        <w:r>
          <w:rPr>
            <w:rStyle w:val="Hyperlink"/>
          </w:rPr>
          <w:t>[3]</w:t>
        </w:r>
      </w:hyperlink>
      <w:r>
        <w:t xml:space="preserve"> </w:t>
      </w:r>
      <w:hyperlink r:id="rId63" w:anchor=":~:text=The%20concept%20of%20morality%20loses,that%20moral%20rules%20must%20be">
        <w:r>
          <w:rPr>
            <w:rStyle w:val="Hyperlink"/>
          </w:rPr>
          <w:t>[4]</w:t>
        </w:r>
      </w:hyperlink>
      <w:r>
        <w:t xml:space="preserve"> </w:t>
      </w:r>
      <w:hyperlink r:id="rId64" w:anchor=":~:text=%E2%80%9CWhen%20you%20stare%20into%20the,He%20died">
        <w:r>
          <w:rPr>
            <w:rStyle w:val="Hyperlink"/>
          </w:rPr>
          <w:t>[6]</w:t>
        </w:r>
      </w:hyperlink>
      <w:r>
        <w:t xml:space="preserve"> </w:t>
      </w:r>
      <w:hyperlink r:id="rId65" w:anchor=":~:text=%E2%80%9CThe%20madman%20in%20the%20early,in%20their%20midst%20and%20pierced">
        <w:r>
          <w:rPr>
            <w:rStyle w:val="Hyperlink"/>
          </w:rPr>
          <w:t>[7]</w:t>
        </w:r>
      </w:hyperlink>
      <w:r>
        <w:t xml:space="preserve"> </w:t>
      </w:r>
      <w:hyperlink r:id="rId66" w:anchor=":~:text=the%20madman%20turned%20in%20their,do%20when%20we%20unchained%20this">
        <w:r>
          <w:rPr>
            <w:rStyle w:val="Hyperlink"/>
          </w:rPr>
          <w:t>[8]</w:t>
        </w:r>
      </w:hyperlink>
      <w:r>
        <w:t xml:space="preserve"> </w:t>
      </w:r>
      <w:hyperlink r:id="rId67" w:anchor=":~:text=%E2%80%9CWhither%20is%20God%3F%E2%80%99%20he%20cried%2C,not%20plunging%20con%EF%BF%BEtinually%3F%20Backward%2C%20sideward">
        <w:r>
          <w:rPr>
            <w:rStyle w:val="Hyperlink"/>
          </w:rPr>
          <w:t>[9]</w:t>
        </w:r>
      </w:hyperlink>
      <w:r>
        <w:t xml:space="preserve"> </w:t>
      </w:r>
      <w:hyperlink r:id="rId68" w:anchor=":~:text=But%20Nietzsche%20predicted%20that%20someday,%E2%80%9D6">
        <w:r>
          <w:rPr>
            <w:rStyle w:val="Hyperlink"/>
          </w:rPr>
          <w:t>[10]</w:t>
        </w:r>
      </w:hyperlink>
      <w:r>
        <w:t xml:space="preserve"> </w:t>
      </w:r>
      <w:hyperlink r:id="rId69" w:anchor=":~:text=In%20the%20words%20of%20William,of%20all%20murderers%2C%20comfort%20ourselves%3F%E2%80%9D7">
        <w:r>
          <w:rPr>
            <w:rStyle w:val="Hyperlink"/>
          </w:rPr>
          <w:t>[11]</w:t>
        </w:r>
      </w:hyperlink>
      <w:r>
        <w:t xml:space="preserve"> </w:t>
      </w:r>
      <w:hyperlink r:id="rId70" w:anchor=":~:text=In%20the%20words%20of%20William,of%20one%20humanist%20philosopher%2C%20%E2%80%98The">
        <w:r>
          <w:rPr>
            <w:rStyle w:val="Hyperlink"/>
          </w:rPr>
          <w:t>[12]</w:t>
        </w:r>
      </w:hyperlink>
      <w:r>
        <w:t xml:space="preserve"> </w:t>
      </w:r>
      <w:hyperlink r:id="rId71" w:anchor=":~:text=say%20which%20values%20are%20right,to%20those%20of%20a%20saint%3F%E2%80%9D">
        <w:r>
          <w:rPr>
            <w:rStyle w:val="Hyperlink"/>
          </w:rPr>
          <w:t>[13]</w:t>
        </w:r>
      </w:hyperlink>
      <w:r>
        <w:t xml:space="preserve"> </w:t>
      </w:r>
      <w:hyperlink r:id="rId72" w:anchor=":~:text=rise%20of%20science%2C%20for%20instance,%E2%80%99%E2%80%9D11">
        <w:r>
          <w:rPr>
            <w:rStyle w:val="Hyperlink"/>
          </w:rPr>
          <w:t>[14]</w:t>
        </w:r>
      </w:hyperlink>
      <w:r>
        <w:t xml:space="preserve"> </w:t>
      </w:r>
      <w:hyperlink r:id="rId73" w:anchor=":~:text=con%EF%BF%BEtemporary%20atheist%20ethicist%20points%20out%2C,What%20pleases%20one">
        <w:r>
          <w:rPr>
            <w:rStyle w:val="Hyperlink"/>
          </w:rPr>
          <w:t>[15]</w:t>
        </w:r>
      </w:hyperlink>
      <w:r>
        <w:t xml:space="preserve"> </w:t>
      </w:r>
      <w:hyperlink r:id="rId74" w:anchor=":~:text=from%20a%20nightmare%20with%20full,That%20gradually">
        <w:r>
          <w:rPr>
            <w:rStyle w:val="Hyperlink"/>
          </w:rPr>
          <w:t>[16]</w:t>
        </w:r>
      </w:hyperlink>
      <w:r>
        <w:t xml:space="preserve"> </w:t>
      </w:r>
      <w:hyperlink r:id="rId75" w:anchor=":~:text=and%20this%20realization%20would%20usher,%E2%80%9D6">
        <w:r>
          <w:rPr>
            <w:rStyle w:val="Hyperlink"/>
          </w:rPr>
          <w:t>[17]</w:t>
        </w:r>
      </w:hyperlink>
      <w:r>
        <w:t xml:space="preserve"> </w:t>
      </w:r>
      <w:hyperlink r:id="rId76" w:anchor=":~:text=11%3A20%20A,a%20limousine%20service%20that%20competed">
        <w:r>
          <w:rPr>
            <w:rStyle w:val="Hyperlink"/>
          </w:rPr>
          <w:t>[18]</w:t>
        </w:r>
      </w:hyperlink>
      <w:r>
        <w:t xml:space="preserve"> </w:t>
      </w:r>
      <w:hyperlink r:id="rId77" w:anchor=":~:text=sniper%20killed%20a%20provincial%20police,in%20the%20army%20and%2C%20of">
        <w:r>
          <w:rPr>
            <w:rStyle w:val="Hyperlink"/>
          </w:rPr>
          <w:t>[19]</w:t>
        </w:r>
      </w:hyperlink>
      <w:r>
        <w:t xml:space="preserve"> </w:t>
      </w:r>
      <w:hyperlink r:id="rId78" w:anchor=":~:text=Wasn%E2%80%99t%20the%20Montreal%20strike%20a,for%20those%20who%20truly%20believe">
        <w:r>
          <w:rPr>
            <w:rStyle w:val="Hyperlink"/>
          </w:rPr>
          <w:t>[20]</w:t>
        </w:r>
      </w:hyperlink>
      <w:r>
        <w:t xml:space="preserve"> </w:t>
      </w:r>
      <w:hyperlink r:id="rId79" w:anchor=":~:text=choices%20between%20Christianity%20and%20atheism,This%20limitation">
        <w:r>
          <w:rPr>
            <w:rStyle w:val="Hyperlink"/>
          </w:rPr>
          <w:t>[25]</w:t>
        </w:r>
      </w:hyperlink>
      <w:r>
        <w:t xml:space="preserve"> </w:t>
      </w:r>
      <w:hyperlink r:id="rId80" w:anchor=":~:text=It%20is%20amply%20clear%20from,maximum%20prevalence%20are%20in%20bold">
        <w:r>
          <w:rPr>
            <w:rStyle w:val="Hyperlink"/>
          </w:rPr>
          <w:t>[26]</w:t>
        </w:r>
      </w:hyperlink>
      <w:r>
        <w:t xml:space="preserve"> </w:t>
      </w:r>
      <w:hyperlink r:id="rId81" w:anchor=":~:text=match%20at%20L2670%20influence%20of,positive%20impact%20on%20African%20society">
        <w:r>
          <w:rPr>
            <w:rStyle w:val="Hyperlink"/>
          </w:rPr>
          <w:t>[27]</w:t>
        </w:r>
      </w:hyperlink>
      <w:r>
        <w:t xml:space="preserve"> </w:t>
      </w:r>
      <w:hyperlink r:id="rId82" w:anchor=":~:text=match%20at%20L2670%20influence%20of,positive%20impact%20on%20African%20society">
        <w:r>
          <w:rPr>
            <w:rStyle w:val="Hyperlink"/>
          </w:rPr>
          <w:t>[28]</w:t>
        </w:r>
      </w:hyperlink>
      <w:r>
        <w:t xml:space="preserve"> </w:t>
      </w:r>
      <w:hyperlink r:id="rId83" w:anchor=":~:text=influence%20of%20Islam%20on%20people%E2%80%99s,positive%20impact%20on%20African%20society">
        <w:r>
          <w:rPr>
            <w:rStyle w:val="Hyperlink"/>
          </w:rPr>
          <w:t>[29]</w:t>
        </w:r>
      </w:hyperlink>
      <w:r>
        <w:t xml:space="preserve"> </w:t>
      </w:r>
      <w:hyperlink r:id="rId84" w:anchor=":~:text=90%2C000%20are%20left%20to%20live,is%20not%20immune%20from%20it">
        <w:r>
          <w:rPr>
            <w:rStyle w:val="Hyperlink"/>
          </w:rPr>
          <w:t>[30]</w:t>
        </w:r>
      </w:hyperlink>
      <w:r>
        <w:t xml:space="preserve"> </w:t>
      </w:r>
      <w:hyperlink r:id="rId85" w:anchor=":~:text=It%20is%20disastrous%20for%20morals,of%20the%20religious%20view%20of">
        <w:r>
          <w:rPr>
            <w:rStyle w:val="Hyperlink"/>
          </w:rPr>
          <w:t>[31]</w:t>
        </w:r>
      </w:hyperlink>
      <w:r>
        <w:t xml:space="preserve"> Muslim Sunrise 2007_winter.pdf</w:t>
      </w:r>
    </w:p>
    <w:p w:rsidR="00D46748" w:rsidRDefault="007D7204">
      <w:pPr>
        <w:pStyle w:val="BodyText"/>
      </w:pPr>
      <w:hyperlink r:id="rId86">
        <w:r>
          <w:rPr>
            <w:rStyle w:val="Hyperlink"/>
          </w:rPr>
          <w:t>file://file_0000000099e061f5b52beea5545beb</w:t>
        </w:r>
        <w:r>
          <w:rPr>
            <w:rStyle w:val="Hyperlink"/>
          </w:rPr>
          <w:t>ad</w:t>
        </w:r>
      </w:hyperlink>
    </w:p>
    <w:p w:rsidR="00D46748" w:rsidRDefault="007D7204">
      <w:pPr>
        <w:pStyle w:val="BodyText"/>
      </w:pPr>
      <w:hyperlink r:id="rId87" w:anchor=":~:text=%E2%80%9CRecite%20that%20which%20has%20been,%E2%80%9D%20%286">
        <w:r>
          <w:rPr>
            <w:rStyle w:val="Hyperlink"/>
          </w:rPr>
          <w:t>[5]</w:t>
        </w:r>
      </w:hyperlink>
      <w:r>
        <w:t xml:space="preserve"> </w:t>
      </w:r>
      <w:hyperlink r:id="rId88" w:anchor=":~:text=belief%20in%20an%20All,%283%2C4">
        <w:r>
          <w:rPr>
            <w:rStyle w:val="Hyperlink"/>
          </w:rPr>
          <w:t>[21]</w:t>
        </w:r>
      </w:hyperlink>
      <w:r>
        <w:t xml:space="preserve"> </w:t>
      </w:r>
      <w:hyperlink r:id="rId89" w:anchor=":~:text=Agnostics%20and%20atheists%20argue%20against,and%20atheists%20can%20be%20moral">
        <w:r>
          <w:rPr>
            <w:rStyle w:val="Hyperlink"/>
          </w:rPr>
          <w:t>[22]</w:t>
        </w:r>
      </w:hyperlink>
      <w:r>
        <w:t xml:space="preserve"> </w:t>
      </w:r>
      <w:hyperlink r:id="rId90" w:anchor=":~:text=researcher%2C%20Jesse%20Michael%20Bering%2C%20with,%283%2C4">
        <w:r>
          <w:rPr>
            <w:rStyle w:val="Hyperlink"/>
          </w:rPr>
          <w:t>[23]</w:t>
        </w:r>
      </w:hyperlink>
      <w:r>
        <w:t xml:space="preserve"> </w:t>
      </w:r>
      <w:hyperlink r:id="rId91" w:anchor=":~:text=Just%20as%20a%20belief%20in,and%20morality%20of%20the%20believers">
        <w:r>
          <w:rPr>
            <w:rStyle w:val="Hyperlink"/>
          </w:rPr>
          <w:t>[24]</w:t>
        </w:r>
      </w:hyperlink>
      <w:r>
        <w:t xml:space="preserve"> </w:t>
      </w:r>
      <w:hyperlink r:id="rId92" w:anchor=":~:text=Human%20nature%20is%20such%20that,I%20will%20conclude%20with%20that">
        <w:r>
          <w:rPr>
            <w:rStyle w:val="Hyperlink"/>
          </w:rPr>
          <w:t>[32]</w:t>
        </w:r>
      </w:hyperlink>
      <w:r>
        <w:t xml:space="preserve"> </w:t>
      </w:r>
      <w:hyperlink r:id="rId93" w:anchor=":~:text=And%3A">
        <w:r>
          <w:rPr>
            <w:rStyle w:val="Hyperlink"/>
          </w:rPr>
          <w:t>[33]</w:t>
        </w:r>
      </w:hyperlink>
      <w:r>
        <w:t xml:space="preserve"> </w:t>
      </w:r>
      <w:hyperlink r:id="rId94" w:anchor=":~:text=and%20inspire%20us%20to%20the,%E2%80%9D%20%285">
        <w:r>
          <w:rPr>
            <w:rStyle w:val="Hyperlink"/>
          </w:rPr>
          <w:t>[34]</w:t>
        </w:r>
      </w:hyperlink>
      <w:r>
        <w:t xml:space="preserve"> </w:t>
      </w:r>
      <w:hyperlink r:id="rId95" w:anchor=":~:text=Image">
        <w:r>
          <w:rPr>
            <w:rStyle w:val="Hyperlink"/>
          </w:rPr>
          <w:t>[35]</w:t>
        </w:r>
      </w:hyperlink>
      <w:r>
        <w:t xml:space="preserve"> G</w:t>
      </w:r>
      <w:r>
        <w:t>od of Abrahamic Faiths saves us from sin and crime? – The Glorious Quran and Science</w:t>
      </w:r>
    </w:p>
    <w:p w:rsidR="00D46748" w:rsidRDefault="007D7204">
      <w:pPr>
        <w:pStyle w:val="BodyText"/>
      </w:pPr>
      <w:hyperlink r:id="rId96">
        <w:r>
          <w:rPr>
            <w:rStyle w:val="Hyperlink"/>
          </w:rPr>
          <w:t>https://thequran.love/2024/10/08/god-of-abrahamic-faiths-saves-us-</w:t>
        </w:r>
        <w:r>
          <w:rPr>
            <w:rStyle w:val="Hyperlink"/>
          </w:rPr>
          <w:t>from-sin-and-crime/</w:t>
        </w:r>
      </w:hyperlink>
    </w:p>
    <w:p w:rsidR="00D46748" w:rsidRDefault="007D7204">
      <w:pPr>
        <w:pStyle w:val="BodyText"/>
      </w:pPr>
      <w:hyperlink r:id="rId97" w:anchor=":~:text=Mapped%3A%20The%20World%27s%20Major%20Religions%2C,of%20the%20major%20religions%20worldwide">
        <w:r>
          <w:rPr>
            <w:rStyle w:val="Hyperlink"/>
          </w:rPr>
          <w:t>[36]</w:t>
        </w:r>
      </w:hyperlink>
      <w:r>
        <w:t xml:space="preserve"> Mapped: The World's Major Religions, </w:t>
      </w:r>
      <w:r>
        <w:t>by Distribution</w:t>
      </w:r>
    </w:p>
    <w:p w:rsidR="00D46748" w:rsidRDefault="007D7204">
      <w:pPr>
        <w:pStyle w:val="BodyText"/>
      </w:pPr>
      <w:hyperlink r:id="rId98">
        <w:r>
          <w:rPr>
            <w:rStyle w:val="Hyperlink"/>
          </w:rPr>
          <w:t>https://www.visualcapitalist.com/mapped-major-religions-of-the-world/</w:t>
        </w:r>
      </w:hyperlink>
    </w:p>
    <w:p w:rsidR="00D46748" w:rsidRDefault="007D7204">
      <w:pPr>
        <w:pStyle w:val="BodyText"/>
      </w:pPr>
      <w:hyperlink r:id="rId99" w:anchor=":~:text=Description%20Worldwide%20Importance%20of%20Religion%2C,svg">
        <w:r>
          <w:rPr>
            <w:rStyle w:val="Hyperlink"/>
          </w:rPr>
          <w:t>[37]</w:t>
        </w:r>
      </w:hyperlink>
      <w:r>
        <w:t xml:space="preserve"> </w:t>
      </w:r>
      <w:hyperlink r:id="rId100" w:anchor=":~:text=Source%20https%3A%2F%2Fwww.pewresearch.org%2Ffact,48%29%20SVG%C2%A0development">
        <w:r>
          <w:rPr>
            <w:rStyle w:val="Hyperlink"/>
          </w:rPr>
          <w:t>[38]</w:t>
        </w:r>
      </w:hyperlink>
      <w:r>
        <w:t xml:space="preserve"> File:Worldwide Importance of Religion, 2015.svg - Wikimedia Commons</w:t>
      </w:r>
    </w:p>
    <w:p w:rsidR="00D46748" w:rsidRDefault="007D7204">
      <w:pPr>
        <w:pStyle w:val="BodyText"/>
      </w:pPr>
      <w:hyperlink r:id="rId101">
        <w:r>
          <w:rPr>
            <w:rStyle w:val="Hyperlink"/>
          </w:rPr>
          <w:t>https://commons.wikimedia.org/wiki/File:Worldwide_Importance_of_Religion,_2015.svg</w:t>
        </w:r>
      </w:hyperlink>
      <w:bookmarkEnd w:id="10"/>
    </w:p>
    <w:sectPr w:rsidR="00D46748">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A990"/>
    <w:multiLevelType w:val="multilevel"/>
    <w:tmpl w:val="8C1C8414"/>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nsid w:val="0000A991"/>
    <w:multiLevelType w:val="multilevel"/>
    <w:tmpl w:val="782CD06E"/>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
  <w:rsids>
    <w:rsidRoot w:val="00D46748"/>
    <w:rsid w:val="004B3828"/>
    <w:rsid w:val="005953D7"/>
    <w:rsid w:val="006F4D39"/>
    <w:rsid w:val="0070143E"/>
    <w:rsid w:val="007D7204"/>
    <w:rsid w:val="007F51FF"/>
    <w:rsid w:val="00807BB2"/>
    <w:rsid w:val="00CF1245"/>
    <w:rsid w:val="00D467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267"/>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paragraph" w:styleId="BalloonText">
    <w:name w:val="Balloon Text"/>
    <w:basedOn w:val="Normal"/>
    <w:link w:val="BalloonTextChar"/>
    <w:rsid w:val="0070143E"/>
    <w:pPr>
      <w:spacing w:after="0"/>
    </w:pPr>
    <w:rPr>
      <w:rFonts w:ascii="Tahoma" w:hAnsi="Tahoma" w:cs="Tahoma"/>
      <w:sz w:val="16"/>
      <w:szCs w:val="16"/>
    </w:rPr>
  </w:style>
  <w:style w:type="character" w:customStyle="1" w:styleId="BalloonTextChar">
    <w:name w:val="Balloon Text Char"/>
    <w:basedOn w:val="DefaultParagraphFont"/>
    <w:link w:val="BalloonText"/>
    <w:rsid w:val="0070143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26" Type="http://schemas.openxmlformats.org/officeDocument/2006/relationships/hyperlink" Target="file://file_0000000099e061f5b52beea5545bebad" TargetMode="External"/><Relationship Id="rId21" Type="http://schemas.openxmlformats.org/officeDocument/2006/relationships/hyperlink" Target="file://file_0000000099e061f5b52beea5545bebad" TargetMode="External"/><Relationship Id="rId42" Type="http://schemas.openxmlformats.org/officeDocument/2006/relationships/hyperlink" Target="file://file_0000000099e061f5b52beea5545bebad" TargetMode="External"/><Relationship Id="rId47" Type="http://schemas.openxmlformats.org/officeDocument/2006/relationships/hyperlink" Target="https://thequran.love/2024/10/08/god-of-abrahamic-faiths-saves-us-from-sin-and-crime/" TargetMode="External"/><Relationship Id="rId63" Type="http://schemas.openxmlformats.org/officeDocument/2006/relationships/hyperlink" Target="file://file_0000000099e061f5b52beea5545bebad" TargetMode="External"/><Relationship Id="rId68" Type="http://schemas.openxmlformats.org/officeDocument/2006/relationships/hyperlink" Target="file://file_0000000099e061f5b52beea5545bebad" TargetMode="External"/><Relationship Id="rId84" Type="http://schemas.openxmlformats.org/officeDocument/2006/relationships/hyperlink" Target="file://file_0000000099e061f5b52beea5545bebad" TargetMode="External"/><Relationship Id="rId89" Type="http://schemas.openxmlformats.org/officeDocument/2006/relationships/hyperlink" Target="https://thequran.love/2024/10/08/god-of-abrahamic-faiths-saves-us-from-sin-and-crime/" TargetMode="External"/><Relationship Id="rId16" Type="http://schemas.openxmlformats.org/officeDocument/2006/relationships/hyperlink" Target="file://file_0000000099e061f5b52beea5545bebad" TargetMode="External"/><Relationship Id="rId11" Type="http://schemas.openxmlformats.org/officeDocument/2006/relationships/image" Target="media/image3.jpg"/><Relationship Id="rId32" Type="http://schemas.openxmlformats.org/officeDocument/2006/relationships/hyperlink" Target="https://thequran.love/2024/10/08/god-of-abrahamic-faiths-saves-us-from-sin-and-crime/" TargetMode="External"/><Relationship Id="rId37" Type="http://schemas.openxmlformats.org/officeDocument/2006/relationships/hyperlink" Target="file://file_0000000099e061f5b52beea5545bebad" TargetMode="External"/><Relationship Id="rId53" Type="http://schemas.openxmlformats.org/officeDocument/2006/relationships/hyperlink" Target="https://commons.wikimedia.org/wiki/File:Worldwide_Importance_of_Religion,_2015.svg" TargetMode="External"/><Relationship Id="rId58" Type="http://schemas.openxmlformats.org/officeDocument/2006/relationships/hyperlink" Target="https://thequran.love/2024/10/08/god-of-abrahamic-faiths-saves-us-from-sin-and-crime/" TargetMode="External"/><Relationship Id="rId74" Type="http://schemas.openxmlformats.org/officeDocument/2006/relationships/hyperlink" Target="file://file_0000000099e061f5b52beea5545bebad" TargetMode="External"/><Relationship Id="rId79" Type="http://schemas.openxmlformats.org/officeDocument/2006/relationships/hyperlink" Target="file://file_0000000099e061f5b52beea5545bebad" TargetMode="External"/><Relationship Id="rId102" Type="http://schemas.openxmlformats.org/officeDocument/2006/relationships/fontTable" Target="fontTable.xml"/><Relationship Id="rId5" Type="http://schemas.openxmlformats.org/officeDocument/2006/relationships/webSettings" Target="webSettings.xml"/><Relationship Id="rId90" Type="http://schemas.openxmlformats.org/officeDocument/2006/relationships/hyperlink" Target="https://thequran.love/2024/10/08/god-of-abrahamic-faiths-saves-us-from-sin-and-crime/" TargetMode="External"/><Relationship Id="rId95" Type="http://schemas.openxmlformats.org/officeDocument/2006/relationships/hyperlink" Target="https://thequran.love/2024/10/08/god-of-abrahamic-faiths-saves-us-from-sin-and-crime/" TargetMode="External"/><Relationship Id="rId22" Type="http://schemas.openxmlformats.org/officeDocument/2006/relationships/hyperlink" Target="file://file_0000000099e061f5b52beea5545bebad" TargetMode="External"/><Relationship Id="rId27" Type="http://schemas.openxmlformats.org/officeDocument/2006/relationships/hyperlink" Target="file://file_0000000099e061f5b52beea5545bebad" TargetMode="External"/><Relationship Id="rId43" Type="http://schemas.openxmlformats.org/officeDocument/2006/relationships/hyperlink" Target="file://file_0000000099e061f5b52beea5545bebad" TargetMode="External"/><Relationship Id="rId48" Type="http://schemas.openxmlformats.org/officeDocument/2006/relationships/hyperlink" Target="https://thequran.love/2024/10/08/god-of-abrahamic-faiths-saves-us-from-sin-and-crime/" TargetMode="External"/><Relationship Id="rId64" Type="http://schemas.openxmlformats.org/officeDocument/2006/relationships/hyperlink" Target="file://file_0000000099e061f5b52beea5545bebad" TargetMode="External"/><Relationship Id="rId69" Type="http://schemas.openxmlformats.org/officeDocument/2006/relationships/hyperlink" Target="file://file_0000000099e061f5b52beea5545bebad" TargetMode="External"/><Relationship Id="rId80" Type="http://schemas.openxmlformats.org/officeDocument/2006/relationships/hyperlink" Target="file://file_0000000099e061f5b52beea5545bebad" TargetMode="External"/><Relationship Id="rId85" Type="http://schemas.openxmlformats.org/officeDocument/2006/relationships/hyperlink" Target="file://file_0000000099e061f5b52beea5545bebad" TargetMode="External"/><Relationship Id="rId12" Type="http://schemas.openxmlformats.org/officeDocument/2006/relationships/hyperlink" Target="file://file_0000000099e061f5b52beea5545bebad" TargetMode="External"/><Relationship Id="rId17" Type="http://schemas.openxmlformats.org/officeDocument/2006/relationships/hyperlink" Target="file://file_0000000099e061f5b52beea5545bebad" TargetMode="External"/><Relationship Id="rId25" Type="http://schemas.openxmlformats.org/officeDocument/2006/relationships/hyperlink" Target="file://file_0000000099e061f5b52beea5545bebad" TargetMode="External"/><Relationship Id="rId33" Type="http://schemas.openxmlformats.org/officeDocument/2006/relationships/hyperlink" Target="https://thequran.love/2024/10/08/god-of-abrahamic-faiths-saves-us-from-sin-and-crime/" TargetMode="External"/><Relationship Id="rId38" Type="http://schemas.openxmlformats.org/officeDocument/2006/relationships/hyperlink" Target="file://file_0000000099e061f5b52beea5545bebad" TargetMode="External"/><Relationship Id="rId46" Type="http://schemas.openxmlformats.org/officeDocument/2006/relationships/hyperlink" Target="https://thequran.love/2024/10/08/god-of-abrahamic-faiths-saves-us-from-sin-and-crime/" TargetMode="External"/><Relationship Id="rId59" Type="http://schemas.openxmlformats.org/officeDocument/2006/relationships/hyperlink" Target="https://thequran.love/2024/10/08/god-of-abrahamic-faiths-saves-us-from-sin-and-crime/" TargetMode="External"/><Relationship Id="rId67" Type="http://schemas.openxmlformats.org/officeDocument/2006/relationships/hyperlink" Target="file://file_0000000099e061f5b52beea5545bebad" TargetMode="External"/><Relationship Id="rId103" Type="http://schemas.openxmlformats.org/officeDocument/2006/relationships/theme" Target="theme/theme1.xml"/><Relationship Id="rId20" Type="http://schemas.openxmlformats.org/officeDocument/2006/relationships/hyperlink" Target="file://file_0000000099e061f5b52beea5545bebad" TargetMode="External"/><Relationship Id="rId41" Type="http://schemas.openxmlformats.org/officeDocument/2006/relationships/hyperlink" Target="file://file_0000000099e061f5b52beea5545bebad" TargetMode="External"/><Relationship Id="rId54" Type="http://schemas.openxmlformats.org/officeDocument/2006/relationships/hyperlink" Target="file://file_0000000099e061f5b52beea5545bebad" TargetMode="External"/><Relationship Id="rId62" Type="http://schemas.openxmlformats.org/officeDocument/2006/relationships/hyperlink" Target="file://file_0000000099e061f5b52beea5545bebad" TargetMode="External"/><Relationship Id="rId70" Type="http://schemas.openxmlformats.org/officeDocument/2006/relationships/hyperlink" Target="file://file_0000000099e061f5b52beea5545bebad" TargetMode="External"/><Relationship Id="rId75" Type="http://schemas.openxmlformats.org/officeDocument/2006/relationships/hyperlink" Target="file://file_0000000099e061f5b52beea5545bebad" TargetMode="External"/><Relationship Id="rId83" Type="http://schemas.openxmlformats.org/officeDocument/2006/relationships/hyperlink" Target="file://file_0000000099e061f5b52beea5545bebad" TargetMode="External"/><Relationship Id="rId88" Type="http://schemas.openxmlformats.org/officeDocument/2006/relationships/hyperlink" Target="https://thequran.love/2024/10/08/god-of-abrahamic-faiths-saves-us-from-sin-and-crime/" TargetMode="External"/><Relationship Id="rId91" Type="http://schemas.openxmlformats.org/officeDocument/2006/relationships/hyperlink" Target="https://thequran.love/2024/10/08/god-of-abrahamic-faiths-saves-us-from-sin-and-crime/" TargetMode="External"/><Relationship Id="rId96" Type="http://schemas.openxmlformats.org/officeDocument/2006/relationships/hyperlink" Target="https://thequran.love/2024/10/08/god-of-abrahamic-faiths-saves-us-from-sin-and-crime/" TargetMode="External"/><Relationship Id="rId1" Type="http://schemas.openxmlformats.org/officeDocument/2006/relationships/numbering" Target="numbering.xml"/><Relationship Id="rId6" Type="http://schemas.openxmlformats.org/officeDocument/2006/relationships/image" Target="media/image1.png"/><Relationship Id="rId15" Type="http://schemas.openxmlformats.org/officeDocument/2006/relationships/hyperlink" Target="https://thequran.love/2024/10/08/god-of-abrahamic-faiths-saves-us-from-sin-and-crime/" TargetMode="External"/><Relationship Id="rId23" Type="http://schemas.openxmlformats.org/officeDocument/2006/relationships/hyperlink" Target="file://file_0000000099e061f5b52beea5545bebad" TargetMode="External"/><Relationship Id="rId28" Type="http://schemas.openxmlformats.org/officeDocument/2006/relationships/hyperlink" Target="file://file_0000000099e061f5b52beea5545bebad" TargetMode="External"/><Relationship Id="rId36" Type="http://schemas.openxmlformats.org/officeDocument/2006/relationships/hyperlink" Target="file://file_0000000099e061f5b52beea5545bebad" TargetMode="External"/><Relationship Id="rId49" Type="http://schemas.openxmlformats.org/officeDocument/2006/relationships/hyperlink" Target="https://thequran.love/2024/10/08/god-of-abrahamic-faiths-saves-us-from-sin-and-crime/" TargetMode="External"/><Relationship Id="rId57" Type="http://schemas.openxmlformats.org/officeDocument/2006/relationships/hyperlink" Target="https://thequran.love/2024/10/08/god-of-abrahamic-faiths-saves-us-from-sin-and-crime/" TargetMode="External"/><Relationship Id="rId10" Type="http://schemas.openxmlformats.org/officeDocument/2006/relationships/hyperlink" Target="file://file_0000000099e061f5b52beea5545bebad" TargetMode="External"/><Relationship Id="rId31" Type="http://schemas.openxmlformats.org/officeDocument/2006/relationships/hyperlink" Target="file://file_0000000099e061f5b52beea5545bebad" TargetMode="External"/><Relationship Id="rId44" Type="http://schemas.openxmlformats.org/officeDocument/2006/relationships/hyperlink" Target="file://file_0000000099e061f5b52beea5545bebad" TargetMode="External"/><Relationship Id="rId52" Type="http://schemas.openxmlformats.org/officeDocument/2006/relationships/hyperlink" Target="https://commons.wikimedia.org/wiki/File:Worldwide_Importance_of_Religion,_2015.svg" TargetMode="External"/><Relationship Id="rId60" Type="http://schemas.openxmlformats.org/officeDocument/2006/relationships/hyperlink" Target="https://thequran.love/2024/10/08/god-of-abrahamic-faiths-saves-us-from-sin-and-crime/" TargetMode="External"/><Relationship Id="rId65" Type="http://schemas.openxmlformats.org/officeDocument/2006/relationships/hyperlink" Target="file://file_0000000099e061f5b52beea5545bebad" TargetMode="External"/><Relationship Id="rId73" Type="http://schemas.openxmlformats.org/officeDocument/2006/relationships/hyperlink" Target="file://file_0000000099e061f5b52beea5545bebad" TargetMode="External"/><Relationship Id="rId78" Type="http://schemas.openxmlformats.org/officeDocument/2006/relationships/hyperlink" Target="file://file_0000000099e061f5b52beea5545bebad" TargetMode="External"/><Relationship Id="rId81" Type="http://schemas.openxmlformats.org/officeDocument/2006/relationships/hyperlink" Target="file://file_0000000099e061f5b52beea5545bebad" TargetMode="External"/><Relationship Id="rId86" Type="http://schemas.openxmlformats.org/officeDocument/2006/relationships/hyperlink" Target="file://file_0000000099e061f5b52beea5545bebad" TargetMode="External"/><Relationship Id="rId94" Type="http://schemas.openxmlformats.org/officeDocument/2006/relationships/hyperlink" Target="https://thequran.love/2024/10/08/god-of-abrahamic-faiths-saves-us-from-sin-and-crime/" TargetMode="External"/><Relationship Id="rId99" Type="http://schemas.openxmlformats.org/officeDocument/2006/relationships/hyperlink" Target="https://commons.wikimedia.org/wiki/File:Worldwide_Importance_of_Religion,_2015.svg" TargetMode="External"/><Relationship Id="rId101" Type="http://schemas.openxmlformats.org/officeDocument/2006/relationships/hyperlink" Target="https://commons.wikimedia.org/wiki/File:Worldwide_Importance_of_Religion,_2015.svg" TargetMode="External"/><Relationship Id="rId4" Type="http://schemas.openxmlformats.org/officeDocument/2006/relationships/settings" Target="settings.xml"/><Relationship Id="rId9" Type="http://schemas.openxmlformats.org/officeDocument/2006/relationships/hyperlink" Target="file://file_0000000099e061f5b52beea5545bebad" TargetMode="External"/><Relationship Id="rId13" Type="http://schemas.openxmlformats.org/officeDocument/2006/relationships/hyperlink" Target="file://file_0000000099e061f5b52beea5545bebad" TargetMode="External"/><Relationship Id="rId18" Type="http://schemas.openxmlformats.org/officeDocument/2006/relationships/hyperlink" Target="file://file_0000000099e061f5b52beea5545bebad" TargetMode="External"/><Relationship Id="rId39" Type="http://schemas.openxmlformats.org/officeDocument/2006/relationships/hyperlink" Target="file://file_0000000099e061f5b52beea5545bebad" TargetMode="External"/><Relationship Id="rId34" Type="http://schemas.openxmlformats.org/officeDocument/2006/relationships/hyperlink" Target="https://thequran.love/2024/10/08/god-of-abrahamic-faiths-saves-us-from-sin-and-crime/" TargetMode="External"/><Relationship Id="rId50" Type="http://schemas.openxmlformats.org/officeDocument/2006/relationships/image" Target="media/image4.png"/><Relationship Id="rId55" Type="http://schemas.openxmlformats.org/officeDocument/2006/relationships/hyperlink" Target="file://file_0000000099e061f5b52beea5545bebad" TargetMode="External"/><Relationship Id="rId76" Type="http://schemas.openxmlformats.org/officeDocument/2006/relationships/hyperlink" Target="file://file_0000000099e061f5b52beea5545bebad" TargetMode="External"/><Relationship Id="rId97" Type="http://schemas.openxmlformats.org/officeDocument/2006/relationships/hyperlink" Target="https://www.visualcapitalist.com/mapped-major-religions-of-the-world/" TargetMode="External"/><Relationship Id="rId7" Type="http://schemas.openxmlformats.org/officeDocument/2006/relationships/image" Target="media/image2.jpg"/><Relationship Id="rId71" Type="http://schemas.openxmlformats.org/officeDocument/2006/relationships/hyperlink" Target="file://file_0000000099e061f5b52beea5545bebad" TargetMode="External"/><Relationship Id="rId92" Type="http://schemas.openxmlformats.org/officeDocument/2006/relationships/hyperlink" Target="https://thequran.love/2024/10/08/god-of-abrahamic-faiths-saves-us-from-sin-and-crime/" TargetMode="External"/><Relationship Id="rId2" Type="http://schemas.openxmlformats.org/officeDocument/2006/relationships/styles" Target="styles.xml"/><Relationship Id="rId29" Type="http://schemas.openxmlformats.org/officeDocument/2006/relationships/hyperlink" Target="file://file_0000000099e061f5b52beea5545bebad" TargetMode="External"/><Relationship Id="rId24" Type="http://schemas.openxmlformats.org/officeDocument/2006/relationships/hyperlink" Target="file://file_0000000099e061f5b52beea5545bebad" TargetMode="External"/><Relationship Id="rId40" Type="http://schemas.openxmlformats.org/officeDocument/2006/relationships/hyperlink" Target="file://file_0000000099e061f5b52beea5545bebad" TargetMode="External"/><Relationship Id="rId45" Type="http://schemas.openxmlformats.org/officeDocument/2006/relationships/hyperlink" Target="https://thequran.love/2024/10/08/god-of-abrahamic-faiths-saves-us-from-sin-and-crime/" TargetMode="External"/><Relationship Id="rId66" Type="http://schemas.openxmlformats.org/officeDocument/2006/relationships/hyperlink" Target="file://file_0000000099e061f5b52beea5545bebad" TargetMode="External"/><Relationship Id="rId87" Type="http://schemas.openxmlformats.org/officeDocument/2006/relationships/hyperlink" Target="https://thequran.love/2024/10/08/god-of-abrahamic-faiths-saves-us-from-sin-and-crime/" TargetMode="External"/><Relationship Id="rId61" Type="http://schemas.openxmlformats.org/officeDocument/2006/relationships/hyperlink" Target="file://file_0000000099e061f5b52beea5545bebad" TargetMode="External"/><Relationship Id="rId82" Type="http://schemas.openxmlformats.org/officeDocument/2006/relationships/hyperlink" Target="file://file_0000000099e061f5b52beea5545bebad" TargetMode="External"/><Relationship Id="rId19" Type="http://schemas.openxmlformats.org/officeDocument/2006/relationships/hyperlink" Target="file://file_0000000099e061f5b52beea5545bebad" TargetMode="External"/><Relationship Id="rId14" Type="http://schemas.openxmlformats.org/officeDocument/2006/relationships/hyperlink" Target="file://file_0000000099e061f5b52beea5545bebad" TargetMode="External"/><Relationship Id="rId30" Type="http://schemas.openxmlformats.org/officeDocument/2006/relationships/hyperlink" Target="file://file_0000000099e061f5b52beea5545bebad" TargetMode="External"/><Relationship Id="rId35" Type="http://schemas.openxmlformats.org/officeDocument/2006/relationships/hyperlink" Target="https://thequran.love/2024/10/08/god-of-abrahamic-faiths-saves-us-from-sin-and-crime/" TargetMode="External"/><Relationship Id="rId56" Type="http://schemas.openxmlformats.org/officeDocument/2006/relationships/hyperlink" Target="https://thequran.love/2024/10/08/god-of-abrahamic-faiths-saves-us-from-sin-and-crime/" TargetMode="External"/><Relationship Id="rId77" Type="http://schemas.openxmlformats.org/officeDocument/2006/relationships/hyperlink" Target="file://file_0000000099e061f5b52beea5545bebad" TargetMode="External"/><Relationship Id="rId100" Type="http://schemas.openxmlformats.org/officeDocument/2006/relationships/hyperlink" Target="https://commons.wikimedia.org/wiki/File:Worldwide_Importance_of_Religion,_2015.svg" TargetMode="External"/><Relationship Id="rId8" Type="http://schemas.openxmlformats.org/officeDocument/2006/relationships/hyperlink" Target="file://file_0000000099e061f5b52beea5545bebad" TargetMode="External"/><Relationship Id="rId51" Type="http://schemas.openxmlformats.org/officeDocument/2006/relationships/hyperlink" Target="https://www.visualcapitalist.com/mapped-major-religions-of-the-world/" TargetMode="External"/><Relationship Id="rId72" Type="http://schemas.openxmlformats.org/officeDocument/2006/relationships/hyperlink" Target="file://file_0000000099e061f5b52beea5545bebad" TargetMode="External"/><Relationship Id="rId93" Type="http://schemas.openxmlformats.org/officeDocument/2006/relationships/hyperlink" Target="https://thequran.love/2024/10/08/god-of-abrahamic-faiths-saves-us-from-sin-and-crime/" TargetMode="External"/><Relationship Id="rId98" Type="http://schemas.openxmlformats.org/officeDocument/2006/relationships/hyperlink" Target="https://www.visualcapitalist.com/mapped-major-religions-of-the-world/" TargetMode="External"/><Relationship Id="rId3"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30</TotalTime>
  <Pages>15</Pages>
  <Words>7942</Words>
  <Characters>45271</Characters>
  <Application>Microsoft Office Word</Application>
  <DocSecurity>0</DocSecurity>
  <Lines>377</Lines>
  <Paragraphs>106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53107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Zia H Shah MD</cp:lastModifiedBy>
  <cp:revision>9</cp:revision>
  <dcterms:created xsi:type="dcterms:W3CDTF">2025-10-07T11:34:00Z</dcterms:created>
  <dcterms:modified xsi:type="dcterms:W3CDTF">2025-10-07T12:12:00Z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