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83EF44" w14:textId="2D79EF01" w:rsidR="00E74197" w:rsidRDefault="00000000">
      <w:pPr>
        <w:pStyle w:val="Heading1"/>
      </w:pPr>
      <w:bookmarkStart w:id="0" w:name="header"/>
      <w:bookmarkStart w:id="1" w:name="Xd99d564accea11c6452150718a5854235a2a20c"/>
      <w:bookmarkStart w:id="2" w:name="content"/>
      <w:bookmarkEnd w:id="0"/>
      <w:r>
        <w:t>Bridging Science and Faith: A</w:t>
      </w:r>
      <w:r w:rsidR="00B37FB8">
        <w:t xml:space="preserve"> Pluralistic</w:t>
      </w:r>
      <w:r>
        <w:t xml:space="preserve"> Intellectual, Philosophical, and Theological Paradigm</w:t>
      </w:r>
    </w:p>
    <w:p w14:paraId="132330D0" w14:textId="6E7A4676" w:rsidR="00B37FB8" w:rsidRPr="00B37FB8" w:rsidRDefault="00B37FB8" w:rsidP="00B37FB8">
      <w:pPr>
        <w:pStyle w:val="BodyText"/>
      </w:pPr>
      <w:r w:rsidRPr="00B37FB8">
        <w:t>Written and collected by Zia H Shah MD</w:t>
      </w:r>
    </w:p>
    <w:p w14:paraId="687ECA0F" w14:textId="77777777" w:rsidR="00E74197" w:rsidRDefault="00000000">
      <w:pPr>
        <w:pStyle w:val="Heading2"/>
      </w:pPr>
      <w:bookmarkStart w:id="3" w:name="abstract"/>
      <w:r>
        <w:t>Abstract</w:t>
      </w:r>
    </w:p>
    <w:p w14:paraId="631A90CA" w14:textId="77777777" w:rsidR="00E74197" w:rsidRDefault="00000000">
      <w:pPr>
        <w:pStyle w:val="FirstParagraph"/>
      </w:pPr>
      <w:r>
        <w:t xml:space="preserve">In an age of unprecedented scientific advancement, a compelling paradigm is emerging that bridges empirical knowledge with spiritual wisdom. This article develops a thesis that the pursuit of science and the guidance of faith—particularly through the lens of Islam’s sacred text—are not only compatible but mutually enriching. Drawing on the works of Dr. Zia H. Shah MD and other scholars of Muslim heritage, we explore how the </w:t>
      </w:r>
      <w:r>
        <w:rPr>
          <w:b/>
          <w:bCs/>
        </w:rPr>
        <w:t>Qur’an’s timeless “signs” (āyāt)</w:t>
      </w:r>
      <w:r>
        <w:t xml:space="preserve"> exhibit remarkable resonance with modern discoveries in cosmology, biology, mathematics, and more</w:t>
      </w:r>
      <w:hyperlink r:id="rId5" w:anchor=":~:text=Quranic%20verses,as%20signs%20of%20the%20divine">
        <w:r>
          <w:rPr>
            <w:rStyle w:val="Hyperlink"/>
          </w:rPr>
          <w:t>[1]</w:t>
        </w:r>
      </w:hyperlink>
      <w:hyperlink r:id="rId6" w:anchor=":~:text=precise%20depiction%20of%20facts%20about,an%20age%20long%20postdating%20its">
        <w:r>
          <w:rPr>
            <w:rStyle w:val="Hyperlink"/>
          </w:rPr>
          <w:t>[2]</w:t>
        </w:r>
      </w:hyperlink>
      <w:r>
        <w:t xml:space="preserve">. We trace the historical continuum of knowledge, from the </w:t>
      </w:r>
      <w:r>
        <w:rPr>
          <w:b/>
          <w:bCs/>
        </w:rPr>
        <w:t>Islamic Golden Age</w:t>
      </w:r>
      <w:r>
        <w:t>—when Muslim polymaths laid the foundations of algebra, astronomy, medicine, and philosophy—to the rise of Western science in the last five centuries</w:t>
      </w:r>
      <w:hyperlink r:id="rId7" w:anchor=":~:text=,D">
        <w:r>
          <w:rPr>
            <w:rStyle w:val="Hyperlink"/>
          </w:rPr>
          <w:t>[3]</w:t>
        </w:r>
      </w:hyperlink>
      <w:hyperlink r:id="rId8" w:anchor=":~:text=Robert%20Briffault%20states%20in%20his,magnum%20opus%2C%20Making%20of%20Humanity">
        <w:r>
          <w:rPr>
            <w:rStyle w:val="Hyperlink"/>
          </w:rPr>
          <w:t>[4]</w:t>
        </w:r>
      </w:hyperlink>
      <w:r>
        <w:t xml:space="preserve">. In weaving together these intellectual threads, we emphasize a pluralistic approach: truth has been a shared enterprise across civilizations and religions. The </w:t>
      </w:r>
      <w:r>
        <w:rPr>
          <w:b/>
          <w:bCs/>
        </w:rPr>
        <w:t>Qur’anic worldview</w:t>
      </w:r>
      <w:r>
        <w:t>, which holds that the same God authored both scripture and the cosmos, invites believers to study nature as a divine text</w:t>
      </w:r>
      <w:hyperlink r:id="rId9" w:anchor=":~:text=This%20concept%20is%20foundational%20to,the%20Quran%20is%20%E2%80%9Ca%20book">
        <w:r>
          <w:rPr>
            <w:rStyle w:val="Hyperlink"/>
          </w:rPr>
          <w:t>[5]</w:t>
        </w:r>
      </w:hyperlink>
      <w:hyperlink r:id="rId10" w:anchor=":~:text=the%20world%20be%20also%20a,2">
        <w:r>
          <w:rPr>
            <w:rStyle w:val="Hyperlink"/>
          </w:rPr>
          <w:t>[6]</w:t>
        </w:r>
      </w:hyperlink>
      <w:r>
        <w:t>. This ethos fueled centuries of Muslim scholarship and continues today as modern commentators, like Dr. Shah, integrate contemporary scientific insights into Quranic exegesis</w:t>
      </w:r>
      <w:hyperlink r:id="rId11" w:anchor=":~:text=Quranic%20verses,as%20signs%20of%20the%20divine">
        <w:r>
          <w:rPr>
            <w:rStyle w:val="Hyperlink"/>
          </w:rPr>
          <w:t>[1]</w:t>
        </w:r>
      </w:hyperlink>
      <w:hyperlink r:id="rId12" w:anchor=":~:text=Crucially%2C%20Bucaille%20also%20observed%20that,fields%20of%20science%20where%20new">
        <w:r>
          <w:rPr>
            <w:rStyle w:val="Hyperlink"/>
          </w:rPr>
          <w:t>[7]</w:t>
        </w:r>
      </w:hyperlink>
      <w:r>
        <w:t xml:space="preserve">. The paradigm advanced here is </w:t>
      </w:r>
      <w:r>
        <w:rPr>
          <w:b/>
          <w:bCs/>
        </w:rPr>
        <w:t>intellectual</w:t>
      </w:r>
      <w:r>
        <w:t xml:space="preserve"> – grounded in reason and empirical inquiry, </w:t>
      </w:r>
      <w:r>
        <w:rPr>
          <w:b/>
          <w:bCs/>
        </w:rPr>
        <w:t>philosophical</w:t>
      </w:r>
      <w:r>
        <w:t xml:space="preserve"> – recognizing order and wisdom in natural law, and </w:t>
      </w:r>
      <w:r>
        <w:rPr>
          <w:b/>
          <w:bCs/>
        </w:rPr>
        <w:t>theological</w:t>
      </w:r>
      <w:r>
        <w:t xml:space="preserve"> – seeing scientific inquiry as a form of worship and understanding of the Creator. We conclude with a thematic epilogue reflecting on the need for </w:t>
      </w:r>
      <w:r>
        <w:rPr>
          <w:b/>
          <w:bCs/>
        </w:rPr>
        <w:t>pluralism</w:t>
      </w:r>
      <w:r>
        <w:t xml:space="preserve"> in all academic and theological pursuits, urging especially Muslim and interfaith communities to reclaim this rich legacy of knowledge-sharing and mutual respect.</w:t>
      </w:r>
    </w:p>
    <w:p w14:paraId="0D319271" w14:textId="77777777" w:rsidR="00E74197" w:rsidRDefault="00000000">
      <w:pPr>
        <w:pStyle w:val="Heading2"/>
      </w:pPr>
      <w:bookmarkStart w:id="4" w:name="X78d182aae9a9c164e70156df8c89c086f749f25"/>
      <w:bookmarkEnd w:id="3"/>
      <w:r>
        <w:t>Introduction: A Legacy of Knowledge and Faith</w:t>
      </w:r>
    </w:p>
    <w:p w14:paraId="41CBB299" w14:textId="77777777" w:rsidR="00E74197" w:rsidRDefault="00000000">
      <w:pPr>
        <w:pStyle w:val="FirstParagraph"/>
      </w:pPr>
      <w:r>
        <w:t xml:space="preserve">Throughout history, the quest for knowledge has been a shared endeavor of civilizations – a relay race where each generation and culture builds upon the achievements of others. The </w:t>
      </w:r>
      <w:r>
        <w:rPr>
          <w:b/>
          <w:bCs/>
        </w:rPr>
        <w:t>Muslim Golden Age</w:t>
      </w:r>
      <w:r>
        <w:t xml:space="preserve"> (roughly the 8th to 13th centuries) stands as a shining example of this continuity. In that era, Muslim scholars became the torchbearers of science and philosophy, preserving and expanding the wisdom of ancient Greece, Persia, India, and beyond. Historians note that Muslims of this period “invented new branches of science and mathematics” and “propelled [knowledge] to new heights,” pioneering advances in algebra, chemistry, medicine, astronomy, and ethics</w:t>
      </w:r>
      <w:hyperlink r:id="rId13" w:anchor=":~:text=When%20we%20read%20the%20history,world%20of%20medicine%20is%20legendary">
        <w:r>
          <w:rPr>
            <w:rStyle w:val="Hyperlink"/>
          </w:rPr>
          <w:t>[8]</w:t>
        </w:r>
      </w:hyperlink>
      <w:hyperlink r:id="rId14" w:anchor=":~:text=,D">
        <w:r>
          <w:rPr>
            <w:rStyle w:val="Hyperlink"/>
          </w:rPr>
          <w:t>[3]</w:t>
        </w:r>
      </w:hyperlink>
      <w:r>
        <w:t xml:space="preserve">. The eminent historian George Sarton paid tribute to this prolific age by recalling </w:t>
      </w:r>
      <w:r>
        <w:rPr>
          <w:i/>
          <w:iCs/>
        </w:rPr>
        <w:t>“a magnificent array of names”</w:t>
      </w:r>
      <w:r>
        <w:t xml:space="preserve"> – scholars like Jabir ibn Hayyan, al-Kindi, al-Khwarizmi, al-Razi, al-Biruni, Ibn Sina, and Omar Khayyam – </w:t>
      </w:r>
      <w:r>
        <w:rPr>
          <w:i/>
          <w:iCs/>
        </w:rPr>
        <w:t>“all of whom flourished within a short period, 750 to 1100 A.D.”</w:t>
      </w:r>
      <w:hyperlink r:id="rId15" w:anchor=":~:text=,D">
        <w:r>
          <w:rPr>
            <w:rStyle w:val="Hyperlink"/>
          </w:rPr>
          <w:t>[3]</w:t>
        </w:r>
      </w:hyperlink>
      <w:r>
        <w:t xml:space="preserve">. Indeed, </w:t>
      </w:r>
      <w:r>
        <w:lastRenderedPageBreak/>
        <w:t xml:space="preserve">many everyday innovations from </w:t>
      </w:r>
      <w:r>
        <w:rPr>
          <w:b/>
          <w:bCs/>
        </w:rPr>
        <w:t>coffee</w:t>
      </w:r>
      <w:r>
        <w:t xml:space="preserve"> and </w:t>
      </w:r>
      <w:r>
        <w:rPr>
          <w:b/>
          <w:bCs/>
        </w:rPr>
        <w:t>toothbrushes</w:t>
      </w:r>
      <w:r>
        <w:t xml:space="preserve"> to optical </w:t>
      </w:r>
      <w:r>
        <w:rPr>
          <w:b/>
          <w:bCs/>
        </w:rPr>
        <w:t>cameras</w:t>
      </w:r>
      <w:r>
        <w:t xml:space="preserve"> trace their origins to the creative genius of this era</w:t>
      </w:r>
      <w:hyperlink r:id="rId16" w:anchor=":~:text=Washington%20%E2%80%94%20What%20do%20cameras%2C,Golden%20Age%20of%20Muslim%20civilization">
        <w:r>
          <w:rPr>
            <w:rStyle w:val="Hyperlink"/>
          </w:rPr>
          <w:t>[9]</w:t>
        </w:r>
      </w:hyperlink>
      <w:r>
        <w:t xml:space="preserve">. A modern exhibition </w:t>
      </w:r>
      <w:r>
        <w:rPr>
          <w:i/>
          <w:iCs/>
        </w:rPr>
        <w:t>1001 Inventions</w:t>
      </w:r>
      <w:r>
        <w:t xml:space="preserve"> has vividly illustrated </w:t>
      </w:r>
      <w:r>
        <w:rPr>
          <w:i/>
          <w:iCs/>
        </w:rPr>
        <w:t>“how science and technology flourished in the Islamic world”</w:t>
      </w:r>
      <w:r>
        <w:t xml:space="preserve"> from the 7th to 17th centuries</w:t>
      </w:r>
      <w:hyperlink r:id="rId17" w:anchor=":~:text=Image%3A%20Medieval%20Muslim%20manuscrip">
        <w:r>
          <w:rPr>
            <w:rStyle w:val="Hyperlink"/>
          </w:rPr>
          <w:t>[10]</w:t>
        </w:r>
      </w:hyperlink>
      <w:r>
        <w:t>, underscoring that Muslim civilizations were, for centuries, global leaders in intellectual pursuits.</w:t>
      </w:r>
    </w:p>
    <w:p w14:paraId="3E8F5E3D" w14:textId="77777777" w:rsidR="00E74197" w:rsidRDefault="00000000">
      <w:pPr>
        <w:pStyle w:val="BodyText"/>
      </w:pPr>
      <w:r>
        <w:t xml:space="preserve">Crucially, this flourishing of science in the Muslim world was undergirded by an Islamic ethos that revered knowledge as part of faith. Far from fearing knowledge from foreign sources, classical Muslim thinkers stressed intellectual </w:t>
      </w:r>
      <w:r>
        <w:rPr>
          <w:b/>
          <w:bCs/>
        </w:rPr>
        <w:t>pluralism</w:t>
      </w:r>
      <w:r>
        <w:t xml:space="preserve">. The 9th-century philosopher </w:t>
      </w:r>
      <w:r>
        <w:rPr>
          <w:b/>
          <w:bCs/>
        </w:rPr>
        <w:t>al-Kindī</w:t>
      </w:r>
      <w:r>
        <w:t xml:space="preserve">, for example, urged that </w:t>
      </w:r>
      <w:r>
        <w:rPr>
          <w:i/>
          <w:iCs/>
        </w:rPr>
        <w:t>“we ought not to be embarrassed of appreciating the truth and of obtaining it wherever it comes from, even if it comes from races distant and nations different from us”</w:t>
      </w:r>
      <w:hyperlink r:id="rId18" w:anchor=":~:text=,speaks%20it%20or%C2%A0%20conveys%20it">
        <w:r>
          <w:rPr>
            <w:rStyle w:val="Hyperlink"/>
          </w:rPr>
          <w:t>[11]</w:t>
        </w:r>
      </w:hyperlink>
      <w:r>
        <w:t xml:space="preserve">. For the seeker of truth, no source of wisdom was off-limits – a principle that led Muslims to translate Greek philosophy, embrace Hindu mathematics (such as the zero and decimal system), and adopt wisdom from Persian and other traditions. This openness created a rich, syncretic intellectual tradition that not only preserved prior knowledge but also made groundbreaking new contributions. The ripple effects of this </w:t>
      </w:r>
      <w:r>
        <w:rPr>
          <w:b/>
          <w:bCs/>
        </w:rPr>
        <w:t>Muslim heritage</w:t>
      </w:r>
      <w:r>
        <w:t xml:space="preserve"> spread far and wide. Scholars like </w:t>
      </w:r>
      <w:r>
        <w:rPr>
          <w:b/>
          <w:bCs/>
        </w:rPr>
        <w:t>John W. Draper</w:t>
      </w:r>
      <w:r>
        <w:t xml:space="preserve"> observed that Europe’s Renaissance owed a profound debt to the Islamic world: </w:t>
      </w:r>
      <w:r>
        <w:rPr>
          <w:i/>
          <w:iCs/>
        </w:rPr>
        <w:t>“Injustice founded on religious rancor and national conceit cannot be perpetuated forever. The Arab has left his intellectual impress on Europe. He has indelibly written it on the heavens,”</w:t>
      </w:r>
      <w:r>
        <w:t xml:space="preserve"> he wrote, alluding to the many star names of Arabic origin in our night sky</w:t>
      </w:r>
      <w:hyperlink r:id="rId19" w:anchor=":~:text=In%20Intellectual%20Development%20of%20Europe%2C,John%20William%20Draper%20writes">
        <w:r>
          <w:rPr>
            <w:rStyle w:val="Hyperlink"/>
          </w:rPr>
          <w:t>[12]</w:t>
        </w:r>
      </w:hyperlink>
      <w:r>
        <w:t xml:space="preserve">. Similarly, historian </w:t>
      </w:r>
      <w:r>
        <w:rPr>
          <w:b/>
          <w:bCs/>
        </w:rPr>
        <w:t>Robert Briffault</w:t>
      </w:r>
      <w:r>
        <w:t xml:space="preserve"> argued that </w:t>
      </w:r>
      <w:r>
        <w:rPr>
          <w:i/>
          <w:iCs/>
        </w:rPr>
        <w:t>“it was under the influence of the Arabs and Moorish revival of culture – and not in the 15th century – that a real renaissance took place. Spain, not Italy, was the cradle of the rebirth of Europe.”</w:t>
      </w:r>
      <w:hyperlink r:id="rId20" w:anchor=":~:text=Robert%20Briffault%20states%20in%20his,magnum%20opus%2C%20Making%20of%20Humanity">
        <w:r>
          <w:rPr>
            <w:rStyle w:val="Hyperlink"/>
          </w:rPr>
          <w:t>[4]</w:t>
        </w:r>
      </w:hyperlink>
      <w:r>
        <w:t xml:space="preserve"> In short, the march of science is a cumulative human endeavor: </w:t>
      </w:r>
      <w:r>
        <w:rPr>
          <w:b/>
          <w:bCs/>
        </w:rPr>
        <w:t>Muslim civilization’s golden centuries</w:t>
      </w:r>
      <w:r>
        <w:t xml:space="preserve"> provided a critical bridge from antiquity to modernity, which Western Europe then built upon in the scientific revolution. This realization fosters humility and </w:t>
      </w:r>
      <w:r>
        <w:rPr>
          <w:b/>
          <w:bCs/>
        </w:rPr>
        <w:t>pluralism</w:t>
      </w:r>
      <w:r>
        <w:t xml:space="preserve"> – recognizing that no single culture or faith has a monopoly on truth, and that progress emerges from the cross-pollination of ideas.</w:t>
      </w:r>
    </w:p>
    <w:p w14:paraId="1D1F2F04" w14:textId="77777777" w:rsidR="00E74197" w:rsidRDefault="00000000">
      <w:pPr>
        <w:pStyle w:val="Heading2"/>
      </w:pPr>
      <w:bookmarkStart w:id="5" w:name="X0d29eb4a443f0d703fb7aa2dbbe1915adae6755"/>
      <w:bookmarkEnd w:id="4"/>
      <w:r>
        <w:t>The Qur’an’s View of Knowledge: Signs in Scripture and Nature</w:t>
      </w:r>
    </w:p>
    <w:p w14:paraId="505B72A9" w14:textId="77777777" w:rsidR="00E74197" w:rsidRDefault="00000000">
      <w:pPr>
        <w:pStyle w:val="FirstParagraph"/>
      </w:pPr>
      <w:r>
        <w:t xml:space="preserve">What enabled the medieval Islamic world to engage so enthusiastically with science and philosophy? A key factor was the </w:t>
      </w:r>
      <w:r>
        <w:rPr>
          <w:b/>
          <w:bCs/>
        </w:rPr>
        <w:t>Qur’anic worldview</w:t>
      </w:r>
      <w:r>
        <w:t xml:space="preserve"> itself. The Qur’an – Islam’s holy book – places profound emphasis on using one’s intellect, observing the natural world, and seeking knowledge as a form of worship. It famously describes both its </w:t>
      </w:r>
      <w:r>
        <w:rPr>
          <w:b/>
          <w:bCs/>
        </w:rPr>
        <w:t>verses</w:t>
      </w:r>
      <w:r>
        <w:t xml:space="preserve"> and the phenomena of nature as </w:t>
      </w:r>
      <w:r>
        <w:rPr>
          <w:i/>
          <w:iCs/>
        </w:rPr>
        <w:t>āyāt</w:t>
      </w:r>
      <w:r>
        <w:t xml:space="preserve">, meaning </w:t>
      </w:r>
      <w:r>
        <w:rPr>
          <w:b/>
          <w:bCs/>
        </w:rPr>
        <w:t>“signs” or “proofs”</w:t>
      </w:r>
      <w:r>
        <w:t xml:space="preserve"> of divine truth</w:t>
      </w:r>
      <w:hyperlink r:id="rId21" w:anchor=":~:text=The%20Quran%20employs%20the%20term,and%20moral%20lessons%20from%20these">
        <w:r>
          <w:rPr>
            <w:rStyle w:val="Hyperlink"/>
          </w:rPr>
          <w:t>[13]</w:t>
        </w:r>
      </w:hyperlink>
      <w:hyperlink r:id="rId22" w:anchor=":~:text=This%20concept%20is%20foundational%20to,the%20Quran%20is%20%E2%80%9Ca%20book">
        <w:r>
          <w:rPr>
            <w:rStyle w:val="Hyperlink"/>
          </w:rPr>
          <w:t>[5]</w:t>
        </w:r>
      </w:hyperlink>
      <w:r>
        <w:t xml:space="preserve">. In fact, over </w:t>
      </w:r>
      <w:r>
        <w:rPr>
          <w:b/>
          <w:bCs/>
        </w:rPr>
        <w:t>one thousand Qur’anic verses</w:t>
      </w:r>
      <w:r>
        <w:t xml:space="preserve"> (out of some 6,000) encourage reflection on </w:t>
      </w:r>
      <w:r>
        <w:rPr>
          <w:b/>
          <w:bCs/>
        </w:rPr>
        <w:t>cosmology, biology, history, and the self</w:t>
      </w:r>
      <w:r>
        <w:t xml:space="preserve"> – inviting believers to read the “book” of nature alongside the book of revelation</w:t>
      </w:r>
      <w:hyperlink r:id="rId23" w:anchor=":~:text=This%20concept%20is%20foundational%20to,the%20Quran%20is%20%E2%80%9Ca%20book">
        <w:r>
          <w:rPr>
            <w:rStyle w:val="Hyperlink"/>
          </w:rPr>
          <w:t>[5]</w:t>
        </w:r>
      </w:hyperlink>
      <w:hyperlink r:id="rId24" w:anchor=":~:text=contradict%20each%20other,as%20proofs%20of%20God%E2%80%99s%20wisdom">
        <w:r>
          <w:rPr>
            <w:rStyle w:val="Hyperlink"/>
          </w:rPr>
          <w:t>[14]</w:t>
        </w:r>
      </w:hyperlink>
      <w:r>
        <w:t xml:space="preserve">. </w:t>
      </w:r>
      <w:r>
        <w:rPr>
          <w:i/>
          <w:iCs/>
        </w:rPr>
        <w:t>“We shall show them Our signs in the horizons and within themselves until it becomes clear to them that this [revelation] is the Truth,”</w:t>
      </w:r>
      <w:r>
        <w:t xml:space="preserve"> says one such verse (Qur’an 41:53), linking the verification of scripture to evidence from the world</w:t>
      </w:r>
      <w:hyperlink r:id="rId25" w:anchor=":~:text=This%20concept%20is%20foundational%20to,the%20Quran%20is%20%E2%80%9Ca%20book">
        <w:r>
          <w:rPr>
            <w:rStyle w:val="Hyperlink"/>
          </w:rPr>
          <w:t>[5]</w:t>
        </w:r>
      </w:hyperlink>
      <w:r>
        <w:t xml:space="preserve">. This Quranic concept establishes a </w:t>
      </w:r>
      <w:r>
        <w:rPr>
          <w:b/>
          <w:bCs/>
        </w:rPr>
        <w:t>unity of truth</w:t>
      </w:r>
      <w:r>
        <w:t xml:space="preserve"> in the Islamic perspective: the </w:t>
      </w:r>
      <w:r>
        <w:rPr>
          <w:b/>
          <w:bCs/>
        </w:rPr>
        <w:t>same Creator</w:t>
      </w:r>
      <w:r>
        <w:t xml:space="preserve"> authored the laws of the universe and the words of scripture, so genuine scientific knowledge and true revelation must ultimately </w:t>
      </w:r>
      <w:r>
        <w:rPr>
          <w:b/>
          <w:bCs/>
        </w:rPr>
        <w:t xml:space="preserve">complement rather than </w:t>
      </w:r>
      <w:r>
        <w:rPr>
          <w:b/>
          <w:bCs/>
        </w:rPr>
        <w:lastRenderedPageBreak/>
        <w:t>contradict each other</w:t>
      </w:r>
      <w:hyperlink r:id="rId26" w:anchor=":~:text=This%20concept%20is%20foundational%20to,the%20Quran%20is%20%E2%80%9Ca%20book">
        <w:r>
          <w:rPr>
            <w:rStyle w:val="Hyperlink"/>
          </w:rPr>
          <w:t>[5]</w:t>
        </w:r>
      </w:hyperlink>
      <w:r>
        <w:t xml:space="preserve">. In the succinct words of St. Augustine (a Christian bishop articulating a similar paradigm centuries earlier), </w:t>
      </w:r>
      <w:r>
        <w:rPr>
          <w:i/>
          <w:iCs/>
        </w:rPr>
        <w:t>“Let the Bible be a book for you… let the sphere of the world be also a book for you so that you may see it”</w:t>
      </w:r>
      <w:hyperlink r:id="rId27" w:anchor=":~:text=Hippo%2C%20in%20favor%20of%20Christianity%2C,Saint%20Augustine%20said">
        <w:r>
          <w:rPr>
            <w:rStyle w:val="Hyperlink"/>
          </w:rPr>
          <w:t>[15]</w:t>
        </w:r>
      </w:hyperlink>
      <w:r>
        <w:t xml:space="preserve"> – the belief is that God’s word and God’s work (nature) are both revelations and should align when properly understood</w:t>
      </w:r>
      <w:hyperlink r:id="rId28" w:anchor=":~:text=the%20world%20be%20also%20a,2">
        <w:r>
          <w:rPr>
            <w:rStyle w:val="Hyperlink"/>
          </w:rPr>
          <w:t>[6]</w:t>
        </w:r>
      </w:hyperlink>
      <w:r>
        <w:t>.</w:t>
      </w:r>
    </w:p>
    <w:p w14:paraId="5F4A9ECD" w14:textId="77777777" w:rsidR="00E74197" w:rsidRDefault="00000000">
      <w:pPr>
        <w:pStyle w:val="BodyText"/>
      </w:pPr>
      <w:r>
        <w:t xml:space="preserve">Classical Islamic scholars predominantly mined the Qur’anic </w:t>
      </w:r>
      <w:r>
        <w:rPr>
          <w:i/>
          <w:iCs/>
        </w:rPr>
        <w:t>āyāt</w:t>
      </w:r>
      <w:r>
        <w:t xml:space="preserve"> for spiritual and moral lessons. Descriptions of nature – the sun, moon, mountains, or embryonic development – were often interpreted allegorically or in line with the limited scientific knowledge of earlier times</w:t>
      </w:r>
      <w:hyperlink r:id="rId29" w:anchor=":~:text=incessantly%20invites%20believers%20to%20reflect,century%20Arabia">
        <w:r>
          <w:rPr>
            <w:rStyle w:val="Hyperlink"/>
          </w:rPr>
          <w:t>[16]</w:t>
        </w:r>
      </w:hyperlink>
      <w:r>
        <w:t xml:space="preserve">. Yet, the Qur’an </w:t>
      </w:r>
      <w:r>
        <w:rPr>
          <w:i/>
          <w:iCs/>
        </w:rPr>
        <w:t>“incessantly invites”</w:t>
      </w:r>
      <w:r>
        <w:t xml:space="preserve"> believers to observe and reflect on </w:t>
      </w:r>
      <w:r>
        <w:rPr>
          <w:i/>
          <w:iCs/>
        </w:rPr>
        <w:t>“the cosmos, life, history, and reason”</w:t>
      </w:r>
      <w:r>
        <w:t xml:space="preserve"> as evidence of Allah’s wisdom and unity</w:t>
      </w:r>
      <w:hyperlink r:id="rId30" w:anchor=":~:text=highlighting%20its%20centrality,framing%20the%20Quran%20as%20a">
        <w:r>
          <w:rPr>
            <w:rStyle w:val="Hyperlink"/>
          </w:rPr>
          <w:t>[17]</w:t>
        </w:r>
      </w:hyperlink>
      <w:r>
        <w:t xml:space="preserve">. This built-in encouragement meant that as empirical knowledge grew, later generations of Muslims were primed to incorporate that knowledge into their understanding of scripture. In the modern era, scholars like Dr. </w:t>
      </w:r>
      <w:r>
        <w:rPr>
          <w:b/>
          <w:bCs/>
        </w:rPr>
        <w:t>Zia H. Shah</w:t>
      </w:r>
      <w:r>
        <w:t xml:space="preserve"> have taken up this approach, highlighting how </w:t>
      </w:r>
      <w:r>
        <w:rPr>
          <w:i/>
          <w:iCs/>
        </w:rPr>
        <w:t>strikingly many Quranic āyāt align with modern scientific discoveries</w:t>
      </w:r>
      <w:r>
        <w:t>, effectively framing the Qur’an as a “</w:t>
      </w:r>
      <w:r>
        <w:rPr>
          <w:b/>
          <w:bCs/>
        </w:rPr>
        <w:t>book of signs</w:t>
      </w:r>
      <w:r>
        <w:t xml:space="preserve">” that </w:t>
      </w:r>
      <w:r>
        <w:rPr>
          <w:b/>
          <w:bCs/>
        </w:rPr>
        <w:t>anticipated</w:t>
      </w:r>
      <w:r>
        <w:t xml:space="preserve"> facts unknown to 7th-century Arabia</w:t>
      </w:r>
      <w:hyperlink r:id="rId31" w:anchor=":~:text=limited%20scientific%20knowledge%20of%20their,by%20verses%2018%3A109%20and%2031%3A27">
        <w:r>
          <w:rPr>
            <w:rStyle w:val="Hyperlink"/>
          </w:rPr>
          <w:t>[18]</w:t>
        </w:r>
      </w:hyperlink>
      <w:r>
        <w:t xml:space="preserve">. For example, classical commentators could only guess at the meaning of verses hinting that the heavens and earth were once a single unit </w:t>
      </w:r>
      <w:r>
        <w:rPr>
          <w:i/>
          <w:iCs/>
        </w:rPr>
        <w:t>“smoked”</w:t>
      </w:r>
      <w:r>
        <w:t xml:space="preserve"> or fused together before being parted (cf. Qur’an 21:30) or that the heavens are expanding (51:47). With contemporary science, these verses are now often seen as allusions to the </w:t>
      </w:r>
      <w:r>
        <w:rPr>
          <w:b/>
          <w:bCs/>
        </w:rPr>
        <w:t>Big Bang</w:t>
      </w:r>
      <w:r>
        <w:t xml:space="preserve"> and the ongoing </w:t>
      </w:r>
      <w:r>
        <w:rPr>
          <w:b/>
          <w:bCs/>
        </w:rPr>
        <w:t>expansion of the universe</w:t>
      </w:r>
      <w:r>
        <w:t xml:space="preserve">, insights impossible for earlier eras to fully appreciate. As Dr. Shah writes, believers today find the Qur’an’s words in </w:t>
      </w:r>
      <w:r>
        <w:rPr>
          <w:i/>
          <w:iCs/>
        </w:rPr>
        <w:t>“remarkable harmony”</w:t>
      </w:r>
      <w:r>
        <w:t xml:space="preserve"> with such modern cosmological understanding</w:t>
      </w:r>
      <w:hyperlink r:id="rId32" w:anchor=":~:text=Quranic%20verses,as%20signs%20of%20the%20divine">
        <w:r>
          <w:rPr>
            <w:rStyle w:val="Hyperlink"/>
          </w:rPr>
          <w:t>[1]</w:t>
        </w:r>
      </w:hyperlink>
      <w:r>
        <w:t xml:space="preserve">. Similarly, references to everything being created from </w:t>
      </w:r>
      <w:r>
        <w:rPr>
          <w:b/>
          <w:bCs/>
        </w:rPr>
        <w:t>water</w:t>
      </w:r>
      <w:r>
        <w:t xml:space="preserve">, or the detailed stages of </w:t>
      </w:r>
      <w:r>
        <w:rPr>
          <w:b/>
          <w:bCs/>
        </w:rPr>
        <w:t>embryonic development</w:t>
      </w:r>
      <w:r>
        <w:t xml:space="preserve"> in the womb (Qur’an 21:30, 23:12-14), have gained fresh clarity in light of biology and embryology – areas where the Qur’an’s accuracy has astonished modern scientists</w:t>
      </w:r>
      <w:hyperlink r:id="rId33" w:anchor=":~:text=precise%20depiction%20of%20facts%20about,an%20age%20long%20postdating%20its">
        <w:r>
          <w:rPr>
            <w:rStyle w:val="Hyperlink"/>
          </w:rPr>
          <w:t>[2]</w:t>
        </w:r>
      </w:hyperlink>
      <w:r>
        <w:t xml:space="preserve">. This dynamic interplay of text and discovery exemplifies what is known in Islamic discourse as </w:t>
      </w:r>
      <w:r>
        <w:rPr>
          <w:i/>
          <w:iCs/>
        </w:rPr>
        <w:t>tafsīr ʿilmī</w:t>
      </w:r>
      <w:r>
        <w:t xml:space="preserve"> (scientific exegesis), which operates on the principle that </w:t>
      </w:r>
      <w:r>
        <w:rPr>
          <w:b/>
          <w:bCs/>
        </w:rPr>
        <w:t>“true scientific facts cannot contradict true revelation.”</w:t>
      </w:r>
      <w:hyperlink r:id="rId34" w:anchor=":~:text=In%20recent%20decades%2C%20Muslim%20thinkers,He%20marveled%20that%20a">
        <w:r>
          <w:rPr>
            <w:rStyle w:val="Hyperlink"/>
          </w:rPr>
          <w:t>[19]</w:t>
        </w:r>
      </w:hyperlink>
      <w:r>
        <w:t xml:space="preserve"> In practice, this means that Muslims view established scientific truths as another means to understand God’s intent in scripture, and if a conflict appears, it may be due to either speculative science or misinterpretation of the scriptural text.</w:t>
      </w:r>
    </w:p>
    <w:p w14:paraId="4CBAFD68" w14:textId="77777777" w:rsidR="00E74197" w:rsidRDefault="00000000">
      <w:pPr>
        <w:pStyle w:val="BodyText"/>
      </w:pPr>
      <w:r>
        <w:t xml:space="preserve">One of the seminal modern works in this arena was Dr. Maurice </w:t>
      </w:r>
      <w:r>
        <w:rPr>
          <w:b/>
          <w:bCs/>
        </w:rPr>
        <w:t>Bucaille’s</w:t>
      </w:r>
      <w:r>
        <w:t xml:space="preserve"> 1976 book </w:t>
      </w:r>
      <w:r>
        <w:rPr>
          <w:i/>
          <w:iCs/>
        </w:rPr>
        <w:t>The Bible, the Qur’an and Science</w:t>
      </w:r>
      <w:r>
        <w:t xml:space="preserve">. Bucaille, a French surgeon who studied the scriptures in light of modern science, concluded that </w:t>
      </w:r>
      <w:r>
        <w:rPr>
          <w:i/>
          <w:iCs/>
        </w:rPr>
        <w:t>“he could not find a single error in the Qur’an”</w:t>
      </w:r>
      <w:r>
        <w:t xml:space="preserve"> on scientific matters</w:t>
      </w:r>
      <w:hyperlink r:id="rId35" w:anchor=":~:text=argued%20that%20the%20Quran%20contains,was%20the%20Quran%E2%80%99s%20divine%20origin">
        <w:r>
          <w:rPr>
            <w:rStyle w:val="Hyperlink"/>
          </w:rPr>
          <w:t>[20]</w:t>
        </w:r>
      </w:hyperlink>
      <w:r>
        <w:t xml:space="preserve"> – an astonishing claim, given that the Qur’an was revealed in the 7th century. He contrasted this with descriptions in the Bible and ancient traditions, which in his assessment contained </w:t>
      </w:r>
      <w:r>
        <w:rPr>
          <w:i/>
          <w:iCs/>
        </w:rPr>
        <w:t>“monumental errors”</w:t>
      </w:r>
      <w:r>
        <w:t xml:space="preserve"> when read literally</w:t>
      </w:r>
      <w:hyperlink r:id="rId36" w:anchor=":~:text=argued%20that%20the%20Quran%20contains,was%20the%20Quran%E2%80%99s%20divine%20origin">
        <w:r>
          <w:rPr>
            <w:rStyle w:val="Hyperlink"/>
          </w:rPr>
          <w:t>[20]</w:t>
        </w:r>
      </w:hyperlink>
      <w:r>
        <w:t xml:space="preserve">. Bucaille wrote, </w:t>
      </w:r>
      <w:r>
        <w:rPr>
          <w:i/>
          <w:iCs/>
        </w:rPr>
        <w:t>“Islam has always assumed that the data contained in the Holy Scriptures was in agreement with scientific fact… The Qur’an deals with many subjects of interest to science, far more in fact than the Bible… None of [its statements] can be contested from a scientific point of view.”</w:t>
      </w:r>
      <w:hyperlink r:id="rId37" w:anchor=":~:text=Image">
        <w:r>
          <w:rPr>
            <w:rStyle w:val="Hyperlink"/>
          </w:rPr>
          <w:t>[21]</w:t>
        </w:r>
      </w:hyperlink>
      <w:r>
        <w:t xml:space="preserve"> He interpreted this as a strong indication of the Qur’an’s divine origin, since it was inconceivable to him that a 7th-century man could have authored such scientifically congruent passages</w:t>
      </w:r>
      <w:hyperlink r:id="rId38" w:anchor=":~:text=the%20Bible%20contained%20%E2%80%9Cmonumental%20errors%E2%80%9D,was%20the%20Quran%E2%80%99s%20divine%20origin">
        <w:r>
          <w:rPr>
            <w:rStyle w:val="Hyperlink"/>
          </w:rPr>
          <w:t>[22]</w:t>
        </w:r>
      </w:hyperlink>
      <w:r>
        <w:t xml:space="preserve">. While not all scholars may frame the issue in </w:t>
      </w:r>
      <w:r>
        <w:lastRenderedPageBreak/>
        <w:t xml:space="preserve">apologetic terms, Bucaille’s work sparked a trend among Muslim thinkers to re-examine Quranic verses in light of contemporary knowledge – not to force scientific theories into scripture, but to appreciate the </w:t>
      </w:r>
      <w:r>
        <w:rPr>
          <w:b/>
          <w:bCs/>
        </w:rPr>
        <w:t>“timeless” wisdom of the Qur’an</w:t>
      </w:r>
      <w:r>
        <w:t xml:space="preserve"> anew</w:t>
      </w:r>
      <w:hyperlink r:id="rId39" w:anchor=":~:text=Quranic%20verses,as%20signs%20of%20the%20divine">
        <w:r>
          <w:rPr>
            <w:rStyle w:val="Hyperlink"/>
          </w:rPr>
          <w:t>[1]</w:t>
        </w:r>
      </w:hyperlink>
      <w:r>
        <w:t xml:space="preserve">. Dr. Zia H. Shah, among others, continues this tradition by examining topics like </w:t>
      </w:r>
      <w:r>
        <w:rPr>
          <w:b/>
          <w:bCs/>
        </w:rPr>
        <w:t>quantum physics</w:t>
      </w:r>
      <w:r>
        <w:t xml:space="preserve">, </w:t>
      </w:r>
      <w:r>
        <w:rPr>
          <w:b/>
          <w:bCs/>
        </w:rPr>
        <w:t>consciousness</w:t>
      </w:r>
      <w:r>
        <w:t xml:space="preserve">, or </w:t>
      </w:r>
      <w:r>
        <w:rPr>
          <w:b/>
          <w:bCs/>
        </w:rPr>
        <w:t>extra dimensions</w:t>
      </w:r>
      <w:r>
        <w:t xml:space="preserve"> through a Quranic lens</w:t>
      </w:r>
      <w:hyperlink r:id="rId40" w:anchor=":~:text=illustrating%20how%20the%20quantum%20revolution,celebrating%20a%20faith%20tradition%20that">
        <w:r>
          <w:rPr>
            <w:rStyle w:val="Hyperlink"/>
          </w:rPr>
          <w:t>[23]</w:t>
        </w:r>
      </w:hyperlink>
      <w:hyperlink r:id="rId41" w:anchor=":~:text=reflections%20today,gov">
        <w:r>
          <w:rPr>
            <w:rStyle w:val="Hyperlink"/>
          </w:rPr>
          <w:t>[24]</w:t>
        </w:r>
      </w:hyperlink>
      <w:r>
        <w:t xml:space="preserve">. These efforts underline a consistent theme: as human knowledge of the natural world deepens, Muslims often find the Qur’an’s subtle phrases yielding </w:t>
      </w:r>
      <w:r>
        <w:rPr>
          <w:i/>
          <w:iCs/>
        </w:rPr>
        <w:t>“fresh insights”</w:t>
      </w:r>
      <w:r>
        <w:t xml:space="preserve"> and standing in </w:t>
      </w:r>
      <w:r>
        <w:rPr>
          <w:i/>
          <w:iCs/>
        </w:rPr>
        <w:t>“remarkable harmony”</w:t>
      </w:r>
      <w:r>
        <w:t xml:space="preserve"> with modern science</w:t>
      </w:r>
      <w:hyperlink r:id="rId42" w:anchor=":~:text=Quranic%20verses,as%20signs%20of%20the%20divine">
        <w:r>
          <w:rPr>
            <w:rStyle w:val="Hyperlink"/>
          </w:rPr>
          <w:t>[1]</w:t>
        </w:r>
      </w:hyperlink>
      <w:hyperlink r:id="rId43" w:anchor=":~:text=Crucially%2C%20Bucaille%20also%20observed%20that,fields%20of%20science%20where%20new">
        <w:r>
          <w:rPr>
            <w:rStyle w:val="Hyperlink"/>
          </w:rPr>
          <w:t>[7]</w:t>
        </w:r>
      </w:hyperlink>
      <w:r>
        <w:t xml:space="preserve">. Thus, rather than seeing faith and science at odds, this paradigm celebrates their </w:t>
      </w:r>
      <w:r>
        <w:rPr>
          <w:b/>
          <w:bCs/>
        </w:rPr>
        <w:t>synergy</w:t>
      </w:r>
      <w:r>
        <w:t xml:space="preserve"> – fulfilling the Quranic mandate that in studying nature, one is in fact pondering the signs of God.</w:t>
      </w:r>
    </w:p>
    <w:p w14:paraId="3C985DF1" w14:textId="77777777" w:rsidR="00E74197" w:rsidRDefault="00000000">
      <w:pPr>
        <w:pStyle w:val="BodyText"/>
      </w:pPr>
      <w:r>
        <w:t xml:space="preserve">Notably, proponents of this approach are careful to clarify that the </w:t>
      </w:r>
      <w:r>
        <w:rPr>
          <w:b/>
          <w:bCs/>
        </w:rPr>
        <w:t>Qur’an is not a science textbook</w:t>
      </w:r>
      <w:r>
        <w:t xml:space="preserve"> and was never meant to be one</w:t>
      </w:r>
      <w:hyperlink r:id="rId44" w:anchor=":~:text=expansion%20of%20space%2C%20the%20structure,Qur%E2%80%99an%20only%20becomes%20more%20evident">
        <w:r>
          <w:rPr>
            <w:rStyle w:val="Hyperlink"/>
          </w:rPr>
          <w:t>[25]</w:t>
        </w:r>
      </w:hyperlink>
      <w:hyperlink r:id="rId45" w:anchor=":~:text=contradict%20each%20other,as%20proofs%20of%20God%E2%80%99s%20wisdom">
        <w:r>
          <w:rPr>
            <w:rStyle w:val="Hyperlink"/>
          </w:rPr>
          <w:t>[14]</w:t>
        </w:r>
      </w:hyperlink>
      <w:r>
        <w:t xml:space="preserve">. Its references to natural phenomena aim to </w:t>
      </w:r>
      <w:r>
        <w:rPr>
          <w:b/>
          <w:bCs/>
        </w:rPr>
        <w:t>inspire reflection</w:t>
      </w:r>
      <w:r>
        <w:t xml:space="preserve"> and point to deeper truths, not to preemptively teach science. As a popular adage puts it, the Qur’an is </w:t>
      </w:r>
      <w:r>
        <w:rPr>
          <w:i/>
          <w:iCs/>
        </w:rPr>
        <w:t>“a book of signs, not a book of science”</w:t>
      </w:r>
      <w:hyperlink r:id="rId46" w:anchor=":~:text=contradict%20each%20other,as%20proofs%20of%20God%E2%80%99s%20wisdom">
        <w:r>
          <w:rPr>
            <w:rStyle w:val="Hyperlink"/>
          </w:rPr>
          <w:t>[14]</w:t>
        </w:r>
      </w:hyperlink>
      <w:r>
        <w:t xml:space="preserve">. This means the value of these correspondences between scripture and science lies not in retrofitting the Qur’an into a scientific treatise, but in using science as a tool to </w:t>
      </w:r>
      <w:r>
        <w:rPr>
          <w:i/>
          <w:iCs/>
        </w:rPr>
        <w:t>“deepen a believer’s awe and understanding”</w:t>
      </w:r>
      <w:r>
        <w:t xml:space="preserve"> of the divine message</w:t>
      </w:r>
      <w:hyperlink r:id="rId47" w:anchor=":~:text=reflections%20today,gov">
        <w:r>
          <w:rPr>
            <w:rStyle w:val="Hyperlink"/>
          </w:rPr>
          <w:t>[24]</w:t>
        </w:r>
      </w:hyperlink>
      <w:r>
        <w:t xml:space="preserve">. The sense of wonder that a biologist feels examining the complexity of life, or a physicist feels contemplating the fine-tuned laws of the cosmos, can translate into a greater appreciation for verses of the Qur’an that allude to life’s origin or the heavens’ order. In this way, scientific progress can act as a </w:t>
      </w:r>
      <w:r>
        <w:rPr>
          <w:b/>
          <w:bCs/>
        </w:rPr>
        <w:t>tafseer</w:t>
      </w:r>
      <w:r>
        <w:t xml:space="preserve"> (exegesis) of the cosmos that illuminates scripture, and vice versa. The Qur’an’s </w:t>
      </w:r>
      <w:r>
        <w:rPr>
          <w:b/>
          <w:bCs/>
        </w:rPr>
        <w:t>“signs” bridge faith and reason, science and spirituality</w:t>
      </w:r>
      <w:r>
        <w:t>, inviting an ever-deepening understanding of truth in which religious faith and empirical inquiry go hand in hand</w:t>
      </w:r>
      <w:hyperlink r:id="rId48" w:anchor=":~:text=and%20signs%20are%20essentially%20limitless%2C,timeless%20and%20inexhaustible%20in%20meaning">
        <w:r>
          <w:rPr>
            <w:rStyle w:val="Hyperlink"/>
          </w:rPr>
          <w:t>[26]</w:t>
        </w:r>
      </w:hyperlink>
      <w:r>
        <w:t>.</w:t>
      </w:r>
    </w:p>
    <w:p w14:paraId="3C58B441" w14:textId="77777777" w:rsidR="00E74197" w:rsidRDefault="00000000">
      <w:pPr>
        <w:pStyle w:val="Heading2"/>
      </w:pPr>
      <w:bookmarkStart w:id="6" w:name="X1c86bd538dd6c7ae1c424370b85ff9e9f86afb9"/>
      <w:bookmarkEnd w:id="5"/>
      <w:r>
        <w:t>Scientific Achievement as Worship: Law, Mathematics, and Purpose</w:t>
      </w:r>
    </w:p>
    <w:p w14:paraId="3207E2F4" w14:textId="77777777" w:rsidR="00E74197" w:rsidRDefault="00000000">
      <w:pPr>
        <w:pStyle w:val="FirstParagraph"/>
      </w:pPr>
      <w:r>
        <w:t xml:space="preserve">Integral to the paradigm we are outlining is the belief in a </w:t>
      </w:r>
      <w:r>
        <w:rPr>
          <w:b/>
          <w:bCs/>
        </w:rPr>
        <w:t>purposeful, law-governed universe</w:t>
      </w:r>
      <w:r>
        <w:t xml:space="preserve">. Islamic theology teaches that God created the universe </w:t>
      </w:r>
      <w:r>
        <w:rPr>
          <w:i/>
          <w:iCs/>
        </w:rPr>
        <w:t>bil-ḥaqq</w:t>
      </w:r>
      <w:r>
        <w:t xml:space="preserve"> – </w:t>
      </w:r>
      <w:r>
        <w:rPr>
          <w:i/>
          <w:iCs/>
        </w:rPr>
        <w:t>“with truth”</w:t>
      </w:r>
      <w:r>
        <w:t xml:space="preserve"> and purpose, not in vain</w:t>
      </w:r>
      <w:hyperlink r:id="rId49" w:anchor=":~:text=Within%20the%20Islamic%20worldview%2C%20God,scientists%20have%20marveled%20at%20the">
        <w:r>
          <w:rPr>
            <w:rStyle w:val="Hyperlink"/>
          </w:rPr>
          <w:t>[27]</w:t>
        </w:r>
      </w:hyperlink>
      <w:r>
        <w:t xml:space="preserve">. The Qur’an repeatedly emphasizes that the cosmos is </w:t>
      </w:r>
      <w:r>
        <w:rPr>
          <w:i/>
          <w:iCs/>
        </w:rPr>
        <w:t>“not a haphazard accident or a futile plaything, but a creation imbued with order, justice, and wisdom.”</w:t>
      </w:r>
      <w:hyperlink r:id="rId50" w:anchor=":~:text=Within%20the%20Islamic%20worldview%2C%20God,scientists%20have%20marveled%20at%20the">
        <w:r>
          <w:rPr>
            <w:rStyle w:val="Hyperlink"/>
          </w:rPr>
          <w:t>[27]</w:t>
        </w:r>
      </w:hyperlink>
      <w:r>
        <w:t xml:space="preserve"> This conviction laid the philosophical groundwork for why Muslims – and indeed all theists – could pursue scientific inquiry with confidence: if nature is the product of an intelligent Lawgiver, then it should operate according to consistent laws that are discoverable and intelligible to our minds. In the Islamic intellectual tradition, God’s </w:t>
      </w:r>
      <w:r>
        <w:rPr>
          <w:b/>
          <w:bCs/>
        </w:rPr>
        <w:t>“custom”</w:t>
      </w:r>
      <w:r>
        <w:t xml:space="preserve"> (sunnah) in creation is one of regularity; chaos and whimsy are not the governing principles of the world. This theological assumption dovetails with the very premise of science: that there are underlying </w:t>
      </w:r>
      <w:r>
        <w:rPr>
          <w:b/>
          <w:bCs/>
        </w:rPr>
        <w:t>laws of nature</w:t>
      </w:r>
      <w:r>
        <w:t xml:space="preserve"> that do not arbitrarily change.</w:t>
      </w:r>
    </w:p>
    <w:p w14:paraId="739A6D19" w14:textId="77777777" w:rsidR="00E74197" w:rsidRDefault="00000000">
      <w:pPr>
        <w:pStyle w:val="BodyText"/>
      </w:pPr>
      <w:r>
        <w:t xml:space="preserve">Moreover, Muslims found a profound affirmation of rational order in the language of the Qur’an itself. Numerous verses describe how </w:t>
      </w:r>
      <w:r>
        <w:rPr>
          <w:b/>
          <w:bCs/>
        </w:rPr>
        <w:t>each thing is created in precise measure and proportion</w:t>
      </w:r>
      <w:r>
        <w:t xml:space="preserve">. For example, the Qur’an (54:49) declares, “Verily, all things have We created by measure,” highlighting </w:t>
      </w:r>
      <w:r>
        <w:rPr>
          <w:b/>
          <w:bCs/>
        </w:rPr>
        <w:t>quantitative order</w:t>
      </w:r>
      <w:r>
        <w:t xml:space="preserve"> as a hallmark of creation. The Quranic term </w:t>
      </w:r>
      <w:r>
        <w:rPr>
          <w:i/>
          <w:iCs/>
        </w:rPr>
        <w:t>qadar</w:t>
      </w:r>
      <w:r>
        <w:t xml:space="preserve"> (measure) implies not only predestination in a theological sense but also the </w:t>
      </w:r>
      <w:r>
        <w:rPr>
          <w:b/>
          <w:bCs/>
        </w:rPr>
        <w:t>mathematical ordering</w:t>
      </w:r>
      <w:r>
        <w:t xml:space="preserve"> of the cosmos. Modern Muslim scholars like Dr. Zia H. </w:t>
      </w:r>
      <w:r>
        <w:lastRenderedPageBreak/>
        <w:t xml:space="preserve">Shah have drawn parallels between such verses and what scientists marvel at today as the </w:t>
      </w:r>
      <w:r>
        <w:rPr>
          <w:b/>
          <w:bCs/>
        </w:rPr>
        <w:t>“unreasonable effectiveness of mathematics”</w:t>
      </w:r>
      <w:r>
        <w:t xml:space="preserve"> in describing nature</w:t>
      </w:r>
      <w:hyperlink r:id="rId51" w:anchor=":~:text=can%20be%20understood%20as%20mathematical,find%20that%2C%20from%20an%20Islamic">
        <w:r>
          <w:rPr>
            <w:rStyle w:val="Hyperlink"/>
          </w:rPr>
          <w:t>[28]</w:t>
        </w:r>
      </w:hyperlink>
      <w:r>
        <w:t xml:space="preserve">. In secular terms, it is a mystery why abstract mathematics – a product of human thought – aligns so well with the workings of the physical universe. But from an Islamic perspective, this mystery is solved by recognizing a </w:t>
      </w:r>
      <w:r>
        <w:rPr>
          <w:b/>
          <w:bCs/>
        </w:rPr>
        <w:t>single Author</w:t>
      </w:r>
      <w:r>
        <w:t xml:space="preserve"> behind both the cosmos and the rational mind. In Dr. Shah’s words, the uncanny success of mathematics is seen </w:t>
      </w:r>
      <w:r>
        <w:rPr>
          <w:i/>
          <w:iCs/>
        </w:rPr>
        <w:t>“as a sign of the Creator’s design rather than mere coincidence.”</w:t>
      </w:r>
      <w:hyperlink r:id="rId52" w:anchor=":~:text=can%20be%20understood%20as%20mathematical,find%20that%2C%20from%20an%20Islamic">
        <w:r>
          <w:rPr>
            <w:rStyle w:val="Hyperlink"/>
          </w:rPr>
          <w:t>[28]</w:t>
        </w:r>
      </w:hyperlink>
      <w:r>
        <w:t xml:space="preserve"> The laws of physics, from gravity to quantum mechanics, are written in the language of mathematics; thus, the believer sees divine intentionality in this harmony. </w:t>
      </w:r>
      <w:r>
        <w:rPr>
          <w:b/>
          <w:bCs/>
        </w:rPr>
        <w:t>Nature’s obedience to mathematical laws</w:t>
      </w:r>
      <w:r>
        <w:t xml:space="preserve"> is interpreted as an imprint of </w:t>
      </w:r>
      <w:r>
        <w:rPr>
          <w:i/>
          <w:iCs/>
        </w:rPr>
        <w:t>al-Ḥaqq</w:t>
      </w:r>
      <w:r>
        <w:t xml:space="preserve"> (the Truth) that God wove into creation</w:t>
      </w:r>
      <w:hyperlink r:id="rId53" w:anchor=":~:text=Within%20the%20Islamic%20worldview%2C%20God,scientists%20have%20marveled%20at%20the">
        <w:r>
          <w:rPr>
            <w:rStyle w:val="Hyperlink"/>
          </w:rPr>
          <w:t>[27]</w:t>
        </w:r>
      </w:hyperlink>
      <w:hyperlink r:id="rId54" w:anchor=":~:text=of%20law%20and%20number%20in,reasonable%20sign%20of%20divine%20wisdom">
        <w:r>
          <w:rPr>
            <w:rStyle w:val="Hyperlink"/>
          </w:rPr>
          <w:t>[29]</w:t>
        </w:r>
      </w:hyperlink>
      <w:r>
        <w:t>.</w:t>
      </w:r>
    </w:p>
    <w:p w14:paraId="06585CB5" w14:textId="77777777" w:rsidR="00E74197" w:rsidRDefault="00000000">
      <w:pPr>
        <w:pStyle w:val="BodyText"/>
      </w:pPr>
      <w:r>
        <w:t xml:space="preserve">This line of reasoning leads to a beautiful consonance between </w:t>
      </w:r>
      <w:r>
        <w:rPr>
          <w:b/>
          <w:bCs/>
        </w:rPr>
        <w:t>scientific rationality and worship</w:t>
      </w:r>
      <w:r>
        <w:t xml:space="preserve">. Studying physics or calculus can be a form of reverence, as one is effectively studying the handiwork of God. The renowned 20th-century physicist </w:t>
      </w:r>
      <w:r>
        <w:rPr>
          <w:b/>
          <w:bCs/>
        </w:rPr>
        <w:t>Albert Einstein</w:t>
      </w:r>
      <w:r>
        <w:t xml:space="preserve">, though not a theist in the orthodox sense, touched on a similar sentiment when he described science as </w:t>
      </w:r>
      <w:r>
        <w:rPr>
          <w:i/>
          <w:iCs/>
        </w:rPr>
        <w:t>“the refinement of everyday thinking.”</w:t>
      </w:r>
      <w:hyperlink r:id="rId55" w:anchor=":~:text=Albert%20Einstein%2C%20the%20man%20of,Augustine%E2%80%A6">
        <w:r>
          <w:rPr>
            <w:rStyle w:val="Hyperlink"/>
          </w:rPr>
          <w:t>[30]</w:t>
        </w:r>
      </w:hyperlink>
      <w:r>
        <w:t xml:space="preserve"> For believers, refining our thinking to understand natural law is to appreciate God’s wisdom. The Islamic paradigm explicitly makes this connection: uncovering the patterns God set in motion is a way to </w:t>
      </w:r>
      <w:r>
        <w:rPr>
          <w:b/>
          <w:bCs/>
        </w:rPr>
        <w:t>know God</w:t>
      </w:r>
      <w:r>
        <w:t xml:space="preserve"> more deeply. As one article on </w:t>
      </w:r>
      <w:r>
        <w:rPr>
          <w:i/>
          <w:iCs/>
        </w:rPr>
        <w:t>God’s creation through law and mathematics</w:t>
      </w:r>
      <w:r>
        <w:t xml:space="preserve"> summarized, from an Islamic perspective </w:t>
      </w:r>
      <w:r>
        <w:rPr>
          <w:i/>
          <w:iCs/>
        </w:rPr>
        <w:t>“the laws of physics and the language of mathematics both stem from the same divine truth,”</w:t>
      </w:r>
      <w:r>
        <w:t xml:space="preserve"> which </w:t>
      </w:r>
      <w:r>
        <w:rPr>
          <w:i/>
          <w:iCs/>
        </w:rPr>
        <w:t>“transforms the ‘unreasonable’ effectiveness of mathematics into a profoundly reasonable sign of divine wisdom.”</w:t>
      </w:r>
      <w:hyperlink r:id="rId56" w:anchor=":~:text=nature%20points%20to%20a%20purposeful,reasonable%20sign%20of%20divine%20wisdom">
        <w:r>
          <w:rPr>
            <w:rStyle w:val="Hyperlink"/>
          </w:rPr>
          <w:t>[31]</w:t>
        </w:r>
      </w:hyperlink>
      <w:r>
        <w:t xml:space="preserve"> In other words, when a scientist like Isaac Newton formulated the laws of motion or when contemporary astronomers use equations to predict celestial movements, they are reading a page from the cosmic </w:t>
      </w:r>
      <w:r>
        <w:rPr>
          <w:b/>
          <w:bCs/>
        </w:rPr>
        <w:t>Qur’an of nature</w:t>
      </w:r>
      <w:r>
        <w:t xml:space="preserve">. This transforms the laboratory and the observatory into spaces of spiritual reflection. Mathematics, astronomy, and the other sciences thus become not cold, secular activities but potentially </w:t>
      </w:r>
      <w:r>
        <w:rPr>
          <w:b/>
          <w:bCs/>
        </w:rPr>
        <w:t>sacred pursuits</w:t>
      </w:r>
      <w:r>
        <w:t xml:space="preserve"> – continuing the legacy of polymaths like al-Biruni or Ibn al-Haytham who were both devout believers and brilliant scientists.</w:t>
      </w:r>
    </w:p>
    <w:p w14:paraId="06E952B7" w14:textId="77777777" w:rsidR="00E74197" w:rsidRDefault="00000000">
      <w:pPr>
        <w:pStyle w:val="BodyText"/>
      </w:pPr>
      <w:r>
        <w:t xml:space="preserve">It is worth noting that this theological valorization of science was not unique to Muslims; it finds echoes in other Abrahamic faiths as well. In medieval Christendom, thinkers like Friar </w:t>
      </w:r>
      <w:r>
        <w:rPr>
          <w:b/>
          <w:bCs/>
        </w:rPr>
        <w:t>Roger Bacon</w:t>
      </w:r>
      <w:r>
        <w:t xml:space="preserve"> advocated that experiment and observation were crucial to understanding God’s creation, and in Jewish thought, Maimonides similarly held that studying the natural world leads one to the Creator. However, the Islamic experience during its golden age is especially illustrative of a </w:t>
      </w:r>
      <w:r>
        <w:rPr>
          <w:b/>
          <w:bCs/>
        </w:rPr>
        <w:t>civilizational embrace of science</w:t>
      </w:r>
      <w:r>
        <w:t xml:space="preserve"> grounded in faith. The Prophet Muhammad’s teachings also reinforced this integration: he reportedly said, </w:t>
      </w:r>
      <w:r>
        <w:rPr>
          <w:i/>
          <w:iCs/>
        </w:rPr>
        <w:t>“Seek knowledge even unto China”</w:t>
      </w:r>
      <w:r>
        <w:t xml:space="preserve"> and </w:t>
      </w:r>
      <w:r>
        <w:rPr>
          <w:i/>
          <w:iCs/>
        </w:rPr>
        <w:t>“Wisdom is the lost property of the believer – take it wherever you find it.”</w:t>
      </w:r>
      <w:r>
        <w:t xml:space="preserve"> Such sayings (whether taken as authentically prophetic or reflective of early Muslim ethos) encouraged Muslims to learn from any and all cultures, which they eagerly did. This led, as we saw, to the translation movement in Baghdad’s </w:t>
      </w:r>
      <w:r>
        <w:rPr>
          <w:b/>
          <w:bCs/>
        </w:rPr>
        <w:t>House of Wisdom</w:t>
      </w:r>
      <w:r>
        <w:t xml:space="preserve">, where Greek philosophical and scientific works were rendered into Arabic, and to Muslims becoming heirs to and innovators in various disciplines. The underlying </w:t>
      </w:r>
      <w:r>
        <w:rPr>
          <w:b/>
          <w:bCs/>
        </w:rPr>
        <w:t>philosophical paradigm</w:t>
      </w:r>
      <w:r>
        <w:t xml:space="preserve"> here is that all truth is unified and sacred – studying the </w:t>
      </w:r>
      <w:r>
        <w:rPr>
          <w:b/>
          <w:bCs/>
        </w:rPr>
        <w:t>physical</w:t>
      </w:r>
      <w:r>
        <w:t xml:space="preserve"> </w:t>
      </w:r>
      <w:r>
        <w:lastRenderedPageBreak/>
        <w:t xml:space="preserve">world (often termed the </w:t>
      </w:r>
      <w:r>
        <w:rPr>
          <w:i/>
          <w:iCs/>
        </w:rPr>
        <w:t>“act of God”</w:t>
      </w:r>
      <w:r>
        <w:t xml:space="preserve">) is complementary to studying the </w:t>
      </w:r>
      <w:r>
        <w:rPr>
          <w:b/>
          <w:bCs/>
        </w:rPr>
        <w:t>scriptural</w:t>
      </w:r>
      <w:r>
        <w:t xml:space="preserve"> word of God. Both paths, if pursued earnestly, lead to a greater appreciation of the Almighty’s attributes: His wisdom, power, and subtlety.</w:t>
      </w:r>
    </w:p>
    <w:p w14:paraId="4016EA7B" w14:textId="77777777" w:rsidR="00E74197" w:rsidRDefault="00000000">
      <w:pPr>
        <w:pStyle w:val="Heading2"/>
      </w:pPr>
      <w:bookmarkStart w:id="7" w:name="X06e1594b5ddfe3705cb9e9f7e6ae418831076ce"/>
      <w:bookmarkEnd w:id="6"/>
      <w:r>
        <w:t>Faith and Reason in Harmony: An Abrahamic Perspective</w:t>
      </w:r>
    </w:p>
    <w:p w14:paraId="4A2E4CC5" w14:textId="77777777" w:rsidR="00E74197" w:rsidRDefault="00000000">
      <w:pPr>
        <w:pStyle w:val="FirstParagraph"/>
      </w:pPr>
      <w:r>
        <w:t xml:space="preserve">The narrative of </w:t>
      </w:r>
      <w:r>
        <w:rPr>
          <w:b/>
          <w:bCs/>
        </w:rPr>
        <w:t>science and religion</w:t>
      </w:r>
      <w:r>
        <w:t xml:space="preserve"> in the West took a famously turbulent turn in the post-medieval period – culminating in episodes like Galileo’s trial and the “</w:t>
      </w:r>
      <w:r>
        <w:rPr>
          <w:b/>
          <w:bCs/>
        </w:rPr>
        <w:t>warfare</w:t>
      </w:r>
      <w:r>
        <w:t xml:space="preserve">” model of science and Christianity espoused by Andrew Dickson White in the 19th century. Yet even within the Western/Christian context, there have been strong advocates for harmony. St. </w:t>
      </w:r>
      <w:r>
        <w:rPr>
          <w:b/>
          <w:bCs/>
        </w:rPr>
        <w:t>Augustine of Hippo</w:t>
      </w:r>
      <w:r>
        <w:t xml:space="preserve"> (4th century) was one early proponent of a synthesis between biblical faith and rational exploration of the world, as noted earlier. Centuries later, </w:t>
      </w:r>
      <w:r>
        <w:rPr>
          <w:b/>
          <w:bCs/>
        </w:rPr>
        <w:t>Thomas Aquinas</w:t>
      </w:r>
      <w:r>
        <w:t xml:space="preserve"> in the 13th century similarly argued that truth is one – theology and natural philosophy (science) ultimately cannot conflict since God is the author of both. These thinkers laid groundwork that, had it not been overshadowed by later conflicts, might have produced a trajectory similar to what occurred under Islam.</w:t>
      </w:r>
    </w:p>
    <w:p w14:paraId="6D440478" w14:textId="77777777" w:rsidR="00E74197" w:rsidRDefault="00000000">
      <w:pPr>
        <w:pStyle w:val="BodyText"/>
      </w:pPr>
      <w:r>
        <w:t xml:space="preserve">In the contemporary period, voices across the Abrahamic faiths have again called for </w:t>
      </w:r>
      <w:r>
        <w:rPr>
          <w:b/>
          <w:bCs/>
        </w:rPr>
        <w:t>rebuilding the bridge</w:t>
      </w:r>
      <w:r>
        <w:t xml:space="preserve"> between scientific and religious knowledge. As the Muslim Times Chief Editor Dr. Zia Shah points out, </w:t>
      </w:r>
      <w:r>
        <w:rPr>
          <w:i/>
          <w:iCs/>
        </w:rPr>
        <w:t>if a religion is true, “it should stand the test of science.”</w:t>
      </w:r>
      <w:hyperlink r:id="rId57" w:anchor=":~:text=%E2%80%9CAll%20of%20science%20is%20nothing,1">
        <w:r>
          <w:rPr>
            <w:rStyle w:val="Hyperlink"/>
          </w:rPr>
          <w:t>[32]</w:t>
        </w:r>
      </w:hyperlink>
      <w:r>
        <w:t xml:space="preserve"> Just as Augustine had argued in his time that Christians need not fear the learning of pagan philosophers, modern Muslim scholars argue that Islam can confidently engage with modern science. The </w:t>
      </w:r>
      <w:r>
        <w:rPr>
          <w:b/>
          <w:bCs/>
        </w:rPr>
        <w:t>Ahmadiyya Muslim</w:t>
      </w:r>
      <w:r>
        <w:t xml:space="preserve"> leader Mirza Tahir Ahmad wrote a landmark 1998 treatise </w:t>
      </w:r>
      <w:r>
        <w:rPr>
          <w:i/>
          <w:iCs/>
        </w:rPr>
        <w:t>Revelation, Rationality, Knowledge and Truth</w:t>
      </w:r>
      <w:r>
        <w:t xml:space="preserve">, positing that any </w:t>
      </w:r>
      <w:r>
        <w:rPr>
          <w:b/>
          <w:bCs/>
        </w:rPr>
        <w:t>“divide between revelation and rationality, religion and logic has to be irrational.”</w:t>
      </w:r>
      <w:r>
        <w:t xml:space="preserve"> If faith and reason cannot walk together, </w:t>
      </w:r>
      <w:r>
        <w:rPr>
          <w:i/>
          <w:iCs/>
        </w:rPr>
        <w:t>“there has to be something deeply wrong with either of the two,”</w:t>
      </w:r>
      <w:r>
        <w:t xml:space="preserve"> he insisted</w:t>
      </w:r>
      <w:hyperlink r:id="rId58" w:anchor=":~:text=Rationality%2C%20Knowledge%20and%20Truth,the%20book%20introduces%20it%20as">
        <w:r>
          <w:rPr>
            <w:rStyle w:val="Hyperlink"/>
          </w:rPr>
          <w:t>[33]</w:t>
        </w:r>
      </w:hyperlink>
      <w:r>
        <w:t xml:space="preserve">. Such perspectives resonate with many religious scientists today – whether Muslim, Christian, or Jewish – who find that their scientific vocation enriches rather than diminishes their faith. The </w:t>
      </w:r>
      <w:r>
        <w:rPr>
          <w:b/>
          <w:bCs/>
        </w:rPr>
        <w:t>Catholic</w:t>
      </w:r>
      <w:r>
        <w:t xml:space="preserve"> Church, for instance, has officially embraced that evolution and Big Bang cosmology can be understood as instruments of God’s creative plan, showing a shift towards integration. Jewish theologians often invoke </w:t>
      </w:r>
      <w:r>
        <w:rPr>
          <w:b/>
          <w:bCs/>
        </w:rPr>
        <w:t>Maimonides</w:t>
      </w:r>
      <w:r>
        <w:t xml:space="preserve">’ principle that if a scientific fact is proven, interpretations of scripture must yield, since scripture properly understood cannot contradict true knowledge. And Muslim scholars, as we have detailed, have long maintained that </w:t>
      </w:r>
      <w:r>
        <w:rPr>
          <w:i/>
          <w:iCs/>
        </w:rPr>
        <w:t>“genuine science and true revelation must complement each other.”</w:t>
      </w:r>
      <w:hyperlink r:id="rId59" w:anchor=":~:text=This%20concept%20is%20foundational%20to,the%20Quran%20is%20%E2%80%9Ca%20book">
        <w:r>
          <w:rPr>
            <w:rStyle w:val="Hyperlink"/>
          </w:rPr>
          <w:t>[5]</w:t>
        </w:r>
      </w:hyperlink>
    </w:p>
    <w:p w14:paraId="656C66CD" w14:textId="77777777" w:rsidR="00E74197" w:rsidRDefault="00000000">
      <w:pPr>
        <w:pStyle w:val="BodyText"/>
      </w:pPr>
      <w:r>
        <w:t xml:space="preserve">This </w:t>
      </w:r>
      <w:r>
        <w:rPr>
          <w:b/>
          <w:bCs/>
        </w:rPr>
        <w:t>harmonious paradigm</w:t>
      </w:r>
      <w:r>
        <w:t xml:space="preserve"> is not about diluting religious doctrine to fit science, nor about co-opting science to prove scripture at every turn. It is, rather, about adopting a posture of intellectual humility and curiosity – acknowledging that our understanding of both the universe and the divine word is evolving. As Dr. Shah notes, </w:t>
      </w:r>
      <w:r>
        <w:rPr>
          <w:i/>
          <w:iCs/>
        </w:rPr>
        <w:t>“as our scientific understanding evolves, so too can our interpretation of scripture.”</w:t>
      </w:r>
      <w:hyperlink r:id="rId60" w:anchor=":~:text=Crucially%2C%20Bucaille%20also%20observed%20that,fields%20of%20science%20where%20new">
        <w:r>
          <w:rPr>
            <w:rStyle w:val="Hyperlink"/>
          </w:rPr>
          <w:t>[7]</w:t>
        </w:r>
      </w:hyperlink>
      <w:r>
        <w:t xml:space="preserve"> This dynamic view holds that religious texts may have layers of meaning that become apparent only as we acquire new knowledge. Importantly, it also places a check on dogmatism: just as religious scholars must avoid dogmatically clinging to outdated interpretations in the face of clear evidence, scientists must avoid turning science into a dogma that dismisses metaphysical </w:t>
      </w:r>
      <w:r>
        <w:lastRenderedPageBreak/>
        <w:t xml:space="preserve">or ethical truths. There is a need for </w:t>
      </w:r>
      <w:r>
        <w:rPr>
          <w:b/>
          <w:bCs/>
        </w:rPr>
        <w:t>epistemological balance</w:t>
      </w:r>
      <w:r>
        <w:t xml:space="preserve">. The Qur’an itself warns against both </w:t>
      </w:r>
      <w:r>
        <w:rPr>
          <w:b/>
          <w:bCs/>
        </w:rPr>
        <w:t>pure empiricism</w:t>
      </w:r>
      <w:r>
        <w:t xml:space="preserve"> devoid of faith (“they know but the outer facets of the worldly life, and of the Hereafter they are heedless” – 30:7) and blind faith devoid of reason (“will you not then use your reason?” is a refrain in many verses). The golden path is one of integration – using reason to inform faith and faith to guide reason’s ethical compass.</w:t>
      </w:r>
    </w:p>
    <w:p w14:paraId="0AB0C661" w14:textId="77777777" w:rsidR="00E74197" w:rsidRDefault="00000000">
      <w:pPr>
        <w:pStyle w:val="BodyText"/>
      </w:pPr>
      <w:r>
        <w:t xml:space="preserve">A vivid example of bridging traditions is seen in the story of </w:t>
      </w:r>
      <w:r>
        <w:rPr>
          <w:b/>
          <w:bCs/>
        </w:rPr>
        <w:t>Maurice Bucaille</w:t>
      </w:r>
      <w:r>
        <w:t xml:space="preserve"> mentioned above. Bucaille was a Christian who converted to Islam after finding what he viewed as a stronger compatibility between Islam and science. Yet his journey was built on the work of devout Christians like </w:t>
      </w:r>
      <w:r>
        <w:rPr>
          <w:b/>
          <w:bCs/>
        </w:rPr>
        <w:t>Louis Pasteur</w:t>
      </w:r>
      <w:r>
        <w:t xml:space="preserve"> and </w:t>
      </w:r>
      <w:r>
        <w:rPr>
          <w:b/>
          <w:bCs/>
        </w:rPr>
        <w:t>Gregor Mendel</w:t>
      </w:r>
      <w:r>
        <w:t xml:space="preserve"> (pioneers of microbiology and genetics, respectively) who saw their scientific work as uncovering God’s design. Likewise, many of the early Muslim scientists were devout – </w:t>
      </w:r>
      <w:r>
        <w:rPr>
          <w:i/>
          <w:iCs/>
        </w:rPr>
        <w:t>Ibn al-Haytham</w:t>
      </w:r>
      <w:r>
        <w:t xml:space="preserve"> (Alhazen), who is often credited with developing the scientific method, wrote extensively about how studying optics and light led him to marvel at God’s light. Such personal testimonies across faith lines reinforce the idea that the marriage of scientific rigor and sincere faith yields a </w:t>
      </w:r>
      <w:r>
        <w:rPr>
          <w:b/>
          <w:bCs/>
        </w:rPr>
        <w:t>richer understanding of reality</w:t>
      </w:r>
      <w:r>
        <w:t xml:space="preserve"> than either mode alone.</w:t>
      </w:r>
    </w:p>
    <w:p w14:paraId="3AB72D0A" w14:textId="77777777" w:rsidR="00E74197" w:rsidRDefault="00000000">
      <w:pPr>
        <w:pStyle w:val="BodyText"/>
      </w:pPr>
      <w:r>
        <w:t xml:space="preserve">From an </w:t>
      </w:r>
      <w:r>
        <w:rPr>
          <w:b/>
          <w:bCs/>
        </w:rPr>
        <w:t>interfaith perspective</w:t>
      </w:r>
      <w:r>
        <w:t xml:space="preserve">, this shared valuing of knowledge offers fertile ground for collaboration. Instead of seeing each other’s faith as an impediment to science, religious communities can stand together in supporting education, ethical technology, and environmental stewardship, all under the belief that caring for creation and seeking truth is a common mandate. It also encourages believers to appreciate wisdom from other traditions. A Muslim can acknowledge, for instance, the profound spiritual insight of a Christian mystic or the ethical wisdom of a Jewish sage, just as a Christian or Jew might acknowledge the insights of the Qur’an without necessarily adhering to Islam. This </w:t>
      </w:r>
      <w:r>
        <w:rPr>
          <w:b/>
          <w:bCs/>
        </w:rPr>
        <w:t>intellectual pluralism</w:t>
      </w:r>
      <w:r>
        <w:t xml:space="preserve"> does not relativize truth but rather recognizes the </w:t>
      </w:r>
      <w:r>
        <w:rPr>
          <w:b/>
          <w:bCs/>
        </w:rPr>
        <w:t>complexity of the Real</w:t>
      </w:r>
      <w:r>
        <w:t xml:space="preserve">, to borrow a term from the theologian </w:t>
      </w:r>
      <w:r>
        <w:rPr>
          <w:b/>
          <w:bCs/>
        </w:rPr>
        <w:t>John Hick</w:t>
      </w:r>
      <w:r>
        <w:t xml:space="preserve">. Hick famously proposed a “Copernican revolution” in theology: instead of every religion claiming to be the center of truth with others revolving around it, he suggested that all great faiths are orbiting the one ultimate Truth (or God) – </w:t>
      </w:r>
      <w:r>
        <w:rPr>
          <w:i/>
          <w:iCs/>
        </w:rPr>
        <w:t>“focused toward the one true God and simply take different paths to achieve the same goal.”</w:t>
      </w:r>
      <w:hyperlink r:id="rId61" w:anchor=":~:text=Similarly%2C%20Hick%20draws%20the%20metaphor,16">
        <w:r>
          <w:rPr>
            <w:rStyle w:val="Hyperlink"/>
          </w:rPr>
          <w:t>[34]</w:t>
        </w:r>
      </w:hyperlink>
      <w:r>
        <w:t xml:space="preserve"> In the context of science and faith, this means different religious narratives may complement each other in illuminating the grand puzzle of existence. One tradition might emphasize compassion and ethics, another the rigorous pursuit of knowledge, another the contemplative appreciation of nature – together these form a more complete picture of human purpose. Embracing such pluralism, scholars posit, can liberate the faithful from a siege mentality and open up horizons for </w:t>
      </w:r>
      <w:r>
        <w:rPr>
          <w:b/>
          <w:bCs/>
        </w:rPr>
        <w:t>creative thinking and cooperation</w:t>
      </w:r>
      <w:r>
        <w:t xml:space="preserve"> in solving global problems, be they scientific, environmental, or moral.</w:t>
      </w:r>
    </w:p>
    <w:p w14:paraId="20479C25" w14:textId="77777777" w:rsidR="00E74197" w:rsidRDefault="00000000">
      <w:pPr>
        <w:pStyle w:val="Heading2"/>
      </w:pPr>
      <w:bookmarkStart w:id="8" w:name="X7062afb41b1c3d74461af74582d66176c7887a3"/>
      <w:bookmarkEnd w:id="7"/>
      <w:r>
        <w:t>The Imperative of Pluralism in Scholarship and Theology</w:t>
      </w:r>
    </w:p>
    <w:p w14:paraId="763E042A" w14:textId="77777777" w:rsidR="00E74197" w:rsidRDefault="00000000">
      <w:pPr>
        <w:pStyle w:val="FirstParagraph"/>
      </w:pPr>
      <w:r>
        <w:t xml:space="preserve">No discussion of an intellectual paradigm in the 21st century would be complete without addressing </w:t>
      </w:r>
      <w:r>
        <w:rPr>
          <w:b/>
          <w:bCs/>
        </w:rPr>
        <w:t>pluralism</w:t>
      </w:r>
      <w:r>
        <w:t xml:space="preserve"> – the recognition of diversity and the willingness to engage with it constructively. In our context, pluralism has multiple facets: acknowledgment of the contributions of various civilizations (Western, Islamic, etc.) to human knowledge; respect </w:t>
      </w:r>
      <w:r>
        <w:lastRenderedPageBreak/>
        <w:t xml:space="preserve">for different </w:t>
      </w:r>
      <w:r>
        <w:rPr>
          <w:b/>
          <w:bCs/>
        </w:rPr>
        <w:t>fields of study</w:t>
      </w:r>
      <w:r>
        <w:t xml:space="preserve"> (science, theology, philosophy, art) as offering complementary insights; and openness among </w:t>
      </w:r>
      <w:r>
        <w:rPr>
          <w:b/>
          <w:bCs/>
        </w:rPr>
        <w:t>religious traditions</w:t>
      </w:r>
      <w:r>
        <w:t xml:space="preserve"> to learn from one another. The paradigm we advocate is inherently pluralistic in all these senses.</w:t>
      </w:r>
    </w:p>
    <w:p w14:paraId="4432BF76" w14:textId="77777777" w:rsidR="00E74197" w:rsidRDefault="00000000">
      <w:pPr>
        <w:pStyle w:val="BodyText"/>
      </w:pPr>
      <w:r>
        <w:t xml:space="preserve">First, consider the civilizational dimension. The modern Muslim discourse, as exemplified by Dr. Zia H. Shah and The Muslim Times, strongly emphasizes gratitude for the </w:t>
      </w:r>
      <w:r>
        <w:rPr>
          <w:b/>
          <w:bCs/>
        </w:rPr>
        <w:t>scientific achievements of the West</w:t>
      </w:r>
      <w:r>
        <w:t xml:space="preserve"> in the last 500 years, even as it takes pride in the </w:t>
      </w:r>
      <w:r>
        <w:rPr>
          <w:b/>
          <w:bCs/>
        </w:rPr>
        <w:t>Muslim heritage</w:t>
      </w:r>
      <w:r>
        <w:t xml:space="preserve"> of the preceding golden centuries. This balanced view rejects both extremes: a triumphalist narrative that only “the West” or only “Islam” is responsible for progress, and an isolationist mindset that refuses to learn from others. Instead, it embraces a </w:t>
      </w:r>
      <w:r>
        <w:rPr>
          <w:b/>
          <w:bCs/>
        </w:rPr>
        <w:t>shared legacy</w:t>
      </w:r>
      <w:r>
        <w:t xml:space="preserve">. Western scientists like </w:t>
      </w:r>
      <w:r>
        <w:rPr>
          <w:b/>
          <w:bCs/>
        </w:rPr>
        <w:t>Copernicus, Galileo, Newton, Darwin, Einstein</w:t>
      </w:r>
      <w:r>
        <w:t xml:space="preserve">, and others extended the boundaries of knowledge in astronomy, physics, and biology; their breakthroughs, in turn, often rested on earlier foundations laid by </w:t>
      </w:r>
      <w:r>
        <w:rPr>
          <w:b/>
          <w:bCs/>
        </w:rPr>
        <w:t>Muslim</w:t>
      </w:r>
      <w:r>
        <w:t xml:space="preserve"> and </w:t>
      </w:r>
      <w:r>
        <w:rPr>
          <w:b/>
          <w:bCs/>
        </w:rPr>
        <w:t>Greco-Roman</w:t>
      </w:r>
      <w:r>
        <w:t xml:space="preserve"> scholars. A pluralistic mindset in academia encourages acknowledging these links. It also means fostering environments (universities, think tanks, journals) where people of different backgrounds collaborate. In the spirit of al-Kindī’s maxim, truth is not bound by geography or ethnicity – </w:t>
      </w:r>
      <w:r>
        <w:rPr>
          <w:i/>
          <w:iCs/>
        </w:rPr>
        <w:t>“nothing should be dearer to the seeker of truth than the truth itself,”</w:t>
      </w:r>
      <w:r>
        <w:t xml:space="preserve"> regardless of who speaks it</w:t>
      </w:r>
      <w:hyperlink r:id="rId62" w:anchor=":~:text=,speaks%20it%20or%C2%A0%20conveys%20it">
        <w:r>
          <w:rPr>
            <w:rStyle w:val="Hyperlink"/>
          </w:rPr>
          <w:t>[11]</w:t>
        </w:r>
      </w:hyperlink>
      <w:r>
        <w:t xml:space="preserve">. This principle is especially poignant for Muslim societies today: after a historical period of decline in scientific output, many are now recognizing that revitalization lies in educational openness, critical thinking, and international cooperation. The Qur’an itself alludes to the diversity of humanity as part of God’s plan – </w:t>
      </w:r>
      <w:r>
        <w:rPr>
          <w:i/>
          <w:iCs/>
        </w:rPr>
        <w:t>“O mankind, We created you from a male and a female and made you into peoples and tribes so that you may know one another”</w:t>
      </w:r>
      <w:r>
        <w:t xml:space="preserve"> (49:13). Knowledge-sharing is a form of </w:t>
      </w:r>
      <w:r>
        <w:rPr>
          <w:i/>
          <w:iCs/>
        </w:rPr>
        <w:t>knowing one another</w:t>
      </w:r>
      <w:r>
        <w:t xml:space="preserve"> that leads to mutual enrichment.</w:t>
      </w:r>
    </w:p>
    <w:p w14:paraId="69E7E39D" w14:textId="77777777" w:rsidR="00E74197" w:rsidRDefault="00000000">
      <w:pPr>
        <w:pStyle w:val="BodyText"/>
      </w:pPr>
      <w:r>
        <w:t xml:space="preserve">Secondly, pluralism across disciplines – </w:t>
      </w:r>
      <w:r>
        <w:rPr>
          <w:b/>
          <w:bCs/>
        </w:rPr>
        <w:t>science, philosophy, theology, art</w:t>
      </w:r>
      <w:r>
        <w:t xml:space="preserve"> – is also vital. The Islamic golden age scientists were often polymaths who wrote treatises on philosophy and theology alongside works on optics or algebra. This holistic scholarship meant that ethical and metaphysical considerations informed scientific inquiry and vice versa. In today’s specialized world, there is a tendency for silos: scientists may dismiss philosophy as irrelevant, or theologians may ignore scientific findings if they seem challenging. A pluralistic paradigm urges dialogue between disciplines. Philosophers of science can help clarify the limits of empirical methods and the meanings of concepts like truth and reality; theologians can offer moral guidance on scientific endeavors (for example, bioethics, AI ethics, environmental stewardship), and scientists can correct or refine theological interpretations of the natural world. A concrete example is the ongoing dialogue on </w:t>
      </w:r>
      <w:r>
        <w:rPr>
          <w:b/>
          <w:bCs/>
        </w:rPr>
        <w:t>evolution</w:t>
      </w:r>
      <w:r>
        <w:t xml:space="preserve"> in Muslim contexts – rather than a blanket rejection, many scholars (including Dr. Shah) are engaging evolutionary biology to see which interpretations of scripture can accommodate it and what it means for theology. This kind of cross-disciplinary openness prevents stagnation and dogma. It also reflects humility: human knowledge is tentative and multifaceted, so remaining open to insights from various fields aligns with the Quranic ethic of </w:t>
      </w:r>
      <w:r>
        <w:rPr>
          <w:i/>
          <w:iCs/>
        </w:rPr>
        <w:t>shūrá</w:t>
      </w:r>
      <w:r>
        <w:t xml:space="preserve"> (consultation and deliberation).</w:t>
      </w:r>
    </w:p>
    <w:p w14:paraId="0013DE66" w14:textId="77777777" w:rsidR="00E74197" w:rsidRDefault="00000000">
      <w:pPr>
        <w:pStyle w:val="BodyText"/>
      </w:pPr>
      <w:r>
        <w:t xml:space="preserve">Finally, religious pluralism – especially among the </w:t>
      </w:r>
      <w:r>
        <w:rPr>
          <w:b/>
          <w:bCs/>
        </w:rPr>
        <w:t>Abrahamic faiths</w:t>
      </w:r>
      <w:r>
        <w:t xml:space="preserve"> (Judaism, Christianity, Islam) – can significantly enhance the science-faith conversation. All three </w:t>
      </w:r>
      <w:r>
        <w:lastRenderedPageBreak/>
        <w:t xml:space="preserve">traditions share the Genesis/Quranic notion of a created order and the invitation to stewardship of the earth. All have had epochs of embracing knowledge and, unfortunately, epochs of conflict with knowledge. By studying each other’s histories and philosophies, faith communities can avoid pitfalls and repeat successes. For instance, Muslims can learn from the theological reconciliations Christianity made with science after the Galileo affair, and Christians can take inspiration from Islam’s earlier integration of faith and science. On questions like environmental care or bioethics, joint statements by interfaith councils often carry more weight, highlighting universal moral principles that transcend sectarian lines. </w:t>
      </w:r>
      <w:r>
        <w:rPr>
          <w:b/>
          <w:bCs/>
        </w:rPr>
        <w:t>Interfaith education</w:t>
      </w:r>
      <w:r>
        <w:t xml:space="preserve"> – where people learn about one another’s beliefs – also breaks down the prejudice that often underlies the perceived dichotomy of science and religion. When a devout Muslim scientist and a devout Christian scientist meet, they may find they have more in common in terms of values (e.g. awe at creation, sense of responsibility, belief in purpose) than they assumed. This realization can lead to what one might call </w:t>
      </w:r>
      <w:r>
        <w:rPr>
          <w:b/>
          <w:bCs/>
        </w:rPr>
        <w:t>“spiritual synergy”</w:t>
      </w:r>
      <w:r>
        <w:t xml:space="preserve"> in academic pursuits.</w:t>
      </w:r>
    </w:p>
    <w:p w14:paraId="154792CC" w14:textId="77777777" w:rsidR="00E74197" w:rsidRDefault="00000000">
      <w:pPr>
        <w:pStyle w:val="BodyText"/>
      </w:pPr>
      <w:r>
        <w:t xml:space="preserve">To nurture pluralism, scholars like John Hick have argued for </w:t>
      </w:r>
      <w:r>
        <w:rPr>
          <w:b/>
          <w:bCs/>
        </w:rPr>
        <w:t>epistemic humility</w:t>
      </w:r>
      <w:r>
        <w:t>: since our knowledge of the Ultimate Reality (God) is always through our limited perceptions and cultural lenses, no single tradition can claim an absolute grasp of Truth</w:t>
      </w:r>
      <w:hyperlink r:id="rId63" w:anchor=":~:text=In%20light%20of%20his%20Kantian,historically%20influenced%3B%20and%20for%20that">
        <w:r>
          <w:rPr>
            <w:rStyle w:val="Hyperlink"/>
          </w:rPr>
          <w:t>[35]</w:t>
        </w:r>
      </w:hyperlink>
      <w:hyperlink r:id="rId64" w:anchor=":~:text=the%20Real,is%20contained%20only%20in%20Christianity">
        <w:r>
          <w:rPr>
            <w:rStyle w:val="Hyperlink"/>
          </w:rPr>
          <w:t>[36]</w:t>
        </w:r>
      </w:hyperlink>
      <w:r>
        <w:t xml:space="preserve">. This philosophical stance encourages a dialogue model of truth-seeking rather than a conquest model. In practical terms, it means universities in the Muslim world should be as eager to include philosophy of science and comparative theology in their curricula as they are to excel in engineering and medicine. It means Western institutions should value Islamic contributions to intellectual history in their history and philosophy of science courses. And it means theologians and imams should be conversant with scientific literacy, while scientists should be conversant with the ethical and metaphysical dimensions of their work. Such well-rounded, </w:t>
      </w:r>
      <w:r>
        <w:rPr>
          <w:b/>
          <w:bCs/>
        </w:rPr>
        <w:t>pluralistic scholarship</w:t>
      </w:r>
      <w:r>
        <w:t xml:space="preserve"> is not a luxury but a necessity in our globalized era, as challenges like climate change, genetic engineering, or AI impact all of humanity and have scientific as well as moral components.</w:t>
      </w:r>
    </w:p>
    <w:p w14:paraId="75D7683C" w14:textId="77777777" w:rsidR="00E74197" w:rsidRDefault="00000000">
      <w:pPr>
        <w:pStyle w:val="Heading2"/>
      </w:pPr>
      <w:bookmarkStart w:id="9" w:name="X931730566c12cfb83b2fb392c51a8f7adfe4dc6"/>
      <w:bookmarkEnd w:id="8"/>
      <w:r>
        <w:t>Epilogue: Toward a Harmonious Paradigm of Knowledge</w:t>
      </w:r>
    </w:p>
    <w:p w14:paraId="63C6C245" w14:textId="77777777" w:rsidR="00E74197" w:rsidRDefault="00000000">
      <w:pPr>
        <w:pStyle w:val="FirstParagraph"/>
      </w:pPr>
      <w:r>
        <w:t xml:space="preserve">In weaving together the strands of </w:t>
      </w:r>
      <w:r>
        <w:rPr>
          <w:b/>
          <w:bCs/>
        </w:rPr>
        <w:t>Islamic heritage, modern science, and interfaith philosophy</w:t>
      </w:r>
      <w:r>
        <w:t xml:space="preserve">, we arrive at a hopeful vision for the future of knowledge and faith. This vision is one of </w:t>
      </w:r>
      <w:r>
        <w:rPr>
          <w:b/>
          <w:bCs/>
        </w:rPr>
        <w:t>reconciliation</w:t>
      </w:r>
      <w:r>
        <w:t xml:space="preserve"> and </w:t>
      </w:r>
      <w:r>
        <w:rPr>
          <w:b/>
          <w:bCs/>
        </w:rPr>
        <w:t>integration</w:t>
      </w:r>
      <w:r>
        <w:t xml:space="preserve">. It revives the Quranic ethos that views every new discovery as yet another </w:t>
      </w:r>
      <w:r>
        <w:rPr>
          <w:i/>
          <w:iCs/>
        </w:rPr>
        <w:t>āyah</w:t>
      </w:r>
      <w:r>
        <w:t xml:space="preserve"> – a sign pointing beyond itself. It also resonates with the deepest impulses of the human soul: to understand our world and to find meaning within it. In this paradigm, the laboratory and the library, the telescope and the place of worship, all become allied avenues for seeking truth. The </w:t>
      </w:r>
      <w:r>
        <w:rPr>
          <w:b/>
          <w:bCs/>
        </w:rPr>
        <w:t>Glorious Qur’an</w:t>
      </w:r>
      <w:r>
        <w:t xml:space="preserve">, far from being seen as an archaic relic, comes to life as a source of timeless insights that continue to shine as science advances. As one article’s epilogue aptly reflected, </w:t>
      </w:r>
      <w:r>
        <w:rPr>
          <w:i/>
          <w:iCs/>
        </w:rPr>
        <w:t>“as science advances, the miraculous wisdom of the Qur’an only becomes more evident.”</w:t>
      </w:r>
      <w:hyperlink r:id="rId65" w:anchor=":~:text=cite%20extensive%20references%20from%20both,Qur%E2%80%99an%20only%20becomes%20more%20evident">
        <w:r>
          <w:rPr>
            <w:rStyle w:val="Hyperlink"/>
          </w:rPr>
          <w:t>[37]</w:t>
        </w:r>
      </w:hyperlink>
      <w:r>
        <w:t xml:space="preserve"> Believers carrying this outlook do not fear scientific progress; they </w:t>
      </w:r>
      <w:r>
        <w:rPr>
          <w:b/>
          <w:bCs/>
        </w:rPr>
        <w:t>welcome it</w:t>
      </w:r>
      <w:r>
        <w:t xml:space="preserve"> with gratitude and curiosity, recalling how the Quran extols those who gain knowledge and how the Prophet Muhammad said that seeking knowledge is incumbent upon every believer.</w:t>
      </w:r>
    </w:p>
    <w:p w14:paraId="5B17BE3C" w14:textId="77777777" w:rsidR="00E74197" w:rsidRDefault="00000000">
      <w:pPr>
        <w:pStyle w:val="BodyText"/>
      </w:pPr>
      <w:r>
        <w:lastRenderedPageBreak/>
        <w:t xml:space="preserve">For </w:t>
      </w:r>
      <w:r>
        <w:rPr>
          <w:b/>
          <w:bCs/>
        </w:rPr>
        <w:t>Muslim communities especially</w:t>
      </w:r>
      <w:r>
        <w:t xml:space="preserve">, re-embracing this integrated paradigm is both a return to roots and a path to renewal. It means fostering educational systems that encourage critical thinking, creativity, and respect for diversity of thought – in religious terms, an </w:t>
      </w:r>
      <w:r>
        <w:rPr>
          <w:b/>
          <w:bCs/>
        </w:rPr>
        <w:t>ijtihād</w:t>
      </w:r>
      <w:r>
        <w:t xml:space="preserve"> (independent reasoning) of the modern age. It also means shedding any remnants of the false dichotomy that pits religious traditionalism against secular modernity. The golden ages of Islamic civilization thrived when scholars felt </w:t>
      </w:r>
      <w:r>
        <w:rPr>
          <w:b/>
          <w:bCs/>
        </w:rPr>
        <w:t>no contradiction</w:t>
      </w:r>
      <w:r>
        <w:t xml:space="preserve"> between praying in the mosque and experimenting in the workshop; when caliphs and sultans patronized observatories and libraries out of the conviction that unveiling the workings of God’s creation glorifies God. That spirit can be rekindled. </w:t>
      </w:r>
      <w:r>
        <w:rPr>
          <w:b/>
          <w:bCs/>
        </w:rPr>
        <w:t>Pluralism</w:t>
      </w:r>
      <w:r>
        <w:t xml:space="preserve">, as we have stressed, is key to this endeavor. Muslims must collaborate not just among themselves (bridging sectarian divides through the shared love of knowledge) but also with non-Muslims, recognizing, as the Qur’an teaches, that God’s guidance and wisdom have been bestowed on various peoples throughout history. The Qur’an (49:13) does not merely tolerate human diversity – it </w:t>
      </w:r>
      <w:r>
        <w:rPr>
          <w:b/>
          <w:bCs/>
        </w:rPr>
        <w:t>celebrates</w:t>
      </w:r>
      <w:r>
        <w:t xml:space="preserve"> it as an opportunity </w:t>
      </w:r>
      <w:r>
        <w:rPr>
          <w:i/>
          <w:iCs/>
        </w:rPr>
        <w:t>“to know one another.”</w:t>
      </w:r>
      <w:r>
        <w:t xml:space="preserve"> In the realm of knowledge, “knowing one another” entails exchanging ideas freely, engaging in civil debate, and appreciating the achievements of all humanity as part of our collective heritage.</w:t>
      </w:r>
    </w:p>
    <w:p w14:paraId="38E9F696" w14:textId="77777777" w:rsidR="00E74197" w:rsidRDefault="00000000">
      <w:pPr>
        <w:pStyle w:val="BodyText"/>
      </w:pPr>
      <w:r>
        <w:t xml:space="preserve">The </w:t>
      </w:r>
      <w:r>
        <w:rPr>
          <w:b/>
          <w:bCs/>
        </w:rPr>
        <w:t>interfaith dimension</w:t>
      </w:r>
      <w:r>
        <w:t xml:space="preserve"> of this paradigm cannot be overstated. In a world where religion is sometimes manipulated to create divides, the dialogue around </w:t>
      </w:r>
      <w:r>
        <w:rPr>
          <w:b/>
          <w:bCs/>
        </w:rPr>
        <w:t>science and faith</w:t>
      </w:r>
      <w:r>
        <w:t xml:space="preserve"> offers a unifying platform. A Muslim, a Christian, and a Jew can jointly marvel at the expanding universe, each seeing in it the grandeur of the God of Abraham. A believer and an atheist scientist can find common cause in preserving the environment, with one viewing it as caretaking God’s creation and the other as protecting the planet for future generations – motivations that can coexist and reinforce each other. When such collaborative spirit flourishes, it diminishes the space for extremism (religious or anti-religious) because it builds relationships on shared values and respect. As Dr. Zia H. Shah has championed through his writings, a </w:t>
      </w:r>
      <w:r>
        <w:rPr>
          <w:b/>
          <w:bCs/>
        </w:rPr>
        <w:t>pluralistic ethos</w:t>
      </w:r>
      <w:r>
        <w:t xml:space="preserve"> in scholarship is not just about being inclusive – it is about </w:t>
      </w:r>
      <w:r>
        <w:rPr>
          <w:b/>
          <w:bCs/>
        </w:rPr>
        <w:t>enriching the reservoir of human knowledge</w:t>
      </w:r>
      <w:r>
        <w:t>. In theology, this might mean developing more nuanced understandings of scripture that are informed by scientific insight and by comparative theology. In science, it could mean a more ethically grounded practice that takes into account the spiritual implications of scientific work.</w:t>
      </w:r>
    </w:p>
    <w:p w14:paraId="02A5BCD3" w14:textId="77777777" w:rsidR="00E74197" w:rsidRDefault="00000000">
      <w:pPr>
        <w:pStyle w:val="BodyText"/>
      </w:pPr>
      <w:r>
        <w:t xml:space="preserve">In conclusion, the intellectual, philosophical, and theological paradigm presented here is one of </w:t>
      </w:r>
      <w:r>
        <w:rPr>
          <w:b/>
          <w:bCs/>
        </w:rPr>
        <w:t>convergence</w:t>
      </w:r>
      <w:r>
        <w:t xml:space="preserve">. It converges the </w:t>
      </w:r>
      <w:r>
        <w:rPr>
          <w:b/>
          <w:bCs/>
        </w:rPr>
        <w:t>wisdom of the past</w:t>
      </w:r>
      <w:r>
        <w:t xml:space="preserve"> with the </w:t>
      </w:r>
      <w:r>
        <w:rPr>
          <w:b/>
          <w:bCs/>
        </w:rPr>
        <w:t>discoveries of the present</w:t>
      </w:r>
      <w:r>
        <w:t xml:space="preserve">, and it aspires to a future where humanity’s various knowledge traditions work in concert. The </w:t>
      </w:r>
      <w:r>
        <w:rPr>
          <w:b/>
          <w:bCs/>
        </w:rPr>
        <w:t>Glorious Qur’an</w:t>
      </w:r>
      <w:r>
        <w:t xml:space="preserve"> and the rich Muslim scientific heritage are vital pillars of this paradigm, demonstrating that Islam as a faith tradition not only invites </w:t>
      </w:r>
      <w:r>
        <w:rPr>
          <w:b/>
          <w:bCs/>
        </w:rPr>
        <w:t>inquiry</w:t>
      </w:r>
      <w:r>
        <w:t xml:space="preserve"> but indeed thrives in it</w:t>
      </w:r>
      <w:hyperlink r:id="rId66" w:anchor=":~:text=Quranic%20verses,as%20signs%20of%20the%20divine">
        <w:r>
          <w:rPr>
            <w:rStyle w:val="Hyperlink"/>
          </w:rPr>
          <w:t>[1]</w:t>
        </w:r>
      </w:hyperlink>
      <w:hyperlink r:id="rId67" w:anchor=":~:text=and%20signs%20are%20essentially%20limitless%2C,timeless%20and%20inexhaustible%20in%20meaning">
        <w:r>
          <w:rPr>
            <w:rStyle w:val="Hyperlink"/>
          </w:rPr>
          <w:t>[26]</w:t>
        </w:r>
      </w:hyperlink>
      <w:r>
        <w:t xml:space="preserve">. At the same time, this paradigm stands on the shoulders of giants from all cultures – from Aristotle to Ibn Sina to Newton to Einstein – reflecting a true </w:t>
      </w:r>
      <w:r>
        <w:rPr>
          <w:b/>
          <w:bCs/>
        </w:rPr>
        <w:t>pluralism of knowledge</w:t>
      </w:r>
      <w:r>
        <w:t xml:space="preserve">. It is a call to </w:t>
      </w:r>
      <w:r>
        <w:rPr>
          <w:b/>
          <w:bCs/>
        </w:rPr>
        <w:t>pluralism in theology</w:t>
      </w:r>
      <w:r>
        <w:t xml:space="preserve"> as well: to view the plurality of religious paths not as a threat, but as part of the divine plan for humans to seek truth from every angle. As the Quranic concept of </w:t>
      </w:r>
      <w:r>
        <w:rPr>
          <w:i/>
          <w:iCs/>
        </w:rPr>
        <w:t>āyah</w:t>
      </w:r>
      <w:r>
        <w:t xml:space="preserve"> suggests, </w:t>
      </w:r>
      <w:r>
        <w:rPr>
          <w:b/>
          <w:bCs/>
        </w:rPr>
        <w:t>everything in creation and revelation is a sign to be read</w:t>
      </w:r>
      <w:r>
        <w:t>, and no single reader can exhaust its meanings</w:t>
      </w:r>
      <w:hyperlink r:id="rId68" w:anchor=":~:text=thequran,epilogue%20reflects%20on%20the%20enduring">
        <w:r>
          <w:rPr>
            <w:rStyle w:val="Hyperlink"/>
          </w:rPr>
          <w:t>[38]</w:t>
        </w:r>
      </w:hyperlink>
      <w:r>
        <w:t xml:space="preserve">. Our hope is that by embracing this holistic paradigm, communities worldwide (Muslims foremost among </w:t>
      </w:r>
      <w:r>
        <w:lastRenderedPageBreak/>
        <w:t xml:space="preserve">them) will cultivate a </w:t>
      </w:r>
      <w:r>
        <w:rPr>
          <w:b/>
          <w:bCs/>
        </w:rPr>
        <w:t>culture of learning</w:t>
      </w:r>
      <w:r>
        <w:t xml:space="preserve"> that is at once devout and open-minded, rigorous and compassionate. In the spirit of that famous Quranic prayer, </w:t>
      </w:r>
      <w:r>
        <w:rPr>
          <w:i/>
          <w:iCs/>
        </w:rPr>
        <w:t>“O my Lord, increase me in knowledge”</w:t>
      </w:r>
      <w:r>
        <w:t xml:space="preserve"> (20:114), may we all continue to increase in knowledge – and in wisdom, humility, and unity along with it – knowing that every truth we discover is a step toward the </w:t>
      </w:r>
      <w:r>
        <w:rPr>
          <w:b/>
          <w:bCs/>
        </w:rPr>
        <w:t>One Who is the ultimate Truth</w:t>
      </w:r>
      <w:r>
        <w:t>.</w:t>
      </w:r>
    </w:p>
    <w:bookmarkEnd w:id="1"/>
    <w:bookmarkEnd w:id="2"/>
    <w:bookmarkEnd w:id="9"/>
    <w:p w14:paraId="2B49A672" w14:textId="77777777" w:rsidR="00E74197" w:rsidRDefault="00000000">
      <w:r>
        <w:pict w14:anchorId="67D3141A">
          <v:rect id="_x0000_i1025" style="width:0;height:1.5pt" o:hralign="center" o:hrstd="t" o:hr="t"/>
        </w:pict>
      </w:r>
    </w:p>
    <w:bookmarkStart w:id="10" w:name="citations"/>
    <w:p w14:paraId="43833B4F" w14:textId="77777777" w:rsidR="00E74197" w:rsidRDefault="00000000">
      <w:pPr>
        <w:pStyle w:val="FirstParagraph"/>
      </w:pPr>
      <w:r>
        <w:fldChar w:fldCharType="begin"/>
      </w:r>
      <w:r>
        <w:instrText>HYPERLINK "https://thequran.love/2025/09/05/scientific-discoveries-and-evolving-quranic-commentary/" \l ":~:text=Quranic%20verses,as%20signs%20of%20the%20divine" \h</w:instrText>
      </w:r>
      <w:r>
        <w:fldChar w:fldCharType="separate"/>
      </w:r>
      <w:r>
        <w:rPr>
          <w:rStyle w:val="Hyperlink"/>
        </w:rPr>
        <w:t>[1]</w:t>
      </w:r>
      <w:r>
        <w:fldChar w:fldCharType="end"/>
      </w:r>
      <w:r>
        <w:t xml:space="preserve"> </w:t>
      </w:r>
      <w:hyperlink r:id="rId69" w:anchor=":~:text=Crucially%2C%20Bucaille%20also%20observed%20that,fields%20of%20science%20where%20new">
        <w:r>
          <w:rPr>
            <w:rStyle w:val="Hyperlink"/>
          </w:rPr>
          <w:t>[7]</w:t>
        </w:r>
      </w:hyperlink>
      <w:r>
        <w:t xml:space="preserve"> </w:t>
      </w:r>
      <w:hyperlink r:id="rId70" w:anchor=":~:text=In%20recent%20decades%2C%20Muslim%20thinkers,He%20marveled%20that%20a">
        <w:r>
          <w:rPr>
            <w:rStyle w:val="Hyperlink"/>
          </w:rPr>
          <w:t>[19]</w:t>
        </w:r>
      </w:hyperlink>
      <w:r>
        <w:t xml:space="preserve"> </w:t>
      </w:r>
      <w:hyperlink r:id="rId71" w:anchor=":~:text=argued%20that%20the%20Quran%20contains,was%20the%20Quran%E2%80%99s%20divine%20origin">
        <w:r>
          <w:rPr>
            <w:rStyle w:val="Hyperlink"/>
          </w:rPr>
          <w:t>[20]</w:t>
        </w:r>
      </w:hyperlink>
      <w:r>
        <w:t xml:space="preserve"> </w:t>
      </w:r>
      <w:hyperlink r:id="rId72" w:anchor=":~:text=the%20Bible%20contained%20%E2%80%9Cmonumental%20errors%E2%80%9D,was%20the%20Quran%E2%80%99s%20divine%20origin">
        <w:r>
          <w:rPr>
            <w:rStyle w:val="Hyperlink"/>
          </w:rPr>
          <w:t>[22]</w:t>
        </w:r>
      </w:hyperlink>
      <w:r>
        <w:t xml:space="preserve"> </w:t>
      </w:r>
      <w:hyperlink r:id="rId73" w:anchor=":~:text=illustrating%20how%20the%20quantum%20revolution,celebrating%20a%20faith%20tradition%20that">
        <w:r>
          <w:rPr>
            <w:rStyle w:val="Hyperlink"/>
          </w:rPr>
          <w:t>[23]</w:t>
        </w:r>
      </w:hyperlink>
      <w:r>
        <w:t xml:space="preserve"> </w:t>
      </w:r>
      <w:hyperlink r:id="rId74" w:anchor=":~:text=reflections%20today,gov">
        <w:r>
          <w:rPr>
            <w:rStyle w:val="Hyperlink"/>
          </w:rPr>
          <w:t>[24]</w:t>
        </w:r>
      </w:hyperlink>
      <w:r>
        <w:t xml:space="preserve"> Scientific Discoveries and Evolving Quranic Commentary – The Glorious Quran and Science</w:t>
      </w:r>
    </w:p>
    <w:p w14:paraId="1C8712A7" w14:textId="77777777" w:rsidR="00E74197" w:rsidRDefault="00000000">
      <w:pPr>
        <w:pStyle w:val="BodyText"/>
      </w:pPr>
      <w:hyperlink r:id="rId75">
        <w:r>
          <w:rPr>
            <w:rStyle w:val="Hyperlink"/>
          </w:rPr>
          <w:t>https://thequran.love/2025/09/05/scientific-discoveries-and-evolving-quranic-commentary/</w:t>
        </w:r>
      </w:hyperlink>
    </w:p>
    <w:p w14:paraId="04E3590D" w14:textId="77777777" w:rsidR="00E74197" w:rsidRDefault="00000000">
      <w:pPr>
        <w:pStyle w:val="BodyText"/>
      </w:pPr>
      <w:hyperlink r:id="rId76" w:anchor=":~:text=precise%20depiction%20of%20facts%20about,an%20age%20long%20postdating%20its">
        <w:r>
          <w:rPr>
            <w:rStyle w:val="Hyperlink"/>
          </w:rPr>
          <w:t>[2]</w:t>
        </w:r>
      </w:hyperlink>
      <w:r>
        <w:t xml:space="preserve"> </w:t>
      </w:r>
      <w:hyperlink r:id="rId77" w:anchor=":~:text=expansion%20of%20space%2C%20the%20structure,Qur%E2%80%99an%20only%20becomes%20more%20evident">
        <w:r>
          <w:rPr>
            <w:rStyle w:val="Hyperlink"/>
          </w:rPr>
          <w:t>[25]</w:t>
        </w:r>
      </w:hyperlink>
      <w:r>
        <w:t xml:space="preserve"> </w:t>
      </w:r>
      <w:hyperlink r:id="rId78" w:anchor=":~:text=cite%20extensive%20references%20from%20both,Qur%E2%80%99an%20only%20becomes%20more%20evident">
        <w:r>
          <w:rPr>
            <w:rStyle w:val="Hyperlink"/>
          </w:rPr>
          <w:t>[37]</w:t>
        </w:r>
      </w:hyperlink>
      <w:r>
        <w:t xml:space="preserve"> The Glorious Qur’an as a Scientific Miracle – The Glorious Quran and Science</w:t>
      </w:r>
    </w:p>
    <w:p w14:paraId="20DC0D09" w14:textId="77777777" w:rsidR="00E74197" w:rsidRDefault="00000000">
      <w:pPr>
        <w:pStyle w:val="BodyText"/>
      </w:pPr>
      <w:hyperlink r:id="rId79">
        <w:r>
          <w:rPr>
            <w:rStyle w:val="Hyperlink"/>
          </w:rPr>
          <w:t>https://thequran.love/2025/07/17/the-glorious-quran-as-a-scientific-miracle/</w:t>
        </w:r>
      </w:hyperlink>
    </w:p>
    <w:p w14:paraId="34ECC66C" w14:textId="77777777" w:rsidR="00E74197" w:rsidRDefault="00000000">
      <w:pPr>
        <w:pStyle w:val="BodyText"/>
      </w:pPr>
      <w:hyperlink r:id="rId80" w:anchor=":~:text=,D">
        <w:r>
          <w:rPr>
            <w:rStyle w:val="Hyperlink"/>
          </w:rPr>
          <w:t>[3]</w:t>
        </w:r>
      </w:hyperlink>
      <w:r>
        <w:t xml:space="preserve"> </w:t>
      </w:r>
      <w:hyperlink r:id="rId81" w:anchor=":~:text=Robert%20Briffault%20states%20in%20his,magnum%20opus%2C%20Making%20of%20Humanity">
        <w:r>
          <w:rPr>
            <w:rStyle w:val="Hyperlink"/>
          </w:rPr>
          <w:t>[4]</w:t>
        </w:r>
      </w:hyperlink>
      <w:r>
        <w:t xml:space="preserve"> </w:t>
      </w:r>
      <w:hyperlink r:id="rId82" w:anchor=":~:text=When%20we%20read%20the%20history,world%20of%20medicine%20is%20legendary">
        <w:r>
          <w:rPr>
            <w:rStyle w:val="Hyperlink"/>
          </w:rPr>
          <w:t>[8]</w:t>
        </w:r>
      </w:hyperlink>
      <w:r>
        <w:t xml:space="preserve"> </w:t>
      </w:r>
      <w:hyperlink r:id="rId83" w:anchor=":~:text=In%20Intellectual%20Development%20of%20Europe%2C,John%20William%20Draper%20writes">
        <w:r>
          <w:rPr>
            <w:rStyle w:val="Hyperlink"/>
          </w:rPr>
          <w:t>[12]</w:t>
        </w:r>
      </w:hyperlink>
      <w:r>
        <w:t xml:space="preserve"> Western Thinkers' View on Early Muslim Scientists</w:t>
      </w:r>
    </w:p>
    <w:p w14:paraId="7A84E0E4" w14:textId="77777777" w:rsidR="00E74197" w:rsidRDefault="00000000">
      <w:pPr>
        <w:pStyle w:val="BodyText"/>
      </w:pPr>
      <w:hyperlink r:id="rId84">
        <w:r>
          <w:rPr>
            <w:rStyle w:val="Hyperlink"/>
          </w:rPr>
          <w:t>https://www.islamicity.org/17138/western-thinkers-view-on-early-muslim-scientists/</w:t>
        </w:r>
      </w:hyperlink>
    </w:p>
    <w:p w14:paraId="56B48BDB" w14:textId="77777777" w:rsidR="00E74197" w:rsidRDefault="00000000">
      <w:pPr>
        <w:pStyle w:val="BodyText"/>
      </w:pPr>
      <w:hyperlink r:id="rId85" w:anchor=":~:text=This%20concept%20is%20foundational%20to,the%20Quran%20is%20%E2%80%9Ca%20book">
        <w:r>
          <w:rPr>
            <w:rStyle w:val="Hyperlink"/>
          </w:rPr>
          <w:t>[5]</w:t>
        </w:r>
      </w:hyperlink>
      <w:r>
        <w:t xml:space="preserve"> </w:t>
      </w:r>
      <w:hyperlink r:id="rId86" w:anchor=":~:text=The%20Quran%20employs%20the%20term,and%20moral%20lessons%20from%20these">
        <w:r>
          <w:rPr>
            <w:rStyle w:val="Hyperlink"/>
          </w:rPr>
          <w:t>[13]</w:t>
        </w:r>
      </w:hyperlink>
      <w:r>
        <w:t xml:space="preserve"> </w:t>
      </w:r>
      <w:hyperlink r:id="rId87" w:anchor=":~:text=contradict%20each%20other,as%20proofs%20of%20God%E2%80%99s%20wisdom">
        <w:r>
          <w:rPr>
            <w:rStyle w:val="Hyperlink"/>
          </w:rPr>
          <w:t>[14]</w:t>
        </w:r>
      </w:hyperlink>
      <w:r>
        <w:t xml:space="preserve"> </w:t>
      </w:r>
      <w:hyperlink r:id="rId88" w:anchor=":~:text=incessantly%20invites%20believers%20to%20reflect,century%20Arabia">
        <w:r>
          <w:rPr>
            <w:rStyle w:val="Hyperlink"/>
          </w:rPr>
          <w:t>[16]</w:t>
        </w:r>
      </w:hyperlink>
      <w:r>
        <w:t xml:space="preserve"> </w:t>
      </w:r>
      <w:hyperlink r:id="rId89" w:anchor=":~:text=highlighting%20its%20centrality,framing%20the%20Quran%20as%20a">
        <w:r>
          <w:rPr>
            <w:rStyle w:val="Hyperlink"/>
          </w:rPr>
          <w:t>[17]</w:t>
        </w:r>
      </w:hyperlink>
      <w:r>
        <w:t xml:space="preserve"> </w:t>
      </w:r>
      <w:hyperlink r:id="rId90" w:anchor=":~:text=limited%20scientific%20knowledge%20of%20their,by%20verses%2018%3A109%20and%2031%3A27">
        <w:r>
          <w:rPr>
            <w:rStyle w:val="Hyperlink"/>
          </w:rPr>
          <w:t>[18]</w:t>
        </w:r>
      </w:hyperlink>
      <w:r>
        <w:t xml:space="preserve"> </w:t>
      </w:r>
      <w:hyperlink r:id="rId91" w:anchor=":~:text=and%20signs%20are%20essentially%20limitless%2C,timeless%20and%20inexhaustible%20in%20meaning">
        <w:r>
          <w:rPr>
            <w:rStyle w:val="Hyperlink"/>
          </w:rPr>
          <w:t>[26]</w:t>
        </w:r>
      </w:hyperlink>
      <w:r>
        <w:t xml:space="preserve"> </w:t>
      </w:r>
      <w:hyperlink r:id="rId92" w:anchor=":~:text=thequran,epilogue%20reflects%20on%20the%20enduring">
        <w:r>
          <w:rPr>
            <w:rStyle w:val="Hyperlink"/>
          </w:rPr>
          <w:t>[38]</w:t>
        </w:r>
      </w:hyperlink>
      <w:r>
        <w:t xml:space="preserve"> Signs (Āyāt) in the Quran: Scientific and Philosophical Proofs of Divine Wisdom – The Glorious Quran and Science</w:t>
      </w:r>
    </w:p>
    <w:p w14:paraId="6766224E" w14:textId="77777777" w:rsidR="00E74197" w:rsidRDefault="00000000">
      <w:pPr>
        <w:pStyle w:val="BodyText"/>
      </w:pPr>
      <w:hyperlink r:id="rId93">
        <w:r>
          <w:rPr>
            <w:rStyle w:val="Hyperlink"/>
          </w:rPr>
          <w:t>https://thequran.love/2025/07/27/signs-ayat-in-the-quran-scientific-and-philosophical-proofs-of-divine-wisdom/</w:t>
        </w:r>
      </w:hyperlink>
    </w:p>
    <w:p w14:paraId="543EEAB1" w14:textId="77777777" w:rsidR="00E74197" w:rsidRDefault="00000000">
      <w:pPr>
        <w:pStyle w:val="BodyText"/>
      </w:pPr>
      <w:hyperlink r:id="rId94" w:anchor=":~:text=the%20world%20be%20also%20a,2">
        <w:r>
          <w:rPr>
            <w:rStyle w:val="Hyperlink"/>
          </w:rPr>
          <w:t>[6]</w:t>
        </w:r>
      </w:hyperlink>
      <w:r>
        <w:t xml:space="preserve"> </w:t>
      </w:r>
      <w:hyperlink r:id="rId95" w:anchor=":~:text=Hippo%2C%20in%20favor%20of%20Christianity%2C,Saint%20Augustine%20said">
        <w:r>
          <w:rPr>
            <w:rStyle w:val="Hyperlink"/>
          </w:rPr>
          <w:t>[15]</w:t>
        </w:r>
      </w:hyperlink>
      <w:r>
        <w:t xml:space="preserve"> </w:t>
      </w:r>
      <w:hyperlink r:id="rId96" w:anchor=":~:text=Image">
        <w:r>
          <w:rPr>
            <w:rStyle w:val="Hyperlink"/>
          </w:rPr>
          <w:t>[21]</w:t>
        </w:r>
      </w:hyperlink>
      <w:r>
        <w:t xml:space="preserve"> </w:t>
      </w:r>
      <w:hyperlink r:id="rId97" w:anchor=":~:text=Albert%20Einstein%2C%20the%20man%20of,Augustine%E2%80%A6">
        <w:r>
          <w:rPr>
            <w:rStyle w:val="Hyperlink"/>
          </w:rPr>
          <w:t>[30]</w:t>
        </w:r>
      </w:hyperlink>
      <w:r>
        <w:t xml:space="preserve"> </w:t>
      </w:r>
      <w:hyperlink r:id="rId98" w:anchor=":~:text=%E2%80%9CAll%20of%20science%20is%20nothing,1">
        <w:r>
          <w:rPr>
            <w:rStyle w:val="Hyperlink"/>
          </w:rPr>
          <w:t>[32]</w:t>
        </w:r>
      </w:hyperlink>
      <w:r>
        <w:t xml:space="preserve"> </w:t>
      </w:r>
      <w:hyperlink r:id="rId99" w:anchor=":~:text=Rationality%2C%20Knowledge%20and%20Truth,the%20book%20introduces%20it%20as">
        <w:r>
          <w:rPr>
            <w:rStyle w:val="Hyperlink"/>
          </w:rPr>
          <w:t>[33]</w:t>
        </w:r>
      </w:hyperlink>
      <w:r>
        <w:t xml:space="preserve"> The Muslim Sunrise and the Theme of Religion and Science – The Muslim Sunrise</w:t>
      </w:r>
    </w:p>
    <w:p w14:paraId="0CBE78C6" w14:textId="77777777" w:rsidR="00E74197" w:rsidRDefault="00000000">
      <w:pPr>
        <w:pStyle w:val="BodyText"/>
      </w:pPr>
      <w:hyperlink r:id="rId100">
        <w:r>
          <w:rPr>
            <w:rStyle w:val="Hyperlink"/>
          </w:rPr>
          <w:t>https://muslimsunrise.com/2021/12/03/the-muslim-sunrise-and-the-theme-of-religion-and-science/</w:t>
        </w:r>
      </w:hyperlink>
    </w:p>
    <w:p w14:paraId="022BE9B3" w14:textId="77777777" w:rsidR="00E74197" w:rsidRDefault="00000000">
      <w:pPr>
        <w:pStyle w:val="BodyText"/>
      </w:pPr>
      <w:hyperlink r:id="rId101" w:anchor=":~:text=Washington%20%E2%80%94%20What%20do%20cameras%2C,Golden%20Age%20of%20Muslim%20civilization">
        <w:r>
          <w:rPr>
            <w:rStyle w:val="Hyperlink"/>
          </w:rPr>
          <w:t>[9]</w:t>
        </w:r>
      </w:hyperlink>
      <w:r>
        <w:t xml:space="preserve"> </w:t>
      </w:r>
      <w:hyperlink r:id="rId102" w:anchor=":~:text=Image%3A%20Medieval%20Muslim%20manuscrip">
        <w:r>
          <w:rPr>
            <w:rStyle w:val="Hyperlink"/>
          </w:rPr>
          <w:t>[10]</w:t>
        </w:r>
      </w:hyperlink>
      <w:r>
        <w:t xml:space="preserve"> Innovations from Islam’s Golden Age – The Muslim Times</w:t>
      </w:r>
    </w:p>
    <w:p w14:paraId="69B11A1E" w14:textId="77777777" w:rsidR="00E74197" w:rsidRDefault="00000000">
      <w:pPr>
        <w:pStyle w:val="BodyText"/>
      </w:pPr>
      <w:hyperlink r:id="rId103">
        <w:r>
          <w:rPr>
            <w:rStyle w:val="Hyperlink"/>
          </w:rPr>
          <w:t>https://themuslimtimes.info/2012/01/07/innovations-from-islams-golden-age/</w:t>
        </w:r>
      </w:hyperlink>
    </w:p>
    <w:p w14:paraId="4A43E38A" w14:textId="77777777" w:rsidR="00E74197" w:rsidRDefault="00000000">
      <w:pPr>
        <w:pStyle w:val="BodyText"/>
      </w:pPr>
      <w:hyperlink r:id="rId104" w:anchor=":~:text=,speaks%20it%20or%C2%A0%20conveys%20it">
        <w:r>
          <w:rPr>
            <w:rStyle w:val="Hyperlink"/>
          </w:rPr>
          <w:t>[11]</w:t>
        </w:r>
      </w:hyperlink>
      <w:r>
        <w:t xml:space="preserve"> Al-Kindi – Islamic Philosophy Online</w:t>
      </w:r>
    </w:p>
    <w:p w14:paraId="297D1288" w14:textId="77777777" w:rsidR="00E74197" w:rsidRDefault="00000000">
      <w:pPr>
        <w:pStyle w:val="BodyText"/>
      </w:pPr>
      <w:hyperlink r:id="rId105">
        <w:r>
          <w:rPr>
            <w:rStyle w:val="Hyperlink"/>
          </w:rPr>
          <w:t>https://muslimphilosophy.org/al-kindi</w:t>
        </w:r>
      </w:hyperlink>
    </w:p>
    <w:p w14:paraId="3E3CA660" w14:textId="77777777" w:rsidR="00E74197" w:rsidRDefault="00000000">
      <w:pPr>
        <w:pStyle w:val="BodyText"/>
      </w:pPr>
      <w:hyperlink r:id="rId106" w:anchor=":~:text=Within%20the%20Islamic%20worldview%2C%20God,scientists%20have%20marveled%20at%20the">
        <w:r>
          <w:rPr>
            <w:rStyle w:val="Hyperlink"/>
          </w:rPr>
          <w:t>[27]</w:t>
        </w:r>
      </w:hyperlink>
      <w:r>
        <w:t xml:space="preserve"> </w:t>
      </w:r>
      <w:hyperlink r:id="rId107" w:anchor=":~:text=can%20be%20understood%20as%20mathematical,find%20that%2C%20from%20an%20Islamic">
        <w:r>
          <w:rPr>
            <w:rStyle w:val="Hyperlink"/>
          </w:rPr>
          <w:t>[28]</w:t>
        </w:r>
      </w:hyperlink>
      <w:r>
        <w:t xml:space="preserve"> </w:t>
      </w:r>
      <w:hyperlink r:id="rId108" w:anchor=":~:text=of%20law%20and%20number%20in,reasonable%20sign%20of%20divine%20wisdom">
        <w:r>
          <w:rPr>
            <w:rStyle w:val="Hyperlink"/>
          </w:rPr>
          <w:t>[29]</w:t>
        </w:r>
      </w:hyperlink>
      <w:r>
        <w:t xml:space="preserve"> </w:t>
      </w:r>
      <w:hyperlink r:id="rId109" w:anchor=":~:text=nature%20points%20to%20a%20purposeful,reasonable%20sign%20of%20divine%20wisdom">
        <w:r>
          <w:rPr>
            <w:rStyle w:val="Hyperlink"/>
          </w:rPr>
          <w:t>[31]</w:t>
        </w:r>
      </w:hyperlink>
      <w:r>
        <w:t xml:space="preserve"> God’s Creation through Law and Mathematics: An Islamic Perspective – The Glorious Quran and Science</w:t>
      </w:r>
    </w:p>
    <w:p w14:paraId="37C788D7" w14:textId="77777777" w:rsidR="00E74197" w:rsidRDefault="00000000">
      <w:pPr>
        <w:pStyle w:val="BodyText"/>
      </w:pPr>
      <w:hyperlink r:id="rId110">
        <w:r>
          <w:rPr>
            <w:rStyle w:val="Hyperlink"/>
          </w:rPr>
          <w:t>https://thequran.love/2025/06/28/gods-creation-through-law-and-mathematics-an-islamic-perspective/</w:t>
        </w:r>
      </w:hyperlink>
    </w:p>
    <w:p w14:paraId="7CD98362" w14:textId="77777777" w:rsidR="00E74197" w:rsidRDefault="00000000">
      <w:pPr>
        <w:pStyle w:val="BodyText"/>
      </w:pPr>
      <w:hyperlink r:id="rId111" w:anchor=":~:text=Similarly%2C%20Hick%20draws%20the%20metaphor,16">
        <w:r>
          <w:rPr>
            <w:rStyle w:val="Hyperlink"/>
          </w:rPr>
          <w:t>[34]</w:t>
        </w:r>
      </w:hyperlink>
      <w:r>
        <w:t xml:space="preserve"> </w:t>
      </w:r>
      <w:hyperlink r:id="rId112" w:anchor=":~:text=In%20light%20of%20his%20Kantian,historically%20influenced%3B%20and%20for%20that">
        <w:r>
          <w:rPr>
            <w:rStyle w:val="Hyperlink"/>
          </w:rPr>
          <w:t>[35]</w:t>
        </w:r>
      </w:hyperlink>
      <w:r>
        <w:t xml:space="preserve"> </w:t>
      </w:r>
      <w:hyperlink r:id="rId113" w:anchor=":~:text=the%20Real,is%20contained%20only%20in%20Christianity">
        <w:r>
          <w:rPr>
            <w:rStyle w:val="Hyperlink"/>
          </w:rPr>
          <w:t>[36]</w:t>
        </w:r>
      </w:hyperlink>
      <w:r>
        <w:t xml:space="preserve"> Everything about pluralism and more we can learn from Theologian John Hicks – The Muslim Times</w:t>
      </w:r>
    </w:p>
    <w:p w14:paraId="3F923A4B" w14:textId="77777777" w:rsidR="00E74197" w:rsidRDefault="00000000">
      <w:pPr>
        <w:pStyle w:val="BodyText"/>
      </w:pPr>
      <w:hyperlink r:id="rId114">
        <w:r>
          <w:rPr>
            <w:rStyle w:val="Hyperlink"/>
          </w:rPr>
          <w:t>https://themuslimtimes.info/2024/10/20/everything-about-pluralism-and-more-we-can-learn-from-religious-academician-john-hicks/</w:t>
        </w:r>
      </w:hyperlink>
      <w:bookmarkEnd w:id="10"/>
    </w:p>
    <w:sectPr w:rsidR="00E74197">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C202422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14134307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E74197"/>
    <w:rsid w:val="00AF65B3"/>
    <w:rsid w:val="00B37FB8"/>
    <w:rsid w:val="00E741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52457"/>
  <w15:docId w15:val="{DED9F4B7-DE40-46D3-BAA5-2C28EC778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hequran.love/2025/07/27/signs-ayat-in-the-quran-scientific-and-philosophical-proofs-of-divine-wisdom/" TargetMode="External"/><Relationship Id="rId21" Type="http://schemas.openxmlformats.org/officeDocument/2006/relationships/hyperlink" Target="https://thequran.love/2025/07/27/signs-ayat-in-the-quran-scientific-and-philosophical-proofs-of-divine-wisdom/" TargetMode="External"/><Relationship Id="rId42" Type="http://schemas.openxmlformats.org/officeDocument/2006/relationships/hyperlink" Target="https://thequran.love/2025/09/05/scientific-discoveries-and-evolving-quranic-commentary/" TargetMode="External"/><Relationship Id="rId47" Type="http://schemas.openxmlformats.org/officeDocument/2006/relationships/hyperlink" Target="https://thequran.love/2025/09/05/scientific-discoveries-and-evolving-quranic-commentary/" TargetMode="External"/><Relationship Id="rId63" Type="http://schemas.openxmlformats.org/officeDocument/2006/relationships/hyperlink" Target="https://themuslimtimes.info/2024/10/20/everything-about-pluralism-and-more-we-can-learn-from-religious-academician-john-hicks/" TargetMode="External"/><Relationship Id="rId68" Type="http://schemas.openxmlformats.org/officeDocument/2006/relationships/hyperlink" Target="https://thequran.love/2025/07/27/signs-ayat-in-the-quran-scientific-and-philosophical-proofs-of-divine-wisdom/" TargetMode="External"/><Relationship Id="rId84" Type="http://schemas.openxmlformats.org/officeDocument/2006/relationships/hyperlink" Target="https://www.islamicity.org/17138/western-thinkers-view-on-early-muslim-scientists/" TargetMode="External"/><Relationship Id="rId89" Type="http://schemas.openxmlformats.org/officeDocument/2006/relationships/hyperlink" Target="https://thequran.love/2025/07/27/signs-ayat-in-the-quran-scientific-and-philosophical-proofs-of-divine-wisdom/" TargetMode="External"/><Relationship Id="rId112" Type="http://schemas.openxmlformats.org/officeDocument/2006/relationships/hyperlink" Target="https://themuslimtimes.info/2024/10/20/everything-about-pluralism-and-more-we-can-learn-from-religious-academician-john-hicks/" TargetMode="External"/><Relationship Id="rId16" Type="http://schemas.openxmlformats.org/officeDocument/2006/relationships/hyperlink" Target="https://themuslimtimes.info/2012/01/07/innovations-from-islams-golden-age/" TargetMode="External"/><Relationship Id="rId107" Type="http://schemas.openxmlformats.org/officeDocument/2006/relationships/hyperlink" Target="https://thequran.love/2025/06/28/gods-creation-through-law-and-mathematics-an-islamic-perspective/" TargetMode="External"/><Relationship Id="rId11" Type="http://schemas.openxmlformats.org/officeDocument/2006/relationships/hyperlink" Target="https://thequran.love/2025/09/05/scientific-discoveries-and-evolving-quranic-commentary/" TargetMode="External"/><Relationship Id="rId32" Type="http://schemas.openxmlformats.org/officeDocument/2006/relationships/hyperlink" Target="https://thequran.love/2025/09/05/scientific-discoveries-and-evolving-quranic-commentary/" TargetMode="External"/><Relationship Id="rId37" Type="http://schemas.openxmlformats.org/officeDocument/2006/relationships/hyperlink" Target="https://muslimsunrise.com/2021/12/03/the-muslim-sunrise-and-the-theme-of-religion-and-science/" TargetMode="External"/><Relationship Id="rId53" Type="http://schemas.openxmlformats.org/officeDocument/2006/relationships/hyperlink" Target="https://thequran.love/2025/06/28/gods-creation-through-law-and-mathematics-an-islamic-perspective/" TargetMode="External"/><Relationship Id="rId58" Type="http://schemas.openxmlformats.org/officeDocument/2006/relationships/hyperlink" Target="https://muslimsunrise.com/2021/12/03/the-muslim-sunrise-and-the-theme-of-religion-and-science/" TargetMode="External"/><Relationship Id="rId74" Type="http://schemas.openxmlformats.org/officeDocument/2006/relationships/hyperlink" Target="https://thequran.love/2025/09/05/scientific-discoveries-and-evolving-quranic-commentary/" TargetMode="External"/><Relationship Id="rId79" Type="http://schemas.openxmlformats.org/officeDocument/2006/relationships/hyperlink" Target="https://thequran.love/2025/07/17/the-glorious-quran-as-a-scientific-miracle/" TargetMode="External"/><Relationship Id="rId102" Type="http://schemas.openxmlformats.org/officeDocument/2006/relationships/hyperlink" Target="https://themuslimtimes.info/2012/01/07/innovations-from-islams-golden-age/" TargetMode="External"/><Relationship Id="rId5" Type="http://schemas.openxmlformats.org/officeDocument/2006/relationships/hyperlink" Target="https://thequran.love/2025/09/05/scientific-discoveries-and-evolving-quranic-commentary/" TargetMode="External"/><Relationship Id="rId90" Type="http://schemas.openxmlformats.org/officeDocument/2006/relationships/hyperlink" Target="https://thequran.love/2025/07/27/signs-ayat-in-the-quran-scientific-and-philosophical-proofs-of-divine-wisdom/" TargetMode="External"/><Relationship Id="rId95" Type="http://schemas.openxmlformats.org/officeDocument/2006/relationships/hyperlink" Target="https://muslimsunrise.com/2021/12/03/the-muslim-sunrise-and-the-theme-of-religion-and-science/" TargetMode="External"/><Relationship Id="rId22" Type="http://schemas.openxmlformats.org/officeDocument/2006/relationships/hyperlink" Target="https://thequran.love/2025/07/27/signs-ayat-in-the-quran-scientific-and-philosophical-proofs-of-divine-wisdom/" TargetMode="External"/><Relationship Id="rId27" Type="http://schemas.openxmlformats.org/officeDocument/2006/relationships/hyperlink" Target="https://muslimsunrise.com/2021/12/03/the-muslim-sunrise-and-the-theme-of-religion-and-science/" TargetMode="External"/><Relationship Id="rId43" Type="http://schemas.openxmlformats.org/officeDocument/2006/relationships/hyperlink" Target="https://thequran.love/2025/09/05/scientific-discoveries-and-evolving-quranic-commentary/" TargetMode="External"/><Relationship Id="rId48" Type="http://schemas.openxmlformats.org/officeDocument/2006/relationships/hyperlink" Target="https://thequran.love/2025/07/27/signs-ayat-in-the-quran-scientific-and-philosophical-proofs-of-divine-wisdom/" TargetMode="External"/><Relationship Id="rId64" Type="http://schemas.openxmlformats.org/officeDocument/2006/relationships/hyperlink" Target="https://themuslimtimes.info/2024/10/20/everything-about-pluralism-and-more-we-can-learn-from-religious-academician-john-hicks/" TargetMode="External"/><Relationship Id="rId69" Type="http://schemas.openxmlformats.org/officeDocument/2006/relationships/hyperlink" Target="https://thequran.love/2025/09/05/scientific-discoveries-and-evolving-quranic-commentary/" TargetMode="External"/><Relationship Id="rId113" Type="http://schemas.openxmlformats.org/officeDocument/2006/relationships/hyperlink" Target="https://themuslimtimes.info/2024/10/20/everything-about-pluralism-and-more-we-can-learn-from-religious-academician-john-hicks/" TargetMode="External"/><Relationship Id="rId80" Type="http://schemas.openxmlformats.org/officeDocument/2006/relationships/hyperlink" Target="https://www.islamicity.org/17138/western-thinkers-view-on-early-muslim-scientists/" TargetMode="External"/><Relationship Id="rId85" Type="http://schemas.openxmlformats.org/officeDocument/2006/relationships/hyperlink" Target="https://thequran.love/2025/07/27/signs-ayat-in-the-quran-scientific-and-philosophical-proofs-of-divine-wisdom/" TargetMode="External"/><Relationship Id="rId12" Type="http://schemas.openxmlformats.org/officeDocument/2006/relationships/hyperlink" Target="https://thequran.love/2025/09/05/scientific-discoveries-and-evolving-quranic-commentary/" TargetMode="External"/><Relationship Id="rId17" Type="http://schemas.openxmlformats.org/officeDocument/2006/relationships/hyperlink" Target="https://themuslimtimes.info/2012/01/07/innovations-from-islams-golden-age/" TargetMode="External"/><Relationship Id="rId33" Type="http://schemas.openxmlformats.org/officeDocument/2006/relationships/hyperlink" Target="https://thequran.love/2025/07/17/the-glorious-quran-as-a-scientific-miracle/" TargetMode="External"/><Relationship Id="rId38" Type="http://schemas.openxmlformats.org/officeDocument/2006/relationships/hyperlink" Target="https://thequran.love/2025/09/05/scientific-discoveries-and-evolving-quranic-commentary/" TargetMode="External"/><Relationship Id="rId59" Type="http://schemas.openxmlformats.org/officeDocument/2006/relationships/hyperlink" Target="https://thequran.love/2025/07/27/signs-ayat-in-the-quran-scientific-and-philosophical-proofs-of-divine-wisdom/" TargetMode="External"/><Relationship Id="rId103" Type="http://schemas.openxmlformats.org/officeDocument/2006/relationships/hyperlink" Target="https://themuslimtimes.info/2012/01/07/innovations-from-islams-golden-age/" TargetMode="External"/><Relationship Id="rId108" Type="http://schemas.openxmlformats.org/officeDocument/2006/relationships/hyperlink" Target="https://thequran.love/2025/06/28/gods-creation-through-law-and-mathematics-an-islamic-perspective/" TargetMode="External"/><Relationship Id="rId54" Type="http://schemas.openxmlformats.org/officeDocument/2006/relationships/hyperlink" Target="https://thequran.love/2025/06/28/gods-creation-through-law-and-mathematics-an-islamic-perspective/" TargetMode="External"/><Relationship Id="rId70" Type="http://schemas.openxmlformats.org/officeDocument/2006/relationships/hyperlink" Target="https://thequran.love/2025/09/05/scientific-discoveries-and-evolving-quranic-commentary/" TargetMode="External"/><Relationship Id="rId75" Type="http://schemas.openxmlformats.org/officeDocument/2006/relationships/hyperlink" Target="https://thequran.love/2025/09/05/scientific-discoveries-and-evolving-quranic-commentary/" TargetMode="External"/><Relationship Id="rId91" Type="http://schemas.openxmlformats.org/officeDocument/2006/relationships/hyperlink" Target="https://thequran.love/2025/07/27/signs-ayat-in-the-quran-scientific-and-philosophical-proofs-of-divine-wisdom/" TargetMode="External"/><Relationship Id="rId96" Type="http://schemas.openxmlformats.org/officeDocument/2006/relationships/hyperlink" Target="https://muslimsunrise.com/2021/12/03/the-muslim-sunrise-and-the-theme-of-religion-and-science/" TargetMode="External"/><Relationship Id="rId1" Type="http://schemas.openxmlformats.org/officeDocument/2006/relationships/numbering" Target="numbering.xml"/><Relationship Id="rId6" Type="http://schemas.openxmlformats.org/officeDocument/2006/relationships/hyperlink" Target="https://thequran.love/2025/07/17/the-glorious-quran-as-a-scientific-miracle/" TargetMode="External"/><Relationship Id="rId15" Type="http://schemas.openxmlformats.org/officeDocument/2006/relationships/hyperlink" Target="https://www.islamicity.org/17138/western-thinkers-view-on-early-muslim-scientists/" TargetMode="External"/><Relationship Id="rId23" Type="http://schemas.openxmlformats.org/officeDocument/2006/relationships/hyperlink" Target="https://thequran.love/2025/07/27/signs-ayat-in-the-quran-scientific-and-philosophical-proofs-of-divine-wisdom/" TargetMode="External"/><Relationship Id="rId28" Type="http://schemas.openxmlformats.org/officeDocument/2006/relationships/hyperlink" Target="https://muslimsunrise.com/2021/12/03/the-muslim-sunrise-and-the-theme-of-religion-and-science/" TargetMode="External"/><Relationship Id="rId36" Type="http://schemas.openxmlformats.org/officeDocument/2006/relationships/hyperlink" Target="https://thequran.love/2025/09/05/scientific-discoveries-and-evolving-quranic-commentary/" TargetMode="External"/><Relationship Id="rId49" Type="http://schemas.openxmlformats.org/officeDocument/2006/relationships/hyperlink" Target="https://thequran.love/2025/06/28/gods-creation-through-law-and-mathematics-an-islamic-perspective/" TargetMode="External"/><Relationship Id="rId57" Type="http://schemas.openxmlformats.org/officeDocument/2006/relationships/hyperlink" Target="https://muslimsunrise.com/2021/12/03/the-muslim-sunrise-and-the-theme-of-religion-and-science/" TargetMode="External"/><Relationship Id="rId106" Type="http://schemas.openxmlformats.org/officeDocument/2006/relationships/hyperlink" Target="https://thequran.love/2025/06/28/gods-creation-through-law-and-mathematics-an-islamic-perspective/" TargetMode="External"/><Relationship Id="rId114" Type="http://schemas.openxmlformats.org/officeDocument/2006/relationships/hyperlink" Target="https://themuslimtimes.info/2024/10/20/everything-about-pluralism-and-more-we-can-learn-from-religious-academician-john-hicks/" TargetMode="External"/><Relationship Id="rId10" Type="http://schemas.openxmlformats.org/officeDocument/2006/relationships/hyperlink" Target="https://muslimsunrise.com/2021/12/03/the-muslim-sunrise-and-the-theme-of-religion-and-science/" TargetMode="External"/><Relationship Id="rId31" Type="http://schemas.openxmlformats.org/officeDocument/2006/relationships/hyperlink" Target="https://thequran.love/2025/07/27/signs-ayat-in-the-quran-scientific-and-philosophical-proofs-of-divine-wisdom/" TargetMode="External"/><Relationship Id="rId44" Type="http://schemas.openxmlformats.org/officeDocument/2006/relationships/hyperlink" Target="https://thequran.love/2025/07/17/the-glorious-quran-as-a-scientific-miracle/" TargetMode="External"/><Relationship Id="rId52" Type="http://schemas.openxmlformats.org/officeDocument/2006/relationships/hyperlink" Target="https://thequran.love/2025/06/28/gods-creation-through-law-and-mathematics-an-islamic-perspective/" TargetMode="External"/><Relationship Id="rId60" Type="http://schemas.openxmlformats.org/officeDocument/2006/relationships/hyperlink" Target="https://thequran.love/2025/09/05/scientific-discoveries-and-evolving-quranic-commentary/" TargetMode="External"/><Relationship Id="rId65" Type="http://schemas.openxmlformats.org/officeDocument/2006/relationships/hyperlink" Target="https://thequran.love/2025/07/17/the-glorious-quran-as-a-scientific-miracle/" TargetMode="External"/><Relationship Id="rId73" Type="http://schemas.openxmlformats.org/officeDocument/2006/relationships/hyperlink" Target="https://thequran.love/2025/09/05/scientific-discoveries-and-evolving-quranic-commentary/" TargetMode="External"/><Relationship Id="rId78" Type="http://schemas.openxmlformats.org/officeDocument/2006/relationships/hyperlink" Target="https://thequran.love/2025/07/17/the-glorious-quran-as-a-scientific-miracle/" TargetMode="External"/><Relationship Id="rId81" Type="http://schemas.openxmlformats.org/officeDocument/2006/relationships/hyperlink" Target="https://www.islamicity.org/17138/western-thinkers-view-on-early-muslim-scientists/" TargetMode="External"/><Relationship Id="rId86" Type="http://schemas.openxmlformats.org/officeDocument/2006/relationships/hyperlink" Target="https://thequran.love/2025/07/27/signs-ayat-in-the-quran-scientific-and-philosophical-proofs-of-divine-wisdom/" TargetMode="External"/><Relationship Id="rId94" Type="http://schemas.openxmlformats.org/officeDocument/2006/relationships/hyperlink" Target="https://muslimsunrise.com/2021/12/03/the-muslim-sunrise-and-the-theme-of-religion-and-science/" TargetMode="External"/><Relationship Id="rId99" Type="http://schemas.openxmlformats.org/officeDocument/2006/relationships/hyperlink" Target="https://muslimsunrise.com/2021/12/03/the-muslim-sunrise-and-the-theme-of-religion-and-science/" TargetMode="External"/><Relationship Id="rId101" Type="http://schemas.openxmlformats.org/officeDocument/2006/relationships/hyperlink" Target="https://themuslimtimes.info/2012/01/07/innovations-from-islams-golden-age/" TargetMode="External"/><Relationship Id="rId4" Type="http://schemas.openxmlformats.org/officeDocument/2006/relationships/webSettings" Target="webSettings.xml"/><Relationship Id="rId9" Type="http://schemas.openxmlformats.org/officeDocument/2006/relationships/hyperlink" Target="https://thequran.love/2025/07/27/signs-ayat-in-the-quran-scientific-and-philosophical-proofs-of-divine-wisdom/" TargetMode="External"/><Relationship Id="rId13" Type="http://schemas.openxmlformats.org/officeDocument/2006/relationships/hyperlink" Target="https://www.islamicity.org/17138/western-thinkers-view-on-early-muslim-scientists/" TargetMode="External"/><Relationship Id="rId18" Type="http://schemas.openxmlformats.org/officeDocument/2006/relationships/hyperlink" Target="https://muslimphilosophy.org/al-kindi" TargetMode="External"/><Relationship Id="rId39" Type="http://schemas.openxmlformats.org/officeDocument/2006/relationships/hyperlink" Target="https://thequran.love/2025/09/05/scientific-discoveries-and-evolving-quranic-commentary/" TargetMode="External"/><Relationship Id="rId109" Type="http://schemas.openxmlformats.org/officeDocument/2006/relationships/hyperlink" Target="https://thequran.love/2025/06/28/gods-creation-through-law-and-mathematics-an-islamic-perspective/" TargetMode="External"/><Relationship Id="rId34" Type="http://schemas.openxmlformats.org/officeDocument/2006/relationships/hyperlink" Target="https://thequran.love/2025/09/05/scientific-discoveries-and-evolving-quranic-commentary/" TargetMode="External"/><Relationship Id="rId50" Type="http://schemas.openxmlformats.org/officeDocument/2006/relationships/hyperlink" Target="https://thequran.love/2025/06/28/gods-creation-through-law-and-mathematics-an-islamic-perspective/" TargetMode="External"/><Relationship Id="rId55" Type="http://schemas.openxmlformats.org/officeDocument/2006/relationships/hyperlink" Target="https://muslimsunrise.com/2021/12/03/the-muslim-sunrise-and-the-theme-of-religion-and-science/" TargetMode="External"/><Relationship Id="rId76" Type="http://schemas.openxmlformats.org/officeDocument/2006/relationships/hyperlink" Target="https://thequran.love/2025/07/17/the-glorious-quran-as-a-scientific-miracle/" TargetMode="External"/><Relationship Id="rId97" Type="http://schemas.openxmlformats.org/officeDocument/2006/relationships/hyperlink" Target="https://muslimsunrise.com/2021/12/03/the-muslim-sunrise-and-the-theme-of-religion-and-science/" TargetMode="External"/><Relationship Id="rId104" Type="http://schemas.openxmlformats.org/officeDocument/2006/relationships/hyperlink" Target="https://muslimphilosophy.org/al-kindi" TargetMode="External"/><Relationship Id="rId7" Type="http://schemas.openxmlformats.org/officeDocument/2006/relationships/hyperlink" Target="https://www.islamicity.org/17138/western-thinkers-view-on-early-muslim-scientists/" TargetMode="External"/><Relationship Id="rId71" Type="http://schemas.openxmlformats.org/officeDocument/2006/relationships/hyperlink" Target="https://thequran.love/2025/09/05/scientific-discoveries-and-evolving-quranic-commentary/" TargetMode="External"/><Relationship Id="rId92" Type="http://schemas.openxmlformats.org/officeDocument/2006/relationships/hyperlink" Target="https://thequran.love/2025/07/27/signs-ayat-in-the-quran-scientific-and-philosophical-proofs-of-divine-wisdom/" TargetMode="External"/><Relationship Id="rId2" Type="http://schemas.openxmlformats.org/officeDocument/2006/relationships/styles" Target="styles.xml"/><Relationship Id="rId29" Type="http://schemas.openxmlformats.org/officeDocument/2006/relationships/hyperlink" Target="https://thequran.love/2025/07/27/signs-ayat-in-the-quran-scientific-and-philosophical-proofs-of-divine-wisdom/" TargetMode="External"/><Relationship Id="rId24" Type="http://schemas.openxmlformats.org/officeDocument/2006/relationships/hyperlink" Target="https://thequran.love/2025/07/27/signs-ayat-in-the-quran-scientific-and-philosophical-proofs-of-divine-wisdom/" TargetMode="External"/><Relationship Id="rId40" Type="http://schemas.openxmlformats.org/officeDocument/2006/relationships/hyperlink" Target="https://thequran.love/2025/09/05/scientific-discoveries-and-evolving-quranic-commentary/" TargetMode="External"/><Relationship Id="rId45" Type="http://schemas.openxmlformats.org/officeDocument/2006/relationships/hyperlink" Target="https://thequran.love/2025/07/27/signs-ayat-in-the-quran-scientific-and-philosophical-proofs-of-divine-wisdom/" TargetMode="External"/><Relationship Id="rId66" Type="http://schemas.openxmlformats.org/officeDocument/2006/relationships/hyperlink" Target="https://thequran.love/2025/09/05/scientific-discoveries-and-evolving-quranic-commentary/" TargetMode="External"/><Relationship Id="rId87" Type="http://schemas.openxmlformats.org/officeDocument/2006/relationships/hyperlink" Target="https://thequran.love/2025/07/27/signs-ayat-in-the-quran-scientific-and-philosophical-proofs-of-divine-wisdom/" TargetMode="External"/><Relationship Id="rId110" Type="http://schemas.openxmlformats.org/officeDocument/2006/relationships/hyperlink" Target="https://thequran.love/2025/06/28/gods-creation-through-law-and-mathematics-an-islamic-perspective/" TargetMode="External"/><Relationship Id="rId115" Type="http://schemas.openxmlformats.org/officeDocument/2006/relationships/fontTable" Target="fontTable.xml"/><Relationship Id="rId61" Type="http://schemas.openxmlformats.org/officeDocument/2006/relationships/hyperlink" Target="https://themuslimtimes.info/2024/10/20/everything-about-pluralism-and-more-we-can-learn-from-religious-academician-john-hicks/" TargetMode="External"/><Relationship Id="rId82" Type="http://schemas.openxmlformats.org/officeDocument/2006/relationships/hyperlink" Target="https://www.islamicity.org/17138/western-thinkers-view-on-early-muslim-scientists/" TargetMode="External"/><Relationship Id="rId19" Type="http://schemas.openxmlformats.org/officeDocument/2006/relationships/hyperlink" Target="https://www.islamicity.org/17138/western-thinkers-view-on-early-muslim-scientists/" TargetMode="External"/><Relationship Id="rId14" Type="http://schemas.openxmlformats.org/officeDocument/2006/relationships/hyperlink" Target="https://www.islamicity.org/17138/western-thinkers-view-on-early-muslim-scientists/" TargetMode="External"/><Relationship Id="rId30" Type="http://schemas.openxmlformats.org/officeDocument/2006/relationships/hyperlink" Target="https://thequran.love/2025/07/27/signs-ayat-in-the-quran-scientific-and-philosophical-proofs-of-divine-wisdom/" TargetMode="External"/><Relationship Id="rId35" Type="http://schemas.openxmlformats.org/officeDocument/2006/relationships/hyperlink" Target="https://thequran.love/2025/09/05/scientific-discoveries-and-evolving-quranic-commentary/" TargetMode="External"/><Relationship Id="rId56" Type="http://schemas.openxmlformats.org/officeDocument/2006/relationships/hyperlink" Target="https://thequran.love/2025/06/28/gods-creation-through-law-and-mathematics-an-islamic-perspective/" TargetMode="External"/><Relationship Id="rId77" Type="http://schemas.openxmlformats.org/officeDocument/2006/relationships/hyperlink" Target="https://thequran.love/2025/07/17/the-glorious-quran-as-a-scientific-miracle/" TargetMode="External"/><Relationship Id="rId100" Type="http://schemas.openxmlformats.org/officeDocument/2006/relationships/hyperlink" Target="https://muslimsunrise.com/2021/12/03/the-muslim-sunrise-and-the-theme-of-religion-and-science/" TargetMode="External"/><Relationship Id="rId105" Type="http://schemas.openxmlformats.org/officeDocument/2006/relationships/hyperlink" Target="https://muslimphilosophy.org/al-kindi" TargetMode="External"/><Relationship Id="rId8" Type="http://schemas.openxmlformats.org/officeDocument/2006/relationships/hyperlink" Target="https://www.islamicity.org/17138/western-thinkers-view-on-early-muslim-scientists/" TargetMode="External"/><Relationship Id="rId51" Type="http://schemas.openxmlformats.org/officeDocument/2006/relationships/hyperlink" Target="https://thequran.love/2025/06/28/gods-creation-through-law-and-mathematics-an-islamic-perspective/" TargetMode="External"/><Relationship Id="rId72" Type="http://schemas.openxmlformats.org/officeDocument/2006/relationships/hyperlink" Target="https://thequran.love/2025/09/05/scientific-discoveries-and-evolving-quranic-commentary/" TargetMode="External"/><Relationship Id="rId93" Type="http://schemas.openxmlformats.org/officeDocument/2006/relationships/hyperlink" Target="https://thequran.love/2025/07/27/signs-ayat-in-the-quran-scientific-and-philosophical-proofs-of-divine-wisdom/" TargetMode="External"/><Relationship Id="rId98" Type="http://schemas.openxmlformats.org/officeDocument/2006/relationships/hyperlink" Target="https://muslimsunrise.com/2021/12/03/the-muslim-sunrise-and-the-theme-of-religion-and-science/" TargetMode="External"/><Relationship Id="rId3" Type="http://schemas.openxmlformats.org/officeDocument/2006/relationships/settings" Target="settings.xml"/><Relationship Id="rId25" Type="http://schemas.openxmlformats.org/officeDocument/2006/relationships/hyperlink" Target="https://thequran.love/2025/07/27/signs-ayat-in-the-quran-scientific-and-philosophical-proofs-of-divine-wisdom/" TargetMode="External"/><Relationship Id="rId46" Type="http://schemas.openxmlformats.org/officeDocument/2006/relationships/hyperlink" Target="https://thequran.love/2025/07/27/signs-ayat-in-the-quran-scientific-and-philosophical-proofs-of-divine-wisdom/" TargetMode="External"/><Relationship Id="rId67" Type="http://schemas.openxmlformats.org/officeDocument/2006/relationships/hyperlink" Target="https://thequran.love/2025/07/27/signs-ayat-in-the-quran-scientific-and-philosophical-proofs-of-divine-wisdom/" TargetMode="External"/><Relationship Id="rId116" Type="http://schemas.openxmlformats.org/officeDocument/2006/relationships/theme" Target="theme/theme1.xml"/><Relationship Id="rId20" Type="http://schemas.openxmlformats.org/officeDocument/2006/relationships/hyperlink" Target="https://www.islamicity.org/17138/western-thinkers-view-on-early-muslim-scientists/" TargetMode="External"/><Relationship Id="rId41" Type="http://schemas.openxmlformats.org/officeDocument/2006/relationships/hyperlink" Target="https://thequran.love/2025/09/05/scientific-discoveries-and-evolving-quranic-commentary/" TargetMode="External"/><Relationship Id="rId62" Type="http://schemas.openxmlformats.org/officeDocument/2006/relationships/hyperlink" Target="https://muslimphilosophy.org/al-kindi" TargetMode="External"/><Relationship Id="rId83" Type="http://schemas.openxmlformats.org/officeDocument/2006/relationships/hyperlink" Target="https://www.islamicity.org/17138/western-thinkers-view-on-early-muslim-scientists/" TargetMode="External"/><Relationship Id="rId88" Type="http://schemas.openxmlformats.org/officeDocument/2006/relationships/hyperlink" Target="https://thequran.love/2025/07/27/signs-ayat-in-the-quran-scientific-and-philosophical-proofs-of-divine-wisdom/" TargetMode="External"/><Relationship Id="rId111" Type="http://schemas.openxmlformats.org/officeDocument/2006/relationships/hyperlink" Target="https://themuslimtimes.info/2024/10/20/everything-about-pluralism-and-more-we-can-learn-from-religious-academician-john-hic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12</Pages>
  <Words>8604</Words>
  <Characters>49045</Characters>
  <Application>Microsoft Office Word</Application>
  <DocSecurity>0</DocSecurity>
  <Lines>408</Lines>
  <Paragraphs>115</Paragraphs>
  <ScaleCrop>false</ScaleCrop>
  <Company/>
  <LinksUpToDate>false</LinksUpToDate>
  <CharactersWithSpaces>57534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2025-10-16T14:46:00Z</dcterms:created>
  <dcterms:modified xsi:type="dcterms:W3CDTF">2025-10-16T14:47:00Z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