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6EEE7F" w14:textId="77777777" w:rsidR="00C15071" w:rsidRDefault="009179D1">
      <w:pPr>
        <w:pStyle w:val="Heading1"/>
      </w:pPr>
      <w:bookmarkStart w:id="0" w:name="header"/>
      <w:bookmarkStart w:id="1" w:name="X0e1b9d374bbc59dfd74419ccd92e3efceb11fa2"/>
      <w:bookmarkStart w:id="2" w:name="content"/>
      <w:bookmarkEnd w:id="0"/>
      <w:r>
        <w:t>The Crown Verse (Qur’an 2:255) – A Scientific, Philosophical, and Theological Commentary</w:t>
      </w:r>
    </w:p>
    <w:p w14:paraId="40E31087" w14:textId="70F86960" w:rsidR="00CD0033" w:rsidRPr="00CD0033" w:rsidRDefault="00CD0033" w:rsidP="00CD0033">
      <w:pPr>
        <w:pStyle w:val="BodyText"/>
      </w:pPr>
      <w:r>
        <w:t>Written and collected by Zia H Shah MD</w:t>
      </w:r>
    </w:p>
    <w:p w14:paraId="30C06697" w14:textId="77777777" w:rsidR="00C15071" w:rsidRDefault="009179D1">
      <w:pPr>
        <w:pStyle w:val="Heading2"/>
      </w:pPr>
      <w:bookmarkStart w:id="3" w:name="abstract"/>
      <w:r>
        <w:t>Abstract</w:t>
      </w:r>
    </w:p>
    <w:p w14:paraId="602C6A6C" w14:textId="77777777" w:rsidR="00C15071" w:rsidRDefault="009179D1">
      <w:pPr>
        <w:pStyle w:val="FirstParagraph"/>
      </w:pPr>
      <w:r>
        <w:t xml:space="preserve">This article presents a comprehensive commentary on </w:t>
      </w:r>
      <w:r>
        <w:rPr>
          <w:i/>
          <w:iCs/>
        </w:rPr>
        <w:t>Ayat al-Kursī</w:t>
      </w:r>
      <w:r>
        <w:t xml:space="preserve"> (Qur’an 2:255), famously known as the “Throne Verse” and regarded as the greatest verse of the Qur’an</w:t>
      </w:r>
      <w:hyperlink r:id="rId6" w:anchor=":~:text=Ubayy%20ibn%20Ka%E2%80%99b%20reported%3A%20The,Mundhir%2C%20rejoice%20in%20this%20knowledge%21%E2%80%9D">
        <w:r>
          <w:rPr>
            <w:rStyle w:val="Hyperlink"/>
          </w:rPr>
          <w:t>[1]</w:t>
        </w:r>
      </w:hyperlink>
      <w:r>
        <w:t>. We examine its profound theological affirmations – God’s absolute oneness, eternal life, omnipotence, omniscience, and all-sustaining power – through classical Islamic teachings an</w:t>
      </w:r>
      <w:r>
        <w:t xml:space="preserve">d modern intellectual lenses. The commentary highlights how this single verse encapsulates </w:t>
      </w:r>
      <w:r>
        <w:rPr>
          <w:i/>
          <w:iCs/>
        </w:rPr>
        <w:t>taw</w:t>
      </w:r>
      <w:r>
        <w:rPr>
          <w:i/>
          <w:iCs/>
        </w:rPr>
        <w:t>ḥ</w:t>
      </w:r>
      <w:r>
        <w:rPr>
          <w:i/>
          <w:iCs/>
        </w:rPr>
        <w:t>īd</w:t>
      </w:r>
      <w:r>
        <w:t xml:space="preserve"> (Divine Unity) in its purest form and anticipates the philosophical doctrine of </w:t>
      </w:r>
      <w:r>
        <w:rPr>
          <w:b/>
          <w:bCs/>
        </w:rPr>
        <w:t>Occasionalism</w:t>
      </w:r>
      <w:r>
        <w:t xml:space="preserve"> – the idea that no created thing has independent causal power an</w:t>
      </w:r>
      <w:r>
        <w:t>d that all events occur by God’s direct will</w:t>
      </w:r>
      <w:hyperlink r:id="rId7" w:anchor=":~:text=A%20striking%20feature%20of%20this,%C4%81y%C4%81t">
        <w:r>
          <w:rPr>
            <w:rStyle w:val="Hyperlink"/>
          </w:rPr>
          <w:t>[2]</w:t>
        </w:r>
      </w:hyperlink>
      <w:hyperlink r:id="rId8" w:anchor=":~:text=,Kursi%2C%20articulates%20this%20continuous%20guardianship">
        <w:r>
          <w:rPr>
            <w:rStyle w:val="Hyperlink"/>
          </w:rPr>
          <w:t>[3]</w:t>
        </w:r>
      </w:hyperlink>
      <w:r>
        <w:t>. Drawing on scholarly insights (notably t</w:t>
      </w:r>
      <w:r>
        <w:t xml:space="preserve">he works of Zia H. Shah MD) and scientific reflections, we explore how Ayat al-Kursī portrays Allah as the </w:t>
      </w:r>
      <w:r>
        <w:rPr>
          <w:i/>
          <w:iCs/>
        </w:rPr>
        <w:t>moment-to-moment</w:t>
      </w:r>
      <w:r>
        <w:t xml:space="preserve"> sustainer of reality, not a distant clockmaker who set the universe in motion and left it to run</w:t>
      </w:r>
      <w:hyperlink r:id="rId9" w:anchor=":~:text=A%20striking%20feature%20of%20this,%C4%81y%C4%81t">
        <w:r>
          <w:rPr>
            <w:rStyle w:val="Hyperlink"/>
          </w:rPr>
          <w:t>[2]</w:t>
        </w:r>
      </w:hyperlink>
      <w:r>
        <w:t>. We relate this to modern science and cosmology: the verse’s implicati</w:t>
      </w:r>
      <w:r>
        <w:t>on that the cosmos would collapse without God’s preserving command resonates with contemporary notions of a finely tuned universe dependent on precise constants</w:t>
      </w:r>
      <w:hyperlink r:id="rId10" w:anchor=":~:text=share%20in%20upholding%20reality%20surahquran,the%20way%2C%20we%20will%20see">
        <w:r>
          <w:rPr>
            <w:rStyle w:val="Hyperlink"/>
          </w:rPr>
          <w:t>[4]</w:t>
        </w:r>
      </w:hyperlink>
      <w:r>
        <w:t xml:space="preserve">. Throughout, we integrate classical exegesis with philosophy and science – discussing how </w:t>
      </w:r>
      <w:r>
        <w:rPr>
          <w:i/>
          <w:iCs/>
        </w:rPr>
        <w:t>natural laws</w:t>
      </w:r>
      <w:r>
        <w:t xml:space="preserve"> can be see</w:t>
      </w:r>
      <w:r>
        <w:t xml:space="preserve">n as </w:t>
      </w:r>
      <w:r>
        <w:rPr>
          <w:b/>
          <w:bCs/>
        </w:rPr>
        <w:t>sunnat Allāh</w:t>
      </w:r>
      <w:r>
        <w:t xml:space="preserve"> (God’s customary practice) rather than autonomous forces</w:t>
      </w:r>
      <w:hyperlink r:id="rId11" w:anchor=":~:text=Zia%20H,love">
        <w:r>
          <w:rPr>
            <w:rStyle w:val="Hyperlink"/>
          </w:rPr>
          <w:t>[</w:t>
        </w:r>
        <w:r>
          <w:rPr>
            <w:rStyle w:val="Hyperlink"/>
          </w:rPr>
          <w:t>5]</w:t>
        </w:r>
      </w:hyperlink>
      <w:hyperlink r:id="rId12" w:anchor=":~:text=neither%20hear%20nor%20respond%2C%20affirming,A">
        <w:r>
          <w:rPr>
            <w:rStyle w:val="Hyperlink"/>
          </w:rPr>
          <w:t>[6]</w:t>
        </w:r>
      </w:hyperlink>
      <w:r>
        <w:t xml:space="preserve">. In conclusion (the Epilogue), we </w:t>
      </w:r>
      <w:r>
        <w:t>reflect on the enduring relevance of Ayat al-Kursī’s message. It inspires intellectual humility and spiritual awe: encouraging us to study the patterns of nature scientifically, yet always remaining conscious of the Divine agency behind all phenomena. This</w:t>
      </w:r>
      <w:r>
        <w:t xml:space="preserve"> holistic commentary thus bridges traditional theology, philosophical thought, and scientific insight to appreciate the timeless wisdom of the “Crown Verse” of the Glorious Qur’an.</w:t>
      </w:r>
    </w:p>
    <w:p w14:paraId="22FB9A96" w14:textId="77777777" w:rsidR="00C15071" w:rsidRDefault="009179D1">
      <w:pPr>
        <w:pStyle w:val="Heading2"/>
      </w:pPr>
      <w:bookmarkStart w:id="4" w:name="introduction"/>
      <w:bookmarkEnd w:id="3"/>
      <w:r>
        <w:t>Introduction</w:t>
      </w:r>
    </w:p>
    <w:p w14:paraId="29662ECE" w14:textId="77777777" w:rsidR="00C15071" w:rsidRDefault="009179D1">
      <w:pPr>
        <w:pStyle w:val="FirstParagraph"/>
      </w:pPr>
      <w:r>
        <w:t xml:space="preserve">Islamic tradition holds Ayat al-Kursī in unparalleled esteem. </w:t>
      </w:r>
      <w:r>
        <w:t>The Prophet Muhammad (peace be upon him) directly identified this verse as the greatest in the entire Quran – when he asked his companion Ubayy ibn Ka’b which Qur’anic verse was supreme, Ubayy recited Ayat al-Kursī, and the Prophet rejoiced at his knowledg</w:t>
      </w:r>
      <w:r>
        <w:t>e</w:t>
      </w:r>
      <w:hyperlink r:id="rId13" w:anchor=":~:text=Ubayy%20ibn%20Ka%E2%80%99b%20reported%3A%20The,Mundhir%2C%20rejoice%20in%20this%20knowledge%21%E2%80%9D">
        <w:r>
          <w:rPr>
            <w:rStyle w:val="Hyperlink"/>
          </w:rPr>
          <w:t>[1]</w:t>
        </w:r>
      </w:hyperlink>
      <w:r>
        <w:t>. The verse is treasured fo</w:t>
      </w:r>
      <w:r>
        <w:t xml:space="preserve">r its comprehensive description of </w:t>
      </w:r>
      <w:r>
        <w:rPr>
          <w:b/>
          <w:bCs/>
        </w:rPr>
        <w:t>Allah’s transcendence and immanence</w:t>
      </w:r>
      <w:r>
        <w:t xml:space="preserve">. It is often called the “Throne Verse” (Āyat al-Kursī) because it mentions God’s </w:t>
      </w:r>
      <w:r>
        <w:rPr>
          <w:i/>
          <w:iCs/>
        </w:rPr>
        <w:t>Kursī</w:t>
      </w:r>
      <w:r>
        <w:t xml:space="preserve"> (often translated as “Throne” or dominion) extending over the heavens and earth. Many Muslims memo</w:t>
      </w:r>
      <w:r>
        <w:t xml:space="preserve">rize and recite it daily for spiritual protection and reflection, as it is said to ward off evil and encapsulate the essence of </w:t>
      </w:r>
      <w:r>
        <w:rPr>
          <w:i/>
          <w:iCs/>
        </w:rPr>
        <w:t>taw</w:t>
      </w:r>
      <w:r>
        <w:rPr>
          <w:i/>
          <w:iCs/>
        </w:rPr>
        <w:t>ḥ</w:t>
      </w:r>
      <w:r>
        <w:rPr>
          <w:i/>
          <w:iCs/>
        </w:rPr>
        <w:t>īd</w:t>
      </w:r>
      <w:r>
        <w:t xml:space="preserve"> (pure monotheism)</w:t>
      </w:r>
      <w:hyperlink r:id="rId14" w:anchor=":~:text=Virtues%20of%20Ayatul%20Kursi%3A%20The,daily%20by%20Muslims%20around">
        <w:r>
          <w:rPr>
            <w:rStyle w:val="Hyperlink"/>
          </w:rPr>
          <w:t>[7]</w:t>
        </w:r>
      </w:hyperlink>
      <w:hyperlink r:id="rId15" w:anchor=":~:text=Virtues%20of%20Ayatul%20Kursi%20,house%20but%20the%20Shaytan%20leaves">
        <w:r>
          <w:rPr>
            <w:rStyle w:val="Hyperlink"/>
          </w:rPr>
          <w:t>[8]</w:t>
        </w:r>
      </w:hyperlink>
      <w:r>
        <w:t>. Below, we quote th</w:t>
      </w:r>
      <w:r>
        <w:t>e verse in the original Arabic, alongside the English translation by M.A.S. Abdel Haleem, before delving into a detailed analysis:</w:t>
      </w:r>
    </w:p>
    <w:p w14:paraId="501E6529" w14:textId="77777777" w:rsidR="00C15071" w:rsidRDefault="009179D1">
      <w:pPr>
        <w:pStyle w:val="BlockText"/>
      </w:pPr>
      <w:r>
        <w:rPr>
          <w:b/>
          <w:bCs/>
        </w:rPr>
        <w:lastRenderedPageBreak/>
        <w:t>اللَّهُ</w:t>
      </w:r>
      <w:r>
        <w:rPr>
          <w:b/>
          <w:bCs/>
        </w:rPr>
        <w:t xml:space="preserve"> </w:t>
      </w:r>
      <w:r>
        <w:rPr>
          <w:b/>
          <w:bCs/>
        </w:rPr>
        <w:t>لَآ</w:t>
      </w:r>
      <w:r>
        <w:rPr>
          <w:b/>
          <w:bCs/>
        </w:rPr>
        <w:t xml:space="preserve"> </w:t>
      </w:r>
      <w:r>
        <w:rPr>
          <w:b/>
          <w:bCs/>
        </w:rPr>
        <w:t>إِلَـٰهَ</w:t>
      </w:r>
      <w:r>
        <w:rPr>
          <w:b/>
          <w:bCs/>
        </w:rPr>
        <w:t xml:space="preserve"> </w:t>
      </w:r>
      <w:r>
        <w:rPr>
          <w:b/>
          <w:bCs/>
        </w:rPr>
        <w:t>إِلَّا</w:t>
      </w:r>
      <w:r>
        <w:rPr>
          <w:b/>
          <w:bCs/>
        </w:rPr>
        <w:t xml:space="preserve"> </w:t>
      </w:r>
      <w:r>
        <w:rPr>
          <w:b/>
          <w:bCs/>
        </w:rPr>
        <w:t>هُوَ</w:t>
      </w:r>
      <w:r>
        <w:rPr>
          <w:b/>
          <w:bCs/>
        </w:rPr>
        <w:t xml:space="preserve"> </w:t>
      </w:r>
      <w:r>
        <w:rPr>
          <w:b/>
          <w:bCs/>
        </w:rPr>
        <w:t>ٱلْحَىُّ</w:t>
      </w:r>
      <w:r>
        <w:rPr>
          <w:b/>
          <w:bCs/>
        </w:rPr>
        <w:t xml:space="preserve"> </w:t>
      </w:r>
      <w:r>
        <w:rPr>
          <w:b/>
          <w:bCs/>
        </w:rPr>
        <w:t>ٱلْقَيُّومُۚ</w:t>
      </w:r>
      <w:r>
        <w:rPr>
          <w:b/>
          <w:bCs/>
        </w:rPr>
        <w:t xml:space="preserve"> </w:t>
      </w:r>
      <w:r>
        <w:rPr>
          <w:b/>
          <w:bCs/>
        </w:rPr>
        <w:t>لَا</w:t>
      </w:r>
      <w:r>
        <w:rPr>
          <w:b/>
          <w:bCs/>
        </w:rPr>
        <w:t xml:space="preserve"> </w:t>
      </w:r>
      <w:r>
        <w:rPr>
          <w:b/>
          <w:bCs/>
        </w:rPr>
        <w:t>تَأْخُذُهُۥ</w:t>
      </w:r>
      <w:r>
        <w:rPr>
          <w:b/>
          <w:bCs/>
        </w:rPr>
        <w:t xml:space="preserve"> </w:t>
      </w:r>
      <w:r>
        <w:rPr>
          <w:b/>
          <w:bCs/>
        </w:rPr>
        <w:t>سِنَةٌۭ</w:t>
      </w:r>
      <w:r>
        <w:rPr>
          <w:b/>
          <w:bCs/>
        </w:rPr>
        <w:t xml:space="preserve"> </w:t>
      </w:r>
      <w:r>
        <w:rPr>
          <w:b/>
          <w:bCs/>
        </w:rPr>
        <w:t>وَلَا</w:t>
      </w:r>
      <w:r>
        <w:rPr>
          <w:b/>
          <w:bCs/>
        </w:rPr>
        <w:t xml:space="preserve"> </w:t>
      </w:r>
      <w:r>
        <w:rPr>
          <w:b/>
          <w:bCs/>
        </w:rPr>
        <w:t>نَوْمٌۭۚ</w:t>
      </w:r>
      <w:r>
        <w:rPr>
          <w:b/>
          <w:bCs/>
        </w:rPr>
        <w:t xml:space="preserve"> </w:t>
      </w:r>
      <w:r>
        <w:rPr>
          <w:b/>
          <w:bCs/>
        </w:rPr>
        <w:t>لَّهُۥ</w:t>
      </w:r>
      <w:r>
        <w:rPr>
          <w:b/>
          <w:bCs/>
        </w:rPr>
        <w:t xml:space="preserve"> </w:t>
      </w:r>
      <w:r>
        <w:rPr>
          <w:b/>
          <w:bCs/>
        </w:rPr>
        <w:t>مَا</w:t>
      </w:r>
      <w:r>
        <w:rPr>
          <w:b/>
          <w:bCs/>
        </w:rPr>
        <w:t xml:space="preserve"> </w:t>
      </w:r>
      <w:r>
        <w:rPr>
          <w:b/>
          <w:bCs/>
        </w:rPr>
        <w:t>فِى</w:t>
      </w:r>
      <w:r>
        <w:rPr>
          <w:b/>
          <w:bCs/>
        </w:rPr>
        <w:t xml:space="preserve"> </w:t>
      </w:r>
      <w:r>
        <w:rPr>
          <w:b/>
          <w:bCs/>
        </w:rPr>
        <w:t>ٱلسَّمَـٰوَٰتِ</w:t>
      </w:r>
      <w:r>
        <w:rPr>
          <w:b/>
          <w:bCs/>
        </w:rPr>
        <w:t xml:space="preserve"> </w:t>
      </w:r>
      <w:r>
        <w:rPr>
          <w:b/>
          <w:bCs/>
        </w:rPr>
        <w:t>وَمَا</w:t>
      </w:r>
      <w:r>
        <w:rPr>
          <w:b/>
          <w:bCs/>
        </w:rPr>
        <w:t xml:space="preserve"> </w:t>
      </w:r>
      <w:r>
        <w:rPr>
          <w:b/>
          <w:bCs/>
        </w:rPr>
        <w:t>فِى</w:t>
      </w:r>
      <w:r>
        <w:rPr>
          <w:b/>
          <w:bCs/>
        </w:rPr>
        <w:t xml:space="preserve"> </w:t>
      </w:r>
      <w:r>
        <w:rPr>
          <w:b/>
          <w:bCs/>
        </w:rPr>
        <w:t>ٱلْأَرْضِۗ</w:t>
      </w:r>
      <w:r>
        <w:rPr>
          <w:b/>
          <w:bCs/>
        </w:rPr>
        <w:t xml:space="preserve"> </w:t>
      </w:r>
      <w:r>
        <w:rPr>
          <w:b/>
          <w:bCs/>
        </w:rPr>
        <w:t>مَن</w:t>
      </w:r>
      <w:r>
        <w:rPr>
          <w:b/>
          <w:bCs/>
        </w:rPr>
        <w:t xml:space="preserve"> </w:t>
      </w:r>
      <w:r>
        <w:rPr>
          <w:b/>
          <w:bCs/>
        </w:rPr>
        <w:t>ذَا</w:t>
      </w:r>
      <w:r>
        <w:rPr>
          <w:b/>
          <w:bCs/>
        </w:rPr>
        <w:t xml:space="preserve"> </w:t>
      </w:r>
      <w:r>
        <w:rPr>
          <w:b/>
          <w:bCs/>
        </w:rPr>
        <w:t>ٱلَّذِى</w:t>
      </w:r>
      <w:r>
        <w:rPr>
          <w:b/>
          <w:bCs/>
        </w:rPr>
        <w:t xml:space="preserve"> </w:t>
      </w:r>
      <w:r>
        <w:rPr>
          <w:b/>
          <w:bCs/>
        </w:rPr>
        <w:t>يَشْفَعُ</w:t>
      </w:r>
      <w:r>
        <w:rPr>
          <w:b/>
          <w:bCs/>
        </w:rPr>
        <w:t xml:space="preserve"> </w:t>
      </w:r>
      <w:r>
        <w:rPr>
          <w:b/>
          <w:bCs/>
        </w:rPr>
        <w:t>عِندَهُۥٓ</w:t>
      </w:r>
      <w:r>
        <w:rPr>
          <w:b/>
          <w:bCs/>
        </w:rPr>
        <w:t xml:space="preserve"> </w:t>
      </w:r>
      <w:r>
        <w:rPr>
          <w:b/>
          <w:bCs/>
        </w:rPr>
        <w:t>إِلَّا</w:t>
      </w:r>
      <w:r>
        <w:rPr>
          <w:b/>
          <w:bCs/>
        </w:rPr>
        <w:t xml:space="preserve"> </w:t>
      </w:r>
      <w:r>
        <w:rPr>
          <w:b/>
          <w:bCs/>
        </w:rPr>
        <w:t>بِإِذْنِهِۦۚ</w:t>
      </w:r>
      <w:r>
        <w:rPr>
          <w:b/>
          <w:bCs/>
        </w:rPr>
        <w:t xml:space="preserve"> </w:t>
      </w:r>
      <w:r>
        <w:rPr>
          <w:b/>
          <w:bCs/>
        </w:rPr>
        <w:t>يَعْلَمُ</w:t>
      </w:r>
      <w:r>
        <w:rPr>
          <w:b/>
          <w:bCs/>
        </w:rPr>
        <w:t xml:space="preserve"> </w:t>
      </w:r>
      <w:r>
        <w:rPr>
          <w:b/>
          <w:bCs/>
        </w:rPr>
        <w:t>مَا</w:t>
      </w:r>
      <w:r>
        <w:rPr>
          <w:b/>
          <w:bCs/>
        </w:rPr>
        <w:t xml:space="preserve"> </w:t>
      </w:r>
      <w:r>
        <w:rPr>
          <w:b/>
          <w:bCs/>
        </w:rPr>
        <w:t>بَيْنَ</w:t>
      </w:r>
      <w:r>
        <w:rPr>
          <w:b/>
          <w:bCs/>
        </w:rPr>
        <w:t xml:space="preserve"> </w:t>
      </w:r>
      <w:r>
        <w:rPr>
          <w:b/>
          <w:bCs/>
        </w:rPr>
        <w:t>أَيْدِيهِمْ</w:t>
      </w:r>
      <w:r>
        <w:rPr>
          <w:b/>
          <w:bCs/>
        </w:rPr>
        <w:t xml:space="preserve"> </w:t>
      </w:r>
      <w:r>
        <w:rPr>
          <w:b/>
          <w:bCs/>
        </w:rPr>
        <w:t>وَمَا</w:t>
      </w:r>
      <w:r>
        <w:rPr>
          <w:b/>
          <w:bCs/>
        </w:rPr>
        <w:t xml:space="preserve"> </w:t>
      </w:r>
      <w:r>
        <w:rPr>
          <w:b/>
          <w:bCs/>
        </w:rPr>
        <w:t>خَلْفَهُمْۖ</w:t>
      </w:r>
      <w:r>
        <w:rPr>
          <w:b/>
          <w:bCs/>
        </w:rPr>
        <w:t xml:space="preserve"> </w:t>
      </w:r>
      <w:r>
        <w:rPr>
          <w:b/>
          <w:bCs/>
        </w:rPr>
        <w:t>وَلَا</w:t>
      </w:r>
      <w:r>
        <w:rPr>
          <w:b/>
          <w:bCs/>
        </w:rPr>
        <w:t xml:space="preserve"> </w:t>
      </w:r>
      <w:r>
        <w:rPr>
          <w:b/>
          <w:bCs/>
        </w:rPr>
        <w:t>يُحِيطُونَ</w:t>
      </w:r>
      <w:r>
        <w:rPr>
          <w:b/>
          <w:bCs/>
        </w:rPr>
        <w:t xml:space="preserve"> </w:t>
      </w:r>
      <w:r>
        <w:rPr>
          <w:b/>
          <w:bCs/>
        </w:rPr>
        <w:t>بِشَىْءٍۢ</w:t>
      </w:r>
      <w:r>
        <w:rPr>
          <w:b/>
          <w:bCs/>
        </w:rPr>
        <w:t xml:space="preserve"> </w:t>
      </w:r>
      <w:r>
        <w:rPr>
          <w:b/>
          <w:bCs/>
        </w:rPr>
        <w:t>مِّنْ</w:t>
      </w:r>
      <w:r>
        <w:rPr>
          <w:b/>
          <w:bCs/>
        </w:rPr>
        <w:t xml:space="preserve"> </w:t>
      </w:r>
      <w:r>
        <w:rPr>
          <w:b/>
          <w:bCs/>
        </w:rPr>
        <w:t>عِلْمِهِۦٓ</w:t>
      </w:r>
      <w:r>
        <w:rPr>
          <w:b/>
          <w:bCs/>
        </w:rPr>
        <w:t xml:space="preserve"> </w:t>
      </w:r>
      <w:r>
        <w:rPr>
          <w:b/>
          <w:bCs/>
        </w:rPr>
        <w:t>إِلَّا</w:t>
      </w:r>
      <w:r>
        <w:rPr>
          <w:b/>
          <w:bCs/>
        </w:rPr>
        <w:t xml:space="preserve"> </w:t>
      </w:r>
      <w:r>
        <w:rPr>
          <w:b/>
          <w:bCs/>
        </w:rPr>
        <w:t>بِمَا</w:t>
      </w:r>
      <w:r>
        <w:rPr>
          <w:b/>
          <w:bCs/>
        </w:rPr>
        <w:t xml:space="preserve"> </w:t>
      </w:r>
      <w:r>
        <w:rPr>
          <w:b/>
          <w:bCs/>
        </w:rPr>
        <w:t>شَآءَۚ</w:t>
      </w:r>
      <w:r>
        <w:rPr>
          <w:b/>
          <w:bCs/>
        </w:rPr>
        <w:t xml:space="preserve"> </w:t>
      </w:r>
      <w:r>
        <w:rPr>
          <w:b/>
          <w:bCs/>
        </w:rPr>
        <w:t>وَسِعَ</w:t>
      </w:r>
      <w:r>
        <w:rPr>
          <w:b/>
          <w:bCs/>
        </w:rPr>
        <w:t xml:space="preserve"> </w:t>
      </w:r>
      <w:r>
        <w:rPr>
          <w:b/>
          <w:bCs/>
        </w:rPr>
        <w:t>كُرْسِيُّهُ</w:t>
      </w:r>
      <w:r>
        <w:rPr>
          <w:b/>
          <w:bCs/>
        </w:rPr>
        <w:t xml:space="preserve"> </w:t>
      </w:r>
      <w:r>
        <w:rPr>
          <w:b/>
          <w:bCs/>
        </w:rPr>
        <w:t>ٱلسَّمَـٰوَٰتِ</w:t>
      </w:r>
      <w:r>
        <w:rPr>
          <w:b/>
          <w:bCs/>
        </w:rPr>
        <w:t xml:space="preserve"> </w:t>
      </w:r>
      <w:r>
        <w:rPr>
          <w:b/>
          <w:bCs/>
        </w:rPr>
        <w:t>وَٱلْأَرْضَۖ</w:t>
      </w:r>
      <w:r>
        <w:rPr>
          <w:b/>
          <w:bCs/>
        </w:rPr>
        <w:t xml:space="preserve"> </w:t>
      </w:r>
      <w:r>
        <w:rPr>
          <w:b/>
          <w:bCs/>
        </w:rPr>
        <w:t>وَلَا</w:t>
      </w:r>
      <w:r>
        <w:rPr>
          <w:b/>
          <w:bCs/>
        </w:rPr>
        <w:t xml:space="preserve"> </w:t>
      </w:r>
      <w:r>
        <w:rPr>
          <w:b/>
          <w:bCs/>
        </w:rPr>
        <w:t>يَـُٔودُهُۥ</w:t>
      </w:r>
      <w:r>
        <w:rPr>
          <w:b/>
          <w:bCs/>
        </w:rPr>
        <w:t xml:space="preserve"> </w:t>
      </w:r>
      <w:r>
        <w:rPr>
          <w:b/>
          <w:bCs/>
        </w:rPr>
        <w:t>حِفْظُهُمَاۚ</w:t>
      </w:r>
      <w:r>
        <w:rPr>
          <w:b/>
          <w:bCs/>
        </w:rPr>
        <w:t xml:space="preserve"> </w:t>
      </w:r>
      <w:r>
        <w:rPr>
          <w:b/>
          <w:bCs/>
        </w:rPr>
        <w:t>وَهُوَ</w:t>
      </w:r>
      <w:r>
        <w:rPr>
          <w:b/>
          <w:bCs/>
        </w:rPr>
        <w:t xml:space="preserve"> </w:t>
      </w:r>
      <w:r>
        <w:rPr>
          <w:b/>
          <w:bCs/>
        </w:rPr>
        <w:t>ٱلْعَلِىُّ</w:t>
      </w:r>
      <w:r>
        <w:rPr>
          <w:b/>
          <w:bCs/>
        </w:rPr>
        <w:t xml:space="preserve"> </w:t>
      </w:r>
      <w:r>
        <w:rPr>
          <w:b/>
          <w:bCs/>
        </w:rPr>
        <w:t>ٱلْعَظِيمُ</w:t>
      </w:r>
      <w:r>
        <w:br/>
      </w:r>
      <w:r>
        <w:rPr>
          <w:i/>
          <w:iCs/>
        </w:rPr>
        <w:t>“God: there is no god but Him, the Ever Living, the Ever Watchful. Neither slumber nor sleep overtakes Him. All that is in the heavens and in the earth belongs to Him. Who is there that can intercede with Him excep</w:t>
      </w:r>
      <w:r>
        <w:rPr>
          <w:i/>
          <w:iCs/>
        </w:rPr>
        <w:t>t by His leave? He knows what is before them and what is behind them, but they do not comprehend any of His knowledge except what He wills. His throne extends over the heavens and the earth; it does not weary Him to preserve them both. He is the Most High,</w:t>
      </w:r>
      <w:r>
        <w:rPr>
          <w:i/>
          <w:iCs/>
        </w:rPr>
        <w:t xml:space="preserve"> the Tremendous.”</w:t>
      </w:r>
      <w:hyperlink r:id="rId16" w:anchor=":~:text=God%3A%20there%20is%20no%20god,the%20Most%20High%2C%20the%20Tremendous">
        <w:r>
          <w:rPr>
            <w:rStyle w:val="Hyperlink"/>
          </w:rPr>
          <w:t>[9]</w:t>
        </w:r>
      </w:hyperlink>
    </w:p>
    <w:p w14:paraId="391BA4F2" w14:textId="77777777" w:rsidR="00C15071" w:rsidRDefault="009179D1">
      <w:pPr>
        <w:pStyle w:val="FirstParagraph"/>
      </w:pPr>
      <w:r>
        <w:t xml:space="preserve">In this single verse, the Qur’an conveys a </w:t>
      </w:r>
      <w:r>
        <w:rPr>
          <w:i/>
          <w:iCs/>
        </w:rPr>
        <w:t>panorama</w:t>
      </w:r>
      <w:r>
        <w:t xml:space="preserve"> of theology: </w:t>
      </w:r>
      <w:r>
        <w:rPr>
          <w:b/>
          <w:bCs/>
        </w:rPr>
        <w:t>Allah’s exclu</w:t>
      </w:r>
      <w:r>
        <w:rPr>
          <w:b/>
          <w:bCs/>
        </w:rPr>
        <w:t>sive divinity, His eternal life and self-sustaining nature, His unfailing vigilance, total sovereignty, limitless knowledge, and effortless power over the universe.</w:t>
      </w:r>
      <w:r>
        <w:t xml:space="preserve"> These attributes establish a worldview in which every aspect of existence is undergirded by God at every moment. Classical Islamic scholars have written extensively on Ayat al-Kursī’s meaning, often noting how it negates any notion of weakness or limitati</w:t>
      </w:r>
      <w:r>
        <w:t xml:space="preserve">on in God and excludes any rival to His rule. For example, the verse declares that God never tires or sleeps, subtly contrasting the Islamic God with deities of other traditions who rest or sleep. It emphasizes that </w:t>
      </w:r>
      <w:r>
        <w:rPr>
          <w:b/>
          <w:bCs/>
        </w:rPr>
        <w:t>nothing</w:t>
      </w:r>
      <w:r>
        <w:t xml:space="preserve"> – not even the subtlest motion o</w:t>
      </w:r>
      <w:r>
        <w:t>f a particle or the plea of a supplicant – lies outside His ownership and permission.</w:t>
      </w:r>
    </w:p>
    <w:p w14:paraId="7493A397" w14:textId="77777777" w:rsidR="00C15071" w:rsidRDefault="009179D1">
      <w:pPr>
        <w:pStyle w:val="BodyText"/>
      </w:pPr>
      <w:r>
        <w:t xml:space="preserve">Notably, Ayat al-Kursī has also attracted philosophical commentary because it so powerfully asserts </w:t>
      </w:r>
      <w:r>
        <w:rPr>
          <w:i/>
          <w:iCs/>
        </w:rPr>
        <w:t>continuous divine sustainment</w:t>
      </w:r>
      <w:r>
        <w:t>. Islamic theologians of the Ash‘arī scho</w:t>
      </w:r>
      <w:r>
        <w:t xml:space="preserve">ol (like Imām al-Ghazālī) saw in verses like this a confirmation that </w:t>
      </w:r>
      <w:r>
        <w:rPr>
          <w:b/>
          <w:bCs/>
        </w:rPr>
        <w:t>causality itself is rooted in God’s constant will</w:t>
      </w:r>
      <w:r>
        <w:t xml:space="preserve">, not in created objects. In other words, it is not merely that God created the universe and endowed it with fixed laws; rather, </w:t>
      </w:r>
      <w:r>
        <w:rPr>
          <w:b/>
          <w:bCs/>
        </w:rPr>
        <w:t>God acti</w:t>
      </w:r>
      <w:r>
        <w:rPr>
          <w:b/>
          <w:bCs/>
        </w:rPr>
        <w:t>vely maintains and governs every event in the universe at each instant</w:t>
      </w:r>
      <w:hyperlink r:id="rId17" w:anchor=":~:text=should%20vanish%2C%20no%20one%20could,intervention%2C%20not%20autonomous%20natural%20laws">
        <w:r>
          <w:rPr>
            <w:rStyle w:val="Hyperlink"/>
          </w:rPr>
          <w:t>[10]</w:t>
        </w:r>
      </w:hyperlink>
      <w:hyperlink r:id="rId18" w:anchor=":~:text=A%20striking%20feature%20of%20this,%C4%81y%C4%81t">
        <w:r>
          <w:rPr>
            <w:rStyle w:val="Hyperlink"/>
          </w:rPr>
          <w:t>[2]</w:t>
        </w:r>
      </w:hyperlink>
      <w:r>
        <w:t xml:space="preserve">. This </w:t>
      </w:r>
      <w:r>
        <w:t xml:space="preserve">view, known as </w:t>
      </w:r>
      <w:r>
        <w:rPr>
          <w:i/>
          <w:iCs/>
        </w:rPr>
        <w:t>Occasionalism</w:t>
      </w:r>
      <w:r>
        <w:t>, holds that what we call “natural laws” or cause-and-effect are ultimately the habits of Allah – regularities He continuously ordains, which could be altered at any time according to His wisdom</w:t>
      </w:r>
      <w:hyperlink r:id="rId19" w:anchor=":~:text=Zia%20H,love">
        <w:r>
          <w:rPr>
            <w:rStyle w:val="Hyperlink"/>
          </w:rPr>
          <w:t>[5]</w:t>
        </w:r>
      </w:hyperlink>
      <w:hyperlink r:id="rId20" w:anchor=":~:text=In%20classical%20Ash%CA%BFar%C4%AB%20Sunni%20creed%2C,God%20can%20suspend%20or%20contravene">
        <w:r>
          <w:rPr>
            <w:rStyle w:val="Hyperlink"/>
          </w:rPr>
          <w:t>[11]</w:t>
        </w:r>
      </w:hyperlink>
      <w:r>
        <w:t>. As we explore the components of Ayat al-Kursī in detail, we will see how its language vividly supports this perspect</w:t>
      </w:r>
      <w:r>
        <w:t>ive. We will also draw parallels to modern scientific insights: for instance, how the verse’s depiction of a universe upheld solely by God’s command finds an unexpected resonance in contemporary discussions about the fine-tuned cosmos and even the “Simulat</w:t>
      </w:r>
      <w:r>
        <w:t xml:space="preserve">ion Hypothesis” in philosophy – the idea that our reality might be like a computer program that requires a continuous </w:t>
      </w:r>
      <w:r>
        <w:rPr>
          <w:i/>
          <w:iCs/>
        </w:rPr>
        <w:t>Programmer</w:t>
      </w:r>
      <w:r>
        <w:t xml:space="preserve"> to run</w:t>
      </w:r>
      <w:hyperlink r:id="rId21" w:anchor=":~:text=share%20in%20upholding%20reality%20surahquran,the%20way%2C%20we%20will%20see">
        <w:r>
          <w:rPr>
            <w:rStyle w:val="Hyperlink"/>
          </w:rPr>
          <w:t>[4]</w:t>
        </w:r>
      </w:hyperlink>
      <w:r>
        <w:t xml:space="preserve">. Through this interdisciplinary approach, we aim to appreciate the </w:t>
      </w:r>
      <w:r>
        <w:rPr>
          <w:i/>
          <w:iCs/>
        </w:rPr>
        <w:t>Crown Verse</w:t>
      </w:r>
      <w:r>
        <w:t xml:space="preserve"> of the Qur’an as not only a pillar of Islamic spirituality,</w:t>
      </w:r>
      <w:r>
        <w:t xml:space="preserve"> but also a rich text engaging enduring questions in metaphysics and science.</w:t>
      </w:r>
    </w:p>
    <w:p w14:paraId="5EF7C33A" w14:textId="77777777" w:rsidR="00C15071" w:rsidRDefault="009179D1">
      <w:pPr>
        <w:pStyle w:val="BodyText"/>
      </w:pPr>
      <w:r>
        <w:t xml:space="preserve">In the following sections, we break down the verse’s phrases and themes, analyzing each through </w:t>
      </w:r>
      <w:r>
        <w:rPr>
          <w:b/>
          <w:bCs/>
        </w:rPr>
        <w:t>three lenses</w:t>
      </w:r>
      <w:r>
        <w:t>: (1) classical Islamic theology and Qur’anic exegesis, (2) philosophi</w:t>
      </w:r>
      <w:r>
        <w:t>cal implications (with a focus on Occasionalism and the nature of causality), and (3) reflections in light of modern science and reason. Finally, a thematic epilogue will tie together these insights, reflecting on what Ayat al-Kursī means for believers tod</w:t>
      </w:r>
      <w:r>
        <w:t>ay in balancing scientific inquiry with faith in the ultimate Divine Agency.</w:t>
      </w:r>
    </w:p>
    <w:p w14:paraId="62096D26" w14:textId="77777777" w:rsidR="00C15071" w:rsidRDefault="009179D1">
      <w:pPr>
        <w:pStyle w:val="Heading2"/>
      </w:pPr>
      <w:bookmarkStart w:id="5" w:name="X32e00be4864d48e5b743568e43ec2d3e723b4be"/>
      <w:bookmarkEnd w:id="4"/>
      <w:r>
        <w:lastRenderedPageBreak/>
        <w:t>“Allah, No God but He” – Divine Oneness and Everlasting Life</w:t>
      </w:r>
    </w:p>
    <w:p w14:paraId="1EAD25EB" w14:textId="77777777" w:rsidR="00C15071" w:rsidRDefault="009179D1">
      <w:pPr>
        <w:pStyle w:val="FirstParagraph"/>
      </w:pPr>
      <w:r>
        <w:t xml:space="preserve">The verse begins with the ultimate assertion of </w:t>
      </w:r>
      <w:r>
        <w:rPr>
          <w:i/>
          <w:iCs/>
        </w:rPr>
        <w:t>taw</w:t>
      </w:r>
      <w:r>
        <w:rPr>
          <w:i/>
          <w:iCs/>
        </w:rPr>
        <w:t>ḥ</w:t>
      </w:r>
      <w:r>
        <w:rPr>
          <w:i/>
          <w:iCs/>
        </w:rPr>
        <w:t>īd</w:t>
      </w:r>
      <w:r>
        <w:t xml:space="preserve">: </w:t>
      </w:r>
      <w:r>
        <w:rPr>
          <w:b/>
          <w:bCs/>
        </w:rPr>
        <w:t>“Allah, there is no god except Him”</w:t>
      </w:r>
      <w:r>
        <w:t>. This negation of all othe</w:t>
      </w:r>
      <w:r>
        <w:t xml:space="preserve">r deities is the cornerstone of Islamic theology. It affirms that any being or force one might consider powerful – whether idols, natural forces like the sun, or abstract concepts like fate – are </w:t>
      </w:r>
      <w:r>
        <w:rPr>
          <w:i/>
          <w:iCs/>
        </w:rPr>
        <w:t>not</w:t>
      </w:r>
      <w:r>
        <w:t xml:space="preserve"> gods, for </w:t>
      </w:r>
      <w:r>
        <w:rPr>
          <w:b/>
          <w:bCs/>
        </w:rPr>
        <w:t>only the one true God has independent power an</w:t>
      </w:r>
      <w:r>
        <w:rPr>
          <w:b/>
          <w:bCs/>
        </w:rPr>
        <w:t>d existence</w:t>
      </w:r>
      <w:r>
        <w:t xml:space="preserve">. Immediately following is the pairing of two of Allah’s most profound names: </w:t>
      </w:r>
      <w:r>
        <w:rPr>
          <w:b/>
          <w:bCs/>
        </w:rPr>
        <w:t>Al-</w:t>
      </w:r>
      <w:r>
        <w:rPr>
          <w:b/>
          <w:bCs/>
        </w:rPr>
        <w:t>Ḥ</w:t>
      </w:r>
      <w:r>
        <w:rPr>
          <w:b/>
          <w:bCs/>
        </w:rPr>
        <w:t>ayy (the Ever-Living) and Al-Qayyūm (the Self-Existing Sustainer)</w:t>
      </w:r>
      <w:hyperlink r:id="rId22" w:anchor=":~:text=God%3A%20there%20is%20no%20god,the%20Most%20High%2C%20the%20Tremendous">
        <w:r>
          <w:rPr>
            <w:rStyle w:val="Hyperlink"/>
          </w:rPr>
          <w:t>[9]</w:t>
        </w:r>
      </w:hyperlink>
      <w:r>
        <w:t xml:space="preserve">. These two names, also appearing together in other Quranic verses (e.g. 3:2, 20:111), are understood in classical exegesis to convey that God </w:t>
      </w:r>
      <w:r>
        <w:rPr>
          <w:i/>
          <w:iCs/>
        </w:rPr>
        <w:t>alone</w:t>
      </w:r>
      <w:r>
        <w:t xml:space="preserve"> possesses life in an eternal, necessary sense</w:t>
      </w:r>
      <w:r>
        <w:t xml:space="preserve"> and that He alone upholds all of creation.</w:t>
      </w:r>
    </w:p>
    <w:p w14:paraId="73947D69" w14:textId="77777777" w:rsidR="00C15071" w:rsidRDefault="009179D1">
      <w:pPr>
        <w:numPr>
          <w:ilvl w:val="0"/>
          <w:numId w:val="2"/>
        </w:numPr>
      </w:pPr>
      <w:r>
        <w:rPr>
          <w:b/>
          <w:bCs/>
        </w:rPr>
        <w:t>Al-</w:t>
      </w:r>
      <w:r>
        <w:rPr>
          <w:b/>
          <w:bCs/>
        </w:rPr>
        <w:t>Ḥ</w:t>
      </w:r>
      <w:r>
        <w:rPr>
          <w:b/>
          <w:bCs/>
        </w:rPr>
        <w:t>ayy (The Ever-Living):</w:t>
      </w:r>
      <w:r>
        <w:t xml:space="preserve"> God’s life is without beginning or end, unlike the transient life of creatures. He does not “die” or cease to be, nor does His vitality ever diminish. This is crucial in context: a deit</w:t>
      </w:r>
      <w:r>
        <w:t xml:space="preserve">y subject to death or change would not be worthy of absolute trust. By calling Himself </w:t>
      </w:r>
      <w:r>
        <w:rPr>
          <w:i/>
          <w:iCs/>
        </w:rPr>
        <w:t>al-</w:t>
      </w:r>
      <w:r>
        <w:rPr>
          <w:i/>
          <w:iCs/>
        </w:rPr>
        <w:t>Ḥ</w:t>
      </w:r>
      <w:r>
        <w:rPr>
          <w:i/>
          <w:iCs/>
        </w:rPr>
        <w:t>ayy</w:t>
      </w:r>
      <w:r>
        <w:t>, Allah assures us that His existence is beyond time and decay – He is always there, from eternity past to eternity future, the source of all life. Everything els</w:t>
      </w:r>
      <w:r>
        <w:t xml:space="preserve">e alive only lives because He </w:t>
      </w:r>
      <w:r>
        <w:rPr>
          <w:i/>
          <w:iCs/>
        </w:rPr>
        <w:t>confers</w:t>
      </w:r>
      <w:r>
        <w:t xml:space="preserve"> life and sustenance to it at every moment (Qur’an 57:2 says “He gives life and causes death”). Philosophically, the divine attribute of Ever-Living means God’s being is </w:t>
      </w:r>
      <w:r>
        <w:rPr>
          <w:b/>
          <w:bCs/>
        </w:rPr>
        <w:t>necessary</w:t>
      </w:r>
      <w:r>
        <w:t xml:space="preserve"> (it cannot </w:t>
      </w:r>
      <w:r>
        <w:rPr>
          <w:i/>
          <w:iCs/>
        </w:rPr>
        <w:t>not</w:t>
      </w:r>
      <w:r>
        <w:t xml:space="preserve"> exist), whereas our bein</w:t>
      </w:r>
      <w:r>
        <w:t xml:space="preserve">g is </w:t>
      </w:r>
      <w:r>
        <w:rPr>
          <w:b/>
          <w:bCs/>
        </w:rPr>
        <w:t>contingent</w:t>
      </w:r>
      <w:r>
        <w:t xml:space="preserve"> (we come into existence by His will and could cease if He so willed).</w:t>
      </w:r>
    </w:p>
    <w:p w14:paraId="229C2B91" w14:textId="77777777" w:rsidR="00C15071" w:rsidRDefault="009179D1">
      <w:pPr>
        <w:numPr>
          <w:ilvl w:val="0"/>
          <w:numId w:val="2"/>
        </w:numPr>
      </w:pPr>
      <w:r>
        <w:rPr>
          <w:b/>
          <w:bCs/>
        </w:rPr>
        <w:t>Al-Qayyūm (The Self-Sustaining Sustainer):</w:t>
      </w:r>
      <w:r>
        <w:t xml:space="preserve"> This beautiful name has a layered meaning. It implies that God </w:t>
      </w:r>
      <w:r>
        <w:rPr>
          <w:i/>
          <w:iCs/>
        </w:rPr>
        <w:t>maintains Himself</w:t>
      </w:r>
      <w:r>
        <w:t xml:space="preserve"> (He depends on nothing), and also that He </w:t>
      </w:r>
      <w:r>
        <w:rPr>
          <w:i/>
          <w:iCs/>
        </w:rPr>
        <w:t>main</w:t>
      </w:r>
      <w:r>
        <w:rPr>
          <w:i/>
          <w:iCs/>
        </w:rPr>
        <w:t>tains all else</w:t>
      </w:r>
      <w:r>
        <w:t xml:space="preserve">. In classical Arabic, </w:t>
      </w:r>
      <w:r>
        <w:rPr>
          <w:i/>
          <w:iCs/>
        </w:rPr>
        <w:t>qāma</w:t>
      </w:r>
      <w:r>
        <w:t xml:space="preserve"> (root of Qayyūm) means to stand or establish – God establishes the order of the universe and “stands over” it in guardianship. Thus, Allah is </w:t>
      </w:r>
      <w:r>
        <w:rPr>
          <w:i/>
          <w:iCs/>
        </w:rPr>
        <w:t>Self-subsisting</w:t>
      </w:r>
      <w:r>
        <w:t xml:space="preserve"> (He needs no support) and </w:t>
      </w:r>
      <w:r>
        <w:rPr>
          <w:i/>
          <w:iCs/>
        </w:rPr>
        <w:t>all-sustaining</w:t>
      </w:r>
      <w:r>
        <w:t xml:space="preserve"> (everything nee</w:t>
      </w:r>
      <w:r>
        <w:t>ds Him). The verse makes this clear by immediately negating drowsiness or rest in God, which we discuss next. Al-Qayyūm conveys a continuous action; Allah didn’t just create and walk away, rather He is actively holding everything in existence at every inst</w:t>
      </w:r>
      <w:r>
        <w:t xml:space="preserve">ance. As one modern scholar puts it, the Qur’an portrays Allah </w:t>
      </w:r>
      <w:r>
        <w:rPr>
          <w:b/>
          <w:bCs/>
        </w:rPr>
        <w:t>“not as a distant clockmaker who set the universe in motion and left it to run, but as an intimate, moment-to-moment sustainer of all reality.”</w:t>
      </w:r>
      <w:hyperlink r:id="rId23" w:anchor=":~:text=A%20striking%20feature%20of%20this,%C4%81y%C4%81t">
        <w:r>
          <w:rPr>
            <w:rStyle w:val="Hyperlink"/>
          </w:rPr>
          <w:t>[2]</w:t>
        </w:r>
      </w:hyperlink>
      <w:r>
        <w:t xml:space="preserve"> Every heartbeat, every star’s movement, every quantum event occurs only because God is </w:t>
      </w:r>
      <w:r>
        <w:rPr>
          <w:i/>
          <w:iCs/>
        </w:rPr>
        <w:t>at that moment</w:t>
      </w:r>
      <w:r>
        <w:t xml:space="preserve"> allowing and causing it to be. This notion directly feeds into the occasionalist doctrine: </w:t>
      </w:r>
      <w:r>
        <w:rPr>
          <w:i/>
          <w:iCs/>
        </w:rPr>
        <w:t>no creature has independent causal power, because only the Qay</w:t>
      </w:r>
      <w:r>
        <w:rPr>
          <w:i/>
          <w:iCs/>
        </w:rPr>
        <w:t>yūm is truly causing anything to happen</w:t>
      </w:r>
      <w:r>
        <w:t>.</w:t>
      </w:r>
    </w:p>
    <w:p w14:paraId="5C402E6B" w14:textId="77777777" w:rsidR="00C15071" w:rsidRDefault="009179D1">
      <w:pPr>
        <w:pStyle w:val="FirstParagraph"/>
      </w:pPr>
      <w:r>
        <w:t xml:space="preserve">The combination of “Ever-Living” and “Sustainer” also implies </w:t>
      </w:r>
      <w:r>
        <w:rPr>
          <w:b/>
          <w:bCs/>
        </w:rPr>
        <w:t>Allah’s impassibility</w:t>
      </w:r>
      <w:r>
        <w:t xml:space="preserve"> – He does not weaken, tire, or change in His ability to sustain creation. The next part of the verse reinforces this by saying:</w:t>
      </w:r>
    </w:p>
    <w:p w14:paraId="2541A96C" w14:textId="77777777" w:rsidR="00C15071" w:rsidRDefault="009179D1">
      <w:pPr>
        <w:pStyle w:val="Heading2"/>
      </w:pPr>
      <w:bookmarkStart w:id="6" w:name="X5c93efcd14be910b2002b8e93dc5684ade19e6f"/>
      <w:bookmarkEnd w:id="5"/>
      <w:r>
        <w:lastRenderedPageBreak/>
        <w:t>“Ne</w:t>
      </w:r>
      <w:r>
        <w:t>ither Slumber Nor Sleep Overtakes Him” – Unceasing Divine Vigilance</w:t>
      </w:r>
    </w:p>
    <w:p w14:paraId="630D52F3" w14:textId="77777777" w:rsidR="00C15071" w:rsidRDefault="009179D1">
      <w:pPr>
        <w:pStyle w:val="FirstParagraph"/>
      </w:pPr>
      <w:r>
        <w:t xml:space="preserve">Unlike any created being, Allah never experiences fatigue or sleep. </w:t>
      </w:r>
      <w:r>
        <w:rPr>
          <w:b/>
          <w:bCs/>
        </w:rPr>
        <w:t>“Lā ta’khudhuhu sinatun wa lā nawm”</w:t>
      </w:r>
      <w:r>
        <w:t xml:space="preserve"> in Arabic literally means “slumber does not seize Him, nor sleep.” This vivid anthro</w:t>
      </w:r>
      <w:r>
        <w:t xml:space="preserve">pomorphic phrasing drives home a simple point: God’s watchful care is </w:t>
      </w:r>
      <w:r>
        <w:rPr>
          <w:i/>
          <w:iCs/>
        </w:rPr>
        <w:t>unceasing</w:t>
      </w:r>
      <w:r>
        <w:t>. In many cultures, even the mightiest beings (gods or heroes) have moments of rest or vulnerability. The Quran categorically denies any such lapse for Allah – there is no cosmi</w:t>
      </w:r>
      <w:r>
        <w:t>c “night” or off-switch in which the universe runs on autopilot.</w:t>
      </w:r>
    </w:p>
    <w:p w14:paraId="11340F65" w14:textId="77777777" w:rsidR="00C15071" w:rsidRDefault="009179D1">
      <w:pPr>
        <w:pStyle w:val="BodyText"/>
      </w:pPr>
      <w:r>
        <w:t xml:space="preserve">Classical commentators note that </w:t>
      </w:r>
      <w:r>
        <w:rPr>
          <w:i/>
          <w:iCs/>
        </w:rPr>
        <w:t>sinah</w:t>
      </w:r>
      <w:r>
        <w:t xml:space="preserve"> (translated “slumber” or drowsiness) is the subtle nodding off or drowsiness that precedes sleep. By negating even this, the verse emphasizes </w:t>
      </w:r>
      <w:r>
        <w:rPr>
          <w:b/>
          <w:bCs/>
        </w:rPr>
        <w:t>absolute w</w:t>
      </w:r>
      <w:r>
        <w:rPr>
          <w:b/>
          <w:bCs/>
        </w:rPr>
        <w:t>akefulness and alertness</w:t>
      </w:r>
      <w:r>
        <w:t xml:space="preserve"> for God at all times</w:t>
      </w:r>
      <w:hyperlink r:id="rId24" w:anchor=":~:text=God%3A%20there%20is%20no%20god,the%20Most%20High%2C%20the%20Tremendous">
        <w:r>
          <w:rPr>
            <w:rStyle w:val="Hyperlink"/>
          </w:rPr>
          <w:t>[9]</w:t>
        </w:r>
      </w:hyperlink>
      <w:r>
        <w:t>. It brings to mind a contrast with the Biblical no</w:t>
      </w:r>
      <w:r>
        <w:t xml:space="preserve">tion that God “rested” on the seventh day of creation; in Islam, Allah’s power and awareness never diminish for even an instant, and He requires no rest. As the 35th chapter of Qur’an similarly says, </w:t>
      </w:r>
      <w:r>
        <w:rPr>
          <w:i/>
          <w:iCs/>
        </w:rPr>
        <w:t>“God keeps the heavens and earth from vanishing; if they</w:t>
      </w:r>
      <w:r>
        <w:rPr>
          <w:i/>
          <w:iCs/>
        </w:rPr>
        <w:t xml:space="preserve"> did vanish, no one else could stop them”</w:t>
      </w:r>
      <w:hyperlink r:id="rId25" w:anchor=":~:text=%D9%88%D9%8E%D8%A7%D9%84%D9%92%D8%A3%D9%8E%D8%B1%D9%92%D8%B6%D9%8E%20%D8%A3%D9%8E%D9%86%20%D8%AA%D9%8E%D8%B2%D9%8F%D9%88%D9%84%D9%8E%D8%A7%C2%A0%DB%9A%20%D9%88%D9%8E%D9%84%D9%8E%D8%A6%D9%90%D9%86%20%D8%B2%D9%8E%D8%A7%D9%84%D9%8E%D8%AA%D9%8E%D8%A7,">
        <w:r>
          <w:rPr>
            <w:rStyle w:val="Hyperlink"/>
          </w:rPr>
          <w:t>[12]</w:t>
        </w:r>
      </w:hyperlink>
      <w:hyperlink r:id="rId26" w:anchor=":~:text=Qur%E2%80%99an%C2%A035%3A41%20,%E2%80%9D">
        <w:r>
          <w:rPr>
            <w:rStyle w:val="Hyperlink"/>
          </w:rPr>
          <w:t>[13]</w:t>
        </w:r>
      </w:hyperlink>
      <w:r>
        <w:t xml:space="preserve">. In other words, should God “withdraw” His attention, creation would cease to exist. But He never withdraws it – </w:t>
      </w:r>
      <w:r>
        <w:t>no drooping of eyelids, no pause – thereby continuously upholding all that is. Muslim theologians took this as a decisive proof that the universe depends on God at every moment, not just at its origin</w:t>
      </w:r>
      <w:hyperlink r:id="rId27" w:anchor=":~:text=should%20vanish%2C%20no%20one%20could,intervention%2C%20not%20autonomous%20natural%20laws">
        <w:r>
          <w:rPr>
            <w:rStyle w:val="Hyperlink"/>
          </w:rPr>
          <w:t>[10]</w:t>
        </w:r>
      </w:hyperlink>
      <w:r>
        <w:t xml:space="preserve">. Indeed, one Quran commentary links this verse to the idea that </w:t>
      </w:r>
      <w:r>
        <w:rPr>
          <w:b/>
          <w:bCs/>
        </w:rPr>
        <w:t xml:space="preserve">“the universe’s stability is not </w:t>
      </w:r>
      <w:r>
        <w:rPr>
          <w:b/>
          <w:bCs/>
        </w:rPr>
        <w:t>intrinsic but a continuous act of God’s will”</w:t>
      </w:r>
      <w:r>
        <w:t xml:space="preserve">, such that creation is sustained </w:t>
      </w:r>
      <w:r>
        <w:rPr>
          <w:i/>
          <w:iCs/>
        </w:rPr>
        <w:t>moment-by-moment</w:t>
      </w:r>
      <w:r>
        <w:t xml:space="preserve"> by divine command rather than by autonomous natural laws</w:t>
      </w:r>
      <w:hyperlink r:id="rId28" w:anchor=":~:text=Quran%2035%3A41%20%D8%A5%D9%90%D9%86%D9%8E%D9%91%20%D8%A7%D9%84%D9%84%D9%8E%D9%91%D9%87%D9%8E%20%D9%8A%D9%8F%D9%85%D9%92%D8%B3%D9%90%D9%83%D9%8F,intervention%2C%20not%20autonomous%20natural%20laws">
        <w:r>
          <w:rPr>
            <w:rStyle w:val="Hyperlink"/>
          </w:rPr>
          <w:t>[14]</w:t>
        </w:r>
      </w:hyperlink>
      <w:r>
        <w:t>.</w:t>
      </w:r>
    </w:p>
    <w:p w14:paraId="153F4460" w14:textId="77777777" w:rsidR="00C15071" w:rsidRDefault="009179D1">
      <w:pPr>
        <w:pStyle w:val="BodyText"/>
      </w:pPr>
      <w:r>
        <w:t>Philosophically, this Quranic insiste</w:t>
      </w:r>
      <w:r>
        <w:t xml:space="preserve">nce on God’s unfailing sustenance is at the heart of </w:t>
      </w:r>
      <w:r>
        <w:rPr>
          <w:i/>
          <w:iCs/>
        </w:rPr>
        <w:t>Occasionalism</w:t>
      </w:r>
      <w:r>
        <w:t>. Al-Ghazālī argued that if Allah even momentarily ceased willing the existence of something, it would instantly cease to be</w:t>
      </w:r>
      <w:hyperlink r:id="rId29" w:anchor=":~:text=independent%20efficacy%3B%20every%20event%20occurs,can%20alter%20at%20any%20moment">
        <w:r>
          <w:rPr>
            <w:rStyle w:val="Hyperlink"/>
          </w:rPr>
          <w:t>[15]</w:t>
        </w:r>
      </w:hyperlink>
      <w:hyperlink r:id="rId30" w:anchor=":~:text=should%20vanish%2C%20no%20one%20could,intervention%2C%20not%20autonomous%20natural%20laws">
        <w:r>
          <w:rPr>
            <w:rStyle w:val="Hyperlink"/>
          </w:rPr>
          <w:t>[10]</w:t>
        </w:r>
      </w:hyperlink>
      <w:r>
        <w:t>. The apparent persistence of objects (like a book remaining on a table) is not because the object has an independent existence o</w:t>
      </w:r>
      <w:r>
        <w:t>r some built-in self-sustaining nature, but because God continuously recreates and maintains it in each moment. Modern physics interestingly provides analogies for continuous sustainment: for example, the stability of matter is maintained by forces and fie</w:t>
      </w:r>
      <w:r>
        <w:t xml:space="preserve">lds at every instant; if electromagnetism or nuclear forces “took a break” for a millisecond, atoms would fall apart. A believer sees those forces themselves as the means God chooses to uphold matter. In fact, some scholars draw a parallel with the </w:t>
      </w:r>
      <w:r>
        <w:rPr>
          <w:b/>
          <w:bCs/>
        </w:rPr>
        <w:t>Simulat</w:t>
      </w:r>
      <w:r>
        <w:rPr>
          <w:b/>
          <w:bCs/>
        </w:rPr>
        <w:t>ion Hypothesis</w:t>
      </w:r>
      <w:r>
        <w:t xml:space="preserve"> in science/philosophy – if our universe is like a simulation, it needs a constant power source and programmer’s input to keep running, so if the program is halted even briefly, the simulated world disappears</w:t>
      </w:r>
      <w:hyperlink r:id="rId31" w:anchor=":~:text=share%20in%20upholding%20reality%20surahquran,the%20way%2C%20we%20will%20see">
        <w:r>
          <w:rPr>
            <w:rStyle w:val="Hyperlink"/>
          </w:rPr>
          <w:t>[4]</w:t>
        </w:r>
      </w:hyperlink>
      <w:r>
        <w:t>. Likewise, Ayat al-Kursī portrays the universe as c</w:t>
      </w:r>
      <w:r>
        <w:t xml:space="preserve">ompletely reliant on the </w:t>
      </w:r>
      <w:r>
        <w:rPr>
          <w:i/>
          <w:iCs/>
        </w:rPr>
        <w:t>programming</w:t>
      </w:r>
      <w:r>
        <w:t xml:space="preserve"> of God’s will. Allah’s never-slumbering guardianship guarantees that the program never crashes or slows: </w:t>
      </w:r>
      <w:r>
        <w:rPr>
          <w:i/>
          <w:iCs/>
        </w:rPr>
        <w:t>“His vigilance over creation is perpetual and unceasing, ensuring the stability and order of the universe.”</w:t>
      </w:r>
      <w:hyperlink r:id="rId32" w:anchor=":~:text=is%20in%20the%20heavens%20and,is%20on%20the%20earth%E2%80%A6%E2%80%9D%20Quran">
        <w:r>
          <w:rPr>
            <w:rStyle w:val="Hyperlink"/>
          </w:rPr>
          <w:t>[16]</w:t>
        </w:r>
      </w:hyperlink>
    </w:p>
    <w:p w14:paraId="372ED092" w14:textId="77777777" w:rsidR="00C15071" w:rsidRDefault="009179D1">
      <w:pPr>
        <w:pStyle w:val="BodyText"/>
      </w:pPr>
      <w:r>
        <w:t>This has spiritual implications as we</w:t>
      </w:r>
      <w:r>
        <w:t xml:space="preserve">ll: believers derive comfort that there is </w:t>
      </w:r>
      <w:r>
        <w:rPr>
          <w:b/>
          <w:bCs/>
        </w:rPr>
        <w:t>never a moment Allah is “off duty.”</w:t>
      </w:r>
      <w:r>
        <w:t xml:space="preserve"> Unlike humans who must sleep and therefore might fail to protect or help others, Allah is always available, aware, and capable. This fosters an attitude of </w:t>
      </w:r>
      <w:r>
        <w:rPr>
          <w:i/>
          <w:iCs/>
        </w:rPr>
        <w:t>tawakkul</w:t>
      </w:r>
      <w:r>
        <w:t xml:space="preserve"> (trust in Go</w:t>
      </w:r>
      <w:r>
        <w:t xml:space="preserve">d): one can sleep peacefully at night because Allah does </w:t>
      </w:r>
      <w:r>
        <w:lastRenderedPageBreak/>
        <w:t>not sleep and is taking care of the cosmos. It also underpins the practice of nightly prayers and remembrance; for example, a well-known supplication before sleep is to recite Ayat al-Kursī itself, e</w:t>
      </w:r>
      <w:r>
        <w:t>ntrusting oneself to God who remains awake and guarding all.</w:t>
      </w:r>
    </w:p>
    <w:p w14:paraId="1A0445A3" w14:textId="77777777" w:rsidR="00C15071" w:rsidRDefault="009179D1">
      <w:pPr>
        <w:pStyle w:val="Heading2"/>
      </w:pPr>
      <w:bookmarkStart w:id="7" w:name="X653fe057aaf738a99cb8e3883fda49fe48c7364"/>
      <w:bookmarkEnd w:id="6"/>
      <w:r>
        <w:t>“To Him Belongs Whatever Is in the Heavens and Earth” – Absolute Dominion</w:t>
      </w:r>
    </w:p>
    <w:p w14:paraId="30F03477" w14:textId="77777777" w:rsidR="00C15071" w:rsidRDefault="009179D1">
      <w:pPr>
        <w:pStyle w:val="FirstParagraph"/>
      </w:pPr>
      <w:r>
        <w:t xml:space="preserve">The next clause of the verse declares Allah’s </w:t>
      </w:r>
      <w:r>
        <w:rPr>
          <w:b/>
          <w:bCs/>
        </w:rPr>
        <w:t>total ownership</w:t>
      </w:r>
      <w:r>
        <w:t xml:space="preserve"> and kingship: </w:t>
      </w:r>
      <w:r>
        <w:rPr>
          <w:i/>
          <w:iCs/>
        </w:rPr>
        <w:t>“Lahū mā fī al-samāwāti wa mā fī al-ar</w:t>
      </w:r>
      <w:r>
        <w:rPr>
          <w:i/>
          <w:iCs/>
        </w:rPr>
        <w:t>ḍ</w:t>
      </w:r>
      <w:r>
        <w:rPr>
          <w:i/>
          <w:iCs/>
        </w:rPr>
        <w:t>”</w:t>
      </w:r>
      <w:r>
        <w:t xml:space="preserve"> – </w:t>
      </w:r>
      <w:r>
        <w:rPr>
          <w:i/>
          <w:iCs/>
        </w:rPr>
        <w:t>“To Him belongs whatever is in the skies and whatever is on the earth.”</w:t>
      </w:r>
      <w:r>
        <w:t xml:space="preserve"> This encompasses everything: from the largest galaxies to the tiniest organisms, all are the property and creation of God. In Quranic language, “the heavens and the earth” is a merism </w:t>
      </w:r>
      <w:r>
        <w:t xml:space="preserve">meaning </w:t>
      </w:r>
      <w:r>
        <w:rPr>
          <w:i/>
          <w:iCs/>
        </w:rPr>
        <w:t>the entire universe</w:t>
      </w:r>
      <w:r>
        <w:t xml:space="preserve">. By emphasizing that </w:t>
      </w:r>
      <w:r>
        <w:rPr>
          <w:b/>
          <w:bCs/>
        </w:rPr>
        <w:t>everything</w:t>
      </w:r>
      <w:r>
        <w:t xml:space="preserve"> in existence already belongs to Allah, the verse reinforces that God has no need for permission or assistance in His rule. He is the sovereign owner of the cosmos, so His power over it is absolute</w:t>
      </w:r>
      <w:r>
        <w:t xml:space="preserve"> and unquestionable.</w:t>
      </w:r>
    </w:p>
    <w:p w14:paraId="0A198031" w14:textId="77777777" w:rsidR="00C15071" w:rsidRDefault="009179D1">
      <w:pPr>
        <w:pStyle w:val="BodyText"/>
      </w:pPr>
      <w:r>
        <w:t xml:space="preserve">In classical tafsīr (exegesis), scholars note that this phrase negates any notion of </w:t>
      </w:r>
      <w:r>
        <w:rPr>
          <w:i/>
          <w:iCs/>
        </w:rPr>
        <w:t>shirk</w:t>
      </w:r>
      <w:r>
        <w:t xml:space="preserve"> (associating partners with God) in dominion. No idol, spirit, or human can claim ownership over the world or even themselves – </w:t>
      </w:r>
      <w:r>
        <w:rPr>
          <w:b/>
          <w:bCs/>
        </w:rPr>
        <w:t xml:space="preserve">all are owned by </w:t>
      </w:r>
      <w:r>
        <w:rPr>
          <w:b/>
          <w:bCs/>
        </w:rPr>
        <w:t>the Creator</w:t>
      </w:r>
      <w:r>
        <w:t xml:space="preserve">. This ties into the Quran’s broader argument against those who worship other beings: “Say: To whom belongs the earth and whoever is in it, if you know? They will say: To Allah.” (23:84-85). Thus even the polytheists, when pressed, acknowledged </w:t>
      </w:r>
      <w:r>
        <w:t>an ultimate ownership of Allah, though they erroneously believed others could have partial control. Ayat al-Kursī categorically denies any such partition of control.</w:t>
      </w:r>
    </w:p>
    <w:p w14:paraId="0F578BCE" w14:textId="77777777" w:rsidR="00C15071" w:rsidRDefault="009179D1">
      <w:pPr>
        <w:pStyle w:val="BodyText"/>
      </w:pPr>
      <w:r>
        <w:t xml:space="preserve">Philosophically, this absolute divine ownership connects to occasionalism as well: if all </w:t>
      </w:r>
      <w:r>
        <w:t xml:space="preserve">things belong only to God, then only </w:t>
      </w:r>
      <w:r>
        <w:rPr>
          <w:b/>
          <w:bCs/>
        </w:rPr>
        <w:t>His power</w:t>
      </w:r>
      <w:r>
        <w:t xml:space="preserve"> truly operates through them. Just as one’s property can do nothing unless the owner allows, the universe’s entities have no efficacy unless God permits and facilitates it. The verse immediately follows with an</w:t>
      </w:r>
      <w:r>
        <w:t xml:space="preserve"> expression of this exclusive authority:</w:t>
      </w:r>
    </w:p>
    <w:p w14:paraId="2C9B1390" w14:textId="77777777" w:rsidR="00C15071" w:rsidRDefault="009179D1">
      <w:pPr>
        <w:pStyle w:val="Heading2"/>
      </w:pPr>
      <w:bookmarkStart w:id="8" w:name="Xeb5d4a8d963b4509e5cbabcb9ad4d91aeb58404"/>
      <w:bookmarkEnd w:id="7"/>
      <w:r>
        <w:t>“Who Can Intercede with Him Except by His Permission?” – Sole Authority and Permission</w:t>
      </w:r>
    </w:p>
    <w:p w14:paraId="544A37DB" w14:textId="77777777" w:rsidR="00C15071" w:rsidRDefault="009179D1">
      <w:pPr>
        <w:pStyle w:val="FirstParagraph"/>
      </w:pPr>
      <w:r>
        <w:t xml:space="preserve">This rhetorical question – </w:t>
      </w:r>
      <w:r>
        <w:rPr>
          <w:i/>
          <w:iCs/>
        </w:rPr>
        <w:t>“Man dhā alladhī yashfa‘u ‘indahu illā bi-idhnihi”</w:t>
      </w:r>
      <w:r>
        <w:t xml:space="preserve"> – challenges the listener: </w:t>
      </w:r>
      <w:r>
        <w:rPr>
          <w:b/>
          <w:bCs/>
        </w:rPr>
        <w:t>Who is there that could</w:t>
      </w:r>
      <w:r>
        <w:rPr>
          <w:b/>
          <w:bCs/>
        </w:rPr>
        <w:t xml:space="preserve"> intervene, influence, or mediate with God without His approval?</w:t>
      </w:r>
      <w:r>
        <w:t xml:space="preserve"> The obvious answer: </w:t>
      </w:r>
      <w:r>
        <w:rPr>
          <w:i/>
          <w:iCs/>
        </w:rPr>
        <w:t>No one</w:t>
      </w:r>
      <w:r>
        <w:t xml:space="preserve">. In the religious context, </w:t>
      </w:r>
      <w:r>
        <w:rPr>
          <w:i/>
          <w:iCs/>
        </w:rPr>
        <w:t>shafā‘ah</w:t>
      </w:r>
      <w:r>
        <w:t xml:space="preserve"> (intercession) refers to pleading on someone’s behalf or serving as an intermediary. In many religions, people might seek favor </w:t>
      </w:r>
      <w:r>
        <w:t xml:space="preserve">from sub-deities, saints, or angels as </w:t>
      </w:r>
      <w:r>
        <w:rPr>
          <w:i/>
          <w:iCs/>
        </w:rPr>
        <w:t>intercessors</w:t>
      </w:r>
      <w:r>
        <w:t xml:space="preserve"> to God. The Quran in several places asserts that such intercession has no effect unless God Himself allows it (e.g. 10:3, 21:28). Ayat al-Kursī succinctly shuts the door to any notion that others can inde</w:t>
      </w:r>
      <w:r>
        <w:t>pendently sway God’s will. No angel, prophet, or idol can “speak up” for someone or grant help except if Allah wills to grant it. Even on the Day of Judgment, per Islamic doctrine, the Prophet Muhammad (pbuh) and others may intercede for believers, but onl</w:t>
      </w:r>
      <w:r>
        <w:t xml:space="preserve">y </w:t>
      </w:r>
      <w:r>
        <w:rPr>
          <w:i/>
          <w:iCs/>
        </w:rPr>
        <w:t>after</w:t>
      </w:r>
      <w:r>
        <w:t xml:space="preserve"> Allah permits them to do so as a mercy – they have no power in themselves to save someone</w:t>
      </w:r>
      <w:hyperlink r:id="rId33" w:anchor=":~:text=Allah%21%20There%20is%20no%20god,is%20the%20Exalted%2C%20the%20Supreme">
        <w:r>
          <w:rPr>
            <w:rStyle w:val="Hyperlink"/>
          </w:rPr>
          <w:t>[1</w:t>
        </w:r>
        <w:r>
          <w:rPr>
            <w:rStyle w:val="Hyperlink"/>
          </w:rPr>
          <w:t>7]</w:t>
        </w:r>
      </w:hyperlink>
      <w:r>
        <w:t>.</w:t>
      </w:r>
    </w:p>
    <w:p w14:paraId="3E4D9D68" w14:textId="77777777" w:rsidR="00C15071" w:rsidRDefault="009179D1">
      <w:pPr>
        <w:pStyle w:val="BodyText"/>
      </w:pPr>
      <w:r>
        <w:lastRenderedPageBreak/>
        <w:t xml:space="preserve">Theologically, this guards </w:t>
      </w:r>
      <w:r>
        <w:rPr>
          <w:i/>
          <w:iCs/>
        </w:rPr>
        <w:t>taw</w:t>
      </w:r>
      <w:r>
        <w:rPr>
          <w:i/>
          <w:iCs/>
        </w:rPr>
        <w:t>ḥ</w:t>
      </w:r>
      <w:r>
        <w:rPr>
          <w:i/>
          <w:iCs/>
        </w:rPr>
        <w:t>īd</w:t>
      </w:r>
      <w:r>
        <w:t xml:space="preserve"> in worship: Muslims are taught to ask God directly for their needs, rather than praying </w:t>
      </w:r>
      <w:r>
        <w:rPr>
          <w:i/>
          <w:iCs/>
        </w:rPr>
        <w:t>to</w:t>
      </w:r>
      <w:r>
        <w:t xml:space="preserve"> others for intercession. </w:t>
      </w:r>
      <w:r>
        <w:rPr>
          <w:b/>
          <w:bCs/>
        </w:rPr>
        <w:t>All power, help, and mediation belong to Allah.</w:t>
      </w:r>
      <w:r>
        <w:t xml:space="preserve"> It also implies that the laws of the universe are subj</w:t>
      </w:r>
      <w:r>
        <w:t xml:space="preserve">ect to no authority except God’s. In a natural sense, one could read it as: “Who can intervene in the workings of the cosmos except with God’s permission?” No force of nature or law of physics can act outside the permission of its Creator. This reinforces </w:t>
      </w:r>
      <w:r>
        <w:t xml:space="preserve">the occasionalist theme – fire cannot burn, water cannot quench, medicine cannot heal </w:t>
      </w:r>
      <w:r>
        <w:rPr>
          <w:i/>
          <w:iCs/>
        </w:rPr>
        <w:t>by its own nature</w:t>
      </w:r>
      <w:r>
        <w:t xml:space="preserve">, but only by </w:t>
      </w:r>
      <w:r>
        <w:rPr>
          <w:i/>
          <w:iCs/>
        </w:rPr>
        <w:t>bi-idhnihi</w:t>
      </w:r>
      <w:r>
        <w:t xml:space="preserve"> (God’s leave) does any cause produce an effect</w:t>
      </w:r>
      <w:hyperlink r:id="rId34" w:anchor=":~:text=Al,wills%E2%80%9D%20that%20the%20effect%20occurs">
        <w:r>
          <w:rPr>
            <w:rStyle w:val="Hyperlink"/>
          </w:rPr>
          <w:t>[18]</w:t>
        </w:r>
      </w:hyperlink>
      <w:hyperlink r:id="rId35" w:anchor=":~:text=the%20cotton%20burns%20%E2%80%93%20not,usual%20correlation%20of%20fire%20with">
        <w:r>
          <w:rPr>
            <w:rStyle w:val="Hyperlink"/>
          </w:rPr>
          <w:t>[19]</w:t>
        </w:r>
      </w:hyperlink>
      <w:r>
        <w:t xml:space="preserve">. In fact, Muslim scientists and philosophers for centuries would say when discussing any natural phenomenon, </w:t>
      </w:r>
      <w:r>
        <w:rPr>
          <w:i/>
          <w:iCs/>
        </w:rPr>
        <w:t>“inshaAllah”</w:t>
      </w:r>
      <w:r>
        <w:t xml:space="preserve"> (if God wills) as a tacit acknowledgment that every outcome is ultimately up to Him, n</w:t>
      </w:r>
      <w:r>
        <w:t>o matter how routine it seems. The Qur’an itself instructs believers to use this phrase when speaking of future plans (18:23-24), lest they forget that nothing occurs except by God’s decree</w:t>
      </w:r>
      <w:hyperlink r:id="rId36" w:anchor=":~:text=The%20Qur%E2%80%99an%20uses%20%E2%80%9CInshallah%E2%80%9D%20to,Key%20Quranic%20instances%20include">
        <w:r>
          <w:rPr>
            <w:rStyle w:val="Hyperlink"/>
          </w:rPr>
          <w:t>[20]</w:t>
        </w:r>
      </w:hyperlink>
      <w:hyperlink r:id="rId37" w:anchor=":~:text=only%20if%20God%20decrees%20so,the%20immediate%20will%20of%20Allah">
        <w:r>
          <w:rPr>
            <w:rStyle w:val="Hyperlink"/>
          </w:rPr>
          <w:t>[21]</w:t>
        </w:r>
      </w:hyperlink>
      <w:r>
        <w:t xml:space="preserve">. This everyday practice enshrines a worldview of radical contingency: </w:t>
      </w:r>
      <w:r>
        <w:rPr>
          <w:i/>
          <w:iCs/>
        </w:rPr>
        <w:t>“nothing has an autonomous guarantee of occurring – everything remains conditioned o</w:t>
      </w:r>
      <w:r>
        <w:rPr>
          <w:i/>
          <w:iCs/>
        </w:rPr>
        <w:t>n God’s will. This sense of contingency directly supports the occasionalist view that apparent causes do not function independently; rather, Allah’s will is the true operative factor at every moment.”</w:t>
      </w:r>
      <w:hyperlink r:id="rId38" w:anchor=":~:text=The%20cumulative%20message%20of%20these,and%20not%20inherent%20in%20creatures">
        <w:r>
          <w:rPr>
            <w:rStyle w:val="Hyperlink"/>
          </w:rPr>
          <w:t>[22]</w:t>
        </w:r>
      </w:hyperlink>
    </w:p>
    <w:p w14:paraId="429C783F" w14:textId="0C3FBD38" w:rsidR="00C15071" w:rsidRDefault="009179D1">
      <w:pPr>
        <w:pStyle w:val="BodyText"/>
      </w:pPr>
      <w:r>
        <w:t>From a philosophical perspective, this part of the verse humbles any notion of independent agency apart from God. Even the greatest of creation (like archangels or prophets) do not possess authority to challenge or change God’s decisions. It aligns with th</w:t>
      </w:r>
      <w:r>
        <w:t xml:space="preserve">e statement later in the Quran: </w:t>
      </w:r>
      <w:r>
        <w:rPr>
          <w:i/>
          <w:iCs/>
        </w:rPr>
        <w:t>“They do not intercede except for whom He approves, and they, from fear of Him, are apprehensive”</w:t>
      </w:r>
      <w:r>
        <w:t xml:space="preserve"> (21:28). For our purposes, it emphasizes that </w:t>
      </w:r>
      <w:r>
        <w:rPr>
          <w:b/>
          <w:bCs/>
        </w:rPr>
        <w:t>no secondary causes can override or work around the Primary Cause</w:t>
      </w:r>
      <w:r>
        <w:t>. The whole cau</w:t>
      </w:r>
      <w:r>
        <w:t xml:space="preserve">sal fabric of reality is by God’s leave. Modern thinkers might compare this to saying: even the laws of physics are not </w:t>
      </w:r>
      <w:r>
        <w:rPr>
          <w:i/>
          <w:iCs/>
        </w:rPr>
        <w:t>absolutes</w:t>
      </w:r>
      <w:r>
        <w:t xml:space="preserve"> binding God, but expressions of His customary will. Should He want to suspend them (perform a miracle), nothing can intercede </w:t>
      </w:r>
      <w:r>
        <w:t>or impede Him. As an example, normally gravity makes objects fall – but if Allah wills, we may see apparent defiance of that. In other words</w:t>
      </w:r>
      <w:r>
        <w:t xml:space="preserve"> miracles happen</w:t>
      </w:r>
      <w:r>
        <w:t>. Nevertheless, the miracles are not violations of laws of nature, as God is not prisoners of these laws, rather their Master. As the laws came through God’s will, within their confines there are always provisions for God to have His divine will and His providence</w:t>
      </w:r>
      <w:bookmarkStart w:id="9" w:name="_GoBack"/>
      <w:bookmarkEnd w:id="9"/>
      <w:r>
        <w:t xml:space="preserve">. </w:t>
      </w:r>
      <w:r>
        <w:t>This Quranic principle thus undergirds the possibility of miracles and the absolute sovereignty of divine will over the universe.</w:t>
      </w:r>
    </w:p>
    <w:p w14:paraId="07BDDE15" w14:textId="77777777" w:rsidR="00C15071" w:rsidRDefault="009179D1">
      <w:pPr>
        <w:pStyle w:val="Heading2"/>
      </w:pPr>
      <w:bookmarkStart w:id="10" w:name="Xe2db0b81af89423cedf8d15d24e4c54d0ab1679"/>
      <w:bookmarkEnd w:id="8"/>
      <w:r>
        <w:t>“He Knows What Is Before Them and What Is Behind Them” – God’s Omniscience</w:t>
      </w:r>
    </w:p>
    <w:p w14:paraId="19FD9343" w14:textId="77777777" w:rsidR="00C15071" w:rsidRDefault="009179D1">
      <w:pPr>
        <w:pStyle w:val="FirstParagraph"/>
      </w:pPr>
      <w:r>
        <w:t>Shifting</w:t>
      </w:r>
      <w:r>
        <w:t xml:space="preserve"> from power to knowledge, the verse next proclaims God’s complete omniscience: </w:t>
      </w:r>
      <w:r>
        <w:rPr>
          <w:i/>
          <w:iCs/>
        </w:rPr>
        <w:t>“Ya‘lamu mā bayna aydīhim wa mā khalfahum”</w:t>
      </w:r>
      <w:r>
        <w:t xml:space="preserve">. This idiom literally says “He knows what is in front of them and what is behind them,” which is interpreted to mean </w:t>
      </w:r>
      <w:r>
        <w:rPr>
          <w:b/>
          <w:bCs/>
        </w:rPr>
        <w:t>Allah knows every</w:t>
      </w:r>
      <w:r>
        <w:rPr>
          <w:b/>
          <w:bCs/>
        </w:rPr>
        <w:t>thing in all temporal directions</w:t>
      </w:r>
      <w:r>
        <w:t xml:space="preserve"> – what is presently before creatures, as well as what awaits them in the future and what has passed behind them in history</w:t>
      </w:r>
      <w:hyperlink r:id="rId39" w:anchor=":~:text=God%3A%20there%20is%20no%20god,the%20Most%20High%2C%20the%20Tremendous">
        <w:r>
          <w:rPr>
            <w:rStyle w:val="Hyperlink"/>
          </w:rPr>
          <w:t>[9]</w:t>
        </w:r>
      </w:hyperlink>
      <w:r>
        <w:t xml:space="preserve">. In other words, God’s knowledge encompasses </w:t>
      </w:r>
      <w:r>
        <w:rPr>
          <w:i/>
          <w:iCs/>
        </w:rPr>
        <w:t>all that has happened and all that will happen</w:t>
      </w:r>
      <w:r>
        <w:t xml:space="preserve">. Some also </w:t>
      </w:r>
      <w:r>
        <w:t xml:space="preserve">understand “before them/behind them” in a more </w:t>
      </w:r>
      <w:r>
        <w:lastRenderedPageBreak/>
        <w:t xml:space="preserve">abstract sense: what is apparent to them and what is hidden from them – again, essentially </w:t>
      </w:r>
      <w:r>
        <w:rPr>
          <w:i/>
          <w:iCs/>
        </w:rPr>
        <w:t>all</w:t>
      </w:r>
      <w:r>
        <w:t xml:space="preserve"> knowledge, whether visible or not, is known to God.</w:t>
      </w:r>
    </w:p>
    <w:p w14:paraId="30073DB1" w14:textId="77777777" w:rsidR="00C15071" w:rsidRDefault="009179D1">
      <w:pPr>
        <w:pStyle w:val="BodyText"/>
      </w:pPr>
      <w:r>
        <w:t>Classical scholars pointed out that human and angelic knowledg</w:t>
      </w:r>
      <w:r>
        <w:t>e is severely limited. We do not know the future at all, and even our knowledge of the past is imperfect. By contrast, for Allah there is no hidden or unknown. Past, present, and future are all laid out before His gaze in an eternal present. This ties back</w:t>
      </w:r>
      <w:r>
        <w:t xml:space="preserve"> to being </w:t>
      </w:r>
      <w:r>
        <w:rPr>
          <w:i/>
          <w:iCs/>
        </w:rPr>
        <w:t>al-</w:t>
      </w:r>
      <w:r>
        <w:rPr>
          <w:i/>
          <w:iCs/>
        </w:rPr>
        <w:t>Ḥ</w:t>
      </w:r>
      <w:r>
        <w:rPr>
          <w:i/>
          <w:iCs/>
        </w:rPr>
        <w:t>ayy</w:t>
      </w:r>
      <w:r>
        <w:t xml:space="preserve"> – outside time – so His knowledge isn’t bound by time-sequential learning. The Qur’an often emphasizes God’s knowledge of all things as part of why relying on Him is wise; He knows the outcome of all affairs, whereas we often know not wha</w:t>
      </w:r>
      <w:r>
        <w:t>t is good for us (2:216).</w:t>
      </w:r>
    </w:p>
    <w:p w14:paraId="20D68CAA" w14:textId="77777777" w:rsidR="00C15071" w:rsidRDefault="009179D1">
      <w:pPr>
        <w:pStyle w:val="BodyText"/>
      </w:pPr>
      <w:r>
        <w:t xml:space="preserve">Importantly, in Ayat al-Kursī this statement comes right after establishing that none can intercede without permission. It implies that God’s knowledge is so perfect that He already knows who might try to intercede, who is worthy </w:t>
      </w:r>
      <w:r>
        <w:t>of intercession, and what everyone’s intentions and deeds are. Therefore, no one can slip something by God’s notice. This refutes any pagan concept of tricking or persuading a god through an intermediary. Allah’s knowledge precludes any need for informatio</w:t>
      </w:r>
      <w:r>
        <w:t xml:space="preserve">n from others – </w:t>
      </w:r>
      <w:r>
        <w:rPr>
          <w:b/>
          <w:bCs/>
        </w:rPr>
        <w:t>He knows the state of every soul directly and completely</w:t>
      </w:r>
      <w:r>
        <w:t>.</w:t>
      </w:r>
    </w:p>
    <w:p w14:paraId="61DF15AB" w14:textId="77777777" w:rsidR="00C15071" w:rsidRDefault="009179D1">
      <w:pPr>
        <w:pStyle w:val="BodyText"/>
      </w:pPr>
      <w:r>
        <w:t>Philosophically, God’s omniscience further reinforces occasionalism: if Allah knows all events exhaustively (including hypothetical alternatives), then the actualization of each even</w:t>
      </w:r>
      <w:r>
        <w:t>t is precisely according to His knowledge and will. There are no surprises or random outcomes from God’s perspective. This is compatible with the idea that what occurs is exactly as God decrees in each moment, since His decree is based on His limitless kno</w:t>
      </w:r>
      <w:r>
        <w:t xml:space="preserve">wledge and wisdom. From a scientific perspective, one might reflect that while humans gradually uncover the laws of nature and gather data, there will always be vastly more that we </w:t>
      </w:r>
      <w:r>
        <w:rPr>
          <w:i/>
          <w:iCs/>
        </w:rPr>
        <w:t>do not</w:t>
      </w:r>
      <w:r>
        <w:t xml:space="preserve"> know. As the verse next states, even our share of knowledge is stric</w:t>
      </w:r>
      <w:r>
        <w:t xml:space="preserve">tly at God’s discretion: </w:t>
      </w:r>
      <w:r>
        <w:rPr>
          <w:i/>
          <w:iCs/>
        </w:rPr>
        <w:t>“they do not comprehend anything of His knowledge except what He wills.”</w:t>
      </w:r>
    </w:p>
    <w:p w14:paraId="464F3F00" w14:textId="77777777" w:rsidR="00C15071" w:rsidRDefault="009179D1">
      <w:pPr>
        <w:pStyle w:val="Heading2"/>
      </w:pPr>
      <w:bookmarkStart w:id="11" w:name="X0fb0163354737fdf0ac87d1c56d7a8a86c613c5"/>
      <w:bookmarkEnd w:id="10"/>
      <w:r>
        <w:t>“They Comprehend Nothing of His Knowledge Except What He Wills” – Human Limits and Divine Revelation</w:t>
      </w:r>
    </w:p>
    <w:p w14:paraId="6930C2D5" w14:textId="77777777" w:rsidR="00C15071" w:rsidRDefault="009179D1">
      <w:pPr>
        <w:pStyle w:val="FirstParagraph"/>
      </w:pPr>
      <w:r>
        <w:t xml:space="preserve">This clause, </w:t>
      </w:r>
      <w:r>
        <w:rPr>
          <w:i/>
          <w:iCs/>
        </w:rPr>
        <w:t>“wa lā yu</w:t>
      </w:r>
      <w:r>
        <w:rPr>
          <w:i/>
          <w:iCs/>
        </w:rPr>
        <w:t>ḥ</w:t>
      </w:r>
      <w:r>
        <w:rPr>
          <w:i/>
          <w:iCs/>
        </w:rPr>
        <w:t>ī</w:t>
      </w:r>
      <w:r>
        <w:rPr>
          <w:i/>
          <w:iCs/>
        </w:rPr>
        <w:t>ṭ</w:t>
      </w:r>
      <w:r>
        <w:rPr>
          <w:i/>
          <w:iCs/>
        </w:rPr>
        <w:t xml:space="preserve">ūna bi-shay’in min ‘ilmihī illā </w:t>
      </w:r>
      <w:r>
        <w:rPr>
          <w:i/>
          <w:iCs/>
        </w:rPr>
        <w:t>bimā shā’,”</w:t>
      </w:r>
      <w:r>
        <w:t xml:space="preserve"> is a humbling reminder of the chasm between </w:t>
      </w:r>
      <w:r>
        <w:rPr>
          <w:b/>
          <w:bCs/>
        </w:rPr>
        <w:t>God’s knowledge</w:t>
      </w:r>
      <w:r>
        <w:t xml:space="preserve"> and that of created beings. No one can grasp any part of God’s knowledge except what He </w:t>
      </w:r>
      <w:r>
        <w:rPr>
          <w:i/>
          <w:iCs/>
        </w:rPr>
        <w:t>wills</w:t>
      </w:r>
      <w:r>
        <w:t xml:space="preserve"> to disclose. Practically, this has been understood in a couple of related ways:</w:t>
      </w:r>
    </w:p>
    <w:p w14:paraId="0EAF4B6F" w14:textId="77777777" w:rsidR="00C15071" w:rsidRDefault="009179D1">
      <w:pPr>
        <w:numPr>
          <w:ilvl w:val="0"/>
          <w:numId w:val="3"/>
        </w:numPr>
      </w:pPr>
      <w:r>
        <w:rPr>
          <w:b/>
          <w:bCs/>
        </w:rPr>
        <w:t>No one kno</w:t>
      </w:r>
      <w:r>
        <w:rPr>
          <w:b/>
          <w:bCs/>
        </w:rPr>
        <w:t xml:space="preserve">ws anything </w:t>
      </w:r>
      <w:r>
        <w:rPr>
          <w:b/>
          <w:bCs/>
          <w:i/>
          <w:iCs/>
        </w:rPr>
        <w:t>about God</w:t>
      </w:r>
      <w:r>
        <w:rPr>
          <w:b/>
          <w:bCs/>
        </w:rPr>
        <w:t xml:space="preserve"> or His essence unless God reveals it.</w:t>
      </w:r>
      <w:r>
        <w:t xml:space="preserve"> We only know God’s attributes because He has informed us through scripture and prophets. Left to ourselves, we cannot fathom God’s reality. Even regarding the unseen aspects of creation – like the</w:t>
      </w:r>
      <w:r>
        <w:t xml:space="preserve"> hereafter, the angels, etc. – humans have no access except via God’s communication. This underscores the necessity of revelation (wa</w:t>
      </w:r>
      <w:r>
        <w:t>ḥ</w:t>
      </w:r>
      <w:r>
        <w:t>y): science and reason alone cannot tell us, for example, what happens after death or the ultimate purpose of life. Such k</w:t>
      </w:r>
      <w:r>
        <w:t xml:space="preserve">nowledge is part of </w:t>
      </w:r>
      <w:r>
        <w:rPr>
          <w:i/>
          <w:iCs/>
        </w:rPr>
        <w:t>‘ilmullāh</w:t>
      </w:r>
      <w:r>
        <w:t xml:space="preserve"> (God’s knowledge) that He shares partially through guidance.</w:t>
      </w:r>
    </w:p>
    <w:p w14:paraId="75EDA3EF" w14:textId="77777777" w:rsidR="00C15071" w:rsidRDefault="009179D1">
      <w:pPr>
        <w:numPr>
          <w:ilvl w:val="0"/>
          <w:numId w:val="3"/>
        </w:numPr>
      </w:pPr>
      <w:r>
        <w:rPr>
          <w:b/>
          <w:bCs/>
        </w:rPr>
        <w:lastRenderedPageBreak/>
        <w:t xml:space="preserve">More generally, humans (and any creatures) only know what God allows them to know of </w:t>
      </w:r>
      <w:r>
        <w:rPr>
          <w:b/>
          <w:bCs/>
          <w:i/>
          <w:iCs/>
        </w:rPr>
        <w:t>anything</w:t>
      </w:r>
      <w:r>
        <w:rPr>
          <w:b/>
          <w:bCs/>
        </w:rPr>
        <w:t>.</w:t>
      </w:r>
      <w:r>
        <w:t xml:space="preserve"> Our intellect and senses are gifts from Him, and every discovery or bi</w:t>
      </w:r>
      <w:r>
        <w:t xml:space="preserve">t of learning is by His grace. In the Qur’an’s view, if mankind learns the secrets of the atom or maps the farthest galaxies, it is because Allah </w:t>
      </w:r>
      <w:r>
        <w:rPr>
          <w:i/>
          <w:iCs/>
        </w:rPr>
        <w:t>permitted</w:t>
      </w:r>
      <w:r>
        <w:t xml:space="preserve"> those secrets to be uncovered. This instills the value of humility in knowledge: no matter how advan</w:t>
      </w:r>
      <w:r>
        <w:t xml:space="preserve">ced our knowledge gets, it is still a drop from the ocean of God’s omniscience. </w:t>
      </w:r>
      <w:r>
        <w:rPr>
          <w:i/>
          <w:iCs/>
        </w:rPr>
        <w:t>“And of knowledge, you have been given only a little”</w:t>
      </w:r>
      <w:r>
        <w:t xml:space="preserve"> (17:85) says the Qur’an.</w:t>
      </w:r>
    </w:p>
    <w:p w14:paraId="38B6F405" w14:textId="77777777" w:rsidR="00C15071" w:rsidRDefault="009179D1">
      <w:pPr>
        <w:pStyle w:val="FirstParagraph"/>
      </w:pPr>
      <w:r>
        <w:t xml:space="preserve">The phrase “except what He wills” indicates that </w:t>
      </w:r>
      <w:r>
        <w:rPr>
          <w:b/>
          <w:bCs/>
        </w:rPr>
        <w:t>all knowledge is contingent on God’s will</w:t>
      </w:r>
      <w:r>
        <w:t xml:space="preserve"> – whic</w:t>
      </w:r>
      <w:r>
        <w:t xml:space="preserve">h again feeds into the theme of </w:t>
      </w:r>
      <w:r>
        <w:rPr>
          <w:i/>
          <w:iCs/>
        </w:rPr>
        <w:t>contingency</w:t>
      </w:r>
      <w:r>
        <w:t>. Even the operation of our minds is subject to His sustaining power. One can connect this to occasionalism by noting that just as fire does not burn without God’s will, the mind does not think or know without God</w:t>
      </w:r>
      <w:r>
        <w:t xml:space="preserve">’s ongoing enabling of cognition. In Islamic theology, this is why one prays for </w:t>
      </w:r>
      <w:r>
        <w:rPr>
          <w:i/>
          <w:iCs/>
        </w:rPr>
        <w:t>‘ilm nāfi‘</w:t>
      </w:r>
      <w:r>
        <w:t xml:space="preserve"> (beneficial knowledge) and thanks God for understanding, as understanding itself is a gift.</w:t>
      </w:r>
    </w:p>
    <w:p w14:paraId="5DBC48BE" w14:textId="77777777" w:rsidR="00C15071" w:rsidRDefault="009179D1">
      <w:pPr>
        <w:pStyle w:val="BodyText"/>
      </w:pPr>
      <w:r>
        <w:t>Modern scientific progress exemplifies this concept nicely: for thousand</w:t>
      </w:r>
      <w:r>
        <w:t>s of years certain truths about nature remained unknown until, seemingly suddenly, they were discovered. A believer would say those truths were always “in God’s knowledge,” but He unveiled them to us at a time of His choosing – for instance, the laws of el</w:t>
      </w:r>
      <w:r>
        <w:t>ectricity or genetics were always there, but Allah allowed humans to grasp them only in the last few centuries. Furthermore, there is likely vast knowledge still beyond our reach; if God wills, future generations may learn things we today consider impossib</w:t>
      </w:r>
      <w:r>
        <w:t xml:space="preserve">le. The verse thus invites both </w:t>
      </w:r>
      <w:r>
        <w:rPr>
          <w:b/>
          <w:bCs/>
        </w:rPr>
        <w:t>humility and wonder</w:t>
      </w:r>
      <w:r>
        <w:t xml:space="preserve"> in the face of knowledge: humility because we realize our dependence on God’s will for any enlightenment, and wonder because God’s own knowledge is infinite, far beyond what we will ever attain.</w:t>
      </w:r>
    </w:p>
    <w:p w14:paraId="1B3F9491" w14:textId="77777777" w:rsidR="00C15071" w:rsidRDefault="009179D1">
      <w:pPr>
        <w:pStyle w:val="BodyText"/>
      </w:pPr>
      <w:r>
        <w:t>This also</w:t>
      </w:r>
      <w:r>
        <w:t xml:space="preserve"> hints at the relational aspect of Allah’s knowledge and power: some Quranic commentators say that “His knowledge” in this verse can also refer to His control (since knowing everything is a prerequisite to controlling it). Thus, creatures cannot attain any</w:t>
      </w:r>
      <w:r>
        <w:t xml:space="preserve"> of His knowledge or power except what He grants – which neatly ties back to the idea that even if a being is given some ability (like a miracle to a prophet, or intercessory power), it’s only by God’s bestowal, not their independent achievement.</w:t>
      </w:r>
    </w:p>
    <w:p w14:paraId="71333598" w14:textId="77777777" w:rsidR="00C15071" w:rsidRDefault="009179D1">
      <w:pPr>
        <w:pStyle w:val="Heading2"/>
      </w:pPr>
      <w:bookmarkStart w:id="12" w:name="X5642ec8525a73ad2de0d679c16c8ee95283824a"/>
      <w:bookmarkEnd w:id="11"/>
      <w:r>
        <w:t>“His Thro</w:t>
      </w:r>
      <w:r>
        <w:t>ne Extends over the Heavens and the Earth” – The Kursī and Divine Sovereignty</w:t>
      </w:r>
    </w:p>
    <w:p w14:paraId="549C0DE4" w14:textId="77777777" w:rsidR="00C15071" w:rsidRDefault="009179D1">
      <w:pPr>
        <w:pStyle w:val="FirstParagraph"/>
      </w:pPr>
      <w:r>
        <w:t xml:space="preserve">This portion of the verse is where the term </w:t>
      </w:r>
      <w:r>
        <w:rPr>
          <w:i/>
          <w:iCs/>
        </w:rPr>
        <w:t>Ayat al-Kursī</w:t>
      </w:r>
      <w:r>
        <w:t xml:space="preserve"> (“Verse of the Throne/Seat”) comes from: </w:t>
      </w:r>
      <w:r>
        <w:rPr>
          <w:i/>
          <w:iCs/>
        </w:rPr>
        <w:t>“Wasi‘a kursiyyuhu al-samāwāti wal-ar</w:t>
      </w:r>
      <w:r>
        <w:rPr>
          <w:i/>
          <w:iCs/>
        </w:rPr>
        <w:t>ḍ</w:t>
      </w:r>
      <w:r>
        <w:rPr>
          <w:i/>
          <w:iCs/>
        </w:rPr>
        <w:t>”</w:t>
      </w:r>
      <w:r>
        <w:t xml:space="preserve"> – </w:t>
      </w:r>
      <w:r>
        <w:rPr>
          <w:i/>
          <w:iCs/>
        </w:rPr>
        <w:t>“His Kursī extends to/embraces the he</w:t>
      </w:r>
      <w:r>
        <w:rPr>
          <w:i/>
          <w:iCs/>
        </w:rPr>
        <w:t>avens and the earth.”</w:t>
      </w:r>
      <w:r>
        <w:t xml:space="preserve"> The exact nature of the </w:t>
      </w:r>
      <w:r>
        <w:rPr>
          <w:i/>
          <w:iCs/>
        </w:rPr>
        <w:t>Kursī</w:t>
      </w:r>
      <w:r>
        <w:t xml:space="preserve"> has been a topic of discussion among scholars. The word literally means a footstool or chair, and it is sometimes distinguished from the ‘Arsh (Throne) of God mentioned elsewhere in the Qur’an. Some inter</w:t>
      </w:r>
      <w:r>
        <w:t xml:space="preserve">preters take </w:t>
      </w:r>
      <w:r>
        <w:rPr>
          <w:i/>
          <w:iCs/>
        </w:rPr>
        <w:t>Kursī</w:t>
      </w:r>
      <w:r>
        <w:t xml:space="preserve"> here metaphorically to mean God’s </w:t>
      </w:r>
      <w:r>
        <w:rPr>
          <w:b/>
          <w:bCs/>
        </w:rPr>
        <w:t>dominion, authority or knowledge</w:t>
      </w:r>
      <w:r>
        <w:t xml:space="preserve"> (as an expansive seat symbolizing His rule or His all-encompassing knowledge). Others take it as a literal reality of the unseen realm – perhaps the pedestal of the Divin</w:t>
      </w:r>
      <w:r>
        <w:t xml:space="preserve">e Throne. A hadith from the Prophet’s companion Ibn </w:t>
      </w:r>
      <w:r>
        <w:lastRenderedPageBreak/>
        <w:t>Abbas suggests the Kursī is like the footstool and the entire universe is within it, while the ‘Arsh (Throne) is even vaster, and all of that is still insignificant compared to God’s own greatness (a narr</w:t>
      </w:r>
      <w:r>
        <w:t>ation to convey how far beyond our comprehension Allah’s greatness is).</w:t>
      </w:r>
    </w:p>
    <w:p w14:paraId="01CDBF78" w14:textId="77777777" w:rsidR="00C15071" w:rsidRDefault="009179D1">
      <w:pPr>
        <w:pStyle w:val="BodyText"/>
      </w:pPr>
      <w:r>
        <w:t xml:space="preserve">In any case, the core message is clear: </w:t>
      </w:r>
      <w:r>
        <w:rPr>
          <w:b/>
          <w:bCs/>
        </w:rPr>
        <w:t>God’s rule and presence extend over the entire cosmos.</w:t>
      </w:r>
      <w:r>
        <w:t xml:space="preserve"> There is no pocket of the heavens or the earth outside His jurisdiction. If we imagine th</w:t>
      </w:r>
      <w:r>
        <w:t xml:space="preserve">e universe as an unimaginably vast expanse with countless galaxies, the verse says even </w:t>
      </w:r>
      <w:r>
        <w:rPr>
          <w:i/>
          <w:iCs/>
        </w:rPr>
        <w:t>all of that</w:t>
      </w:r>
      <w:r>
        <w:t xml:space="preserve"> is under the spread of God’s throne/seat – a metaphor for His supreme Kingship. This again reinforces that nothing lies beyond His power. It also subtly pos</w:t>
      </w:r>
      <w:r>
        <w:t xml:space="preserve">itions God as </w:t>
      </w:r>
      <w:r>
        <w:rPr>
          <w:b/>
          <w:bCs/>
        </w:rPr>
        <w:t>transcendent</w:t>
      </w:r>
      <w:r>
        <w:t xml:space="preserve"> over the universe: a throne above and beyond the created universe implies He is not contained within this universe’s physical bounds. He encompasses all, while being above all. The Names at the end of the verse (Al-‘Aliyy, Al-‘A</w:t>
      </w:r>
      <w:r>
        <w:t>ẓ</w:t>
      </w:r>
      <w:r>
        <w:t>īm – “The Most High, The Tremendous”) resonate with this transcendence: He is higher than and greater than everything in the heavens and earth.</w:t>
      </w:r>
    </w:p>
    <w:p w14:paraId="4D3717B0" w14:textId="77777777" w:rsidR="00C15071" w:rsidRDefault="009179D1">
      <w:pPr>
        <w:pStyle w:val="BodyText"/>
      </w:pPr>
      <w:r>
        <w:t>From a scientific perspective, this line might inspire one to contemplate the sheer scale of the universe. Moder</w:t>
      </w:r>
      <w:r>
        <w:t xml:space="preserve">n astronomy reveals a cosmos of at least </w:t>
      </w:r>
      <w:r>
        <w:rPr>
          <w:b/>
          <w:bCs/>
        </w:rPr>
        <w:t>93 billion light years</w:t>
      </w:r>
      <w:r>
        <w:t xml:space="preserve"> in observable diameter, containing perhaps 2 trillion galaxies. One stands humbled at such immensity – yet for God, upholding all of it is effortless, as the next part of the verse will say. T</w:t>
      </w:r>
      <w:r>
        <w:t xml:space="preserve">he Kursī extending over all creation conveys that however “big” we think reality is, God’s power and presence are bigger. Some might even draw a parallel: just as space itself expands and contains all matter, the Quran says God’s throne extends over (or </w:t>
      </w:r>
      <w:r>
        <w:rPr>
          <w:i/>
          <w:iCs/>
        </w:rPr>
        <w:t>co</w:t>
      </w:r>
      <w:r>
        <w:rPr>
          <w:i/>
          <w:iCs/>
        </w:rPr>
        <w:t>ntains</w:t>
      </w:r>
      <w:r>
        <w:t>) space – an image of complete sovereignty. We should be careful not to overly literalize this, but it serves as a powerful illustration of Allah’s majesty.</w:t>
      </w:r>
    </w:p>
    <w:p w14:paraId="5594A483" w14:textId="77777777" w:rsidR="00C15071" w:rsidRDefault="009179D1">
      <w:pPr>
        <w:pStyle w:val="BodyText"/>
      </w:pPr>
      <w:r>
        <w:t>In theological lore, sometimes Muslims use this verse to refute astrology or any notion that stars/signs control destinies – because the heavens themselves (stars, planets, etc.) are all under God’s throne, firmly under His control, not independent arbiter</w:t>
      </w:r>
      <w:r>
        <w:t xml:space="preserve">s of fate. It negates the idea that “the universe” has a will of its own. Instead, </w:t>
      </w:r>
      <w:r>
        <w:rPr>
          <w:b/>
          <w:bCs/>
        </w:rPr>
        <w:t>the universe exists within the embrace of God’s authority</w:t>
      </w:r>
      <w:r>
        <w:t>. This aligns perfectly with occasionalism’s assertion that nature has no power to act aside from God.</w:t>
      </w:r>
    </w:p>
    <w:p w14:paraId="427823CF" w14:textId="77777777" w:rsidR="00C15071" w:rsidRDefault="009179D1">
      <w:pPr>
        <w:pStyle w:val="Heading2"/>
      </w:pPr>
      <w:bookmarkStart w:id="13" w:name="X77acbdbae87a3d550e052ab466825bdf04cc818"/>
      <w:bookmarkEnd w:id="12"/>
      <w:r>
        <w:t xml:space="preserve">“It Does Not </w:t>
      </w:r>
      <w:r>
        <w:t>Weary Him to Preserve Them Both” – Effortless Preservation of Creation</w:t>
      </w:r>
    </w:p>
    <w:p w14:paraId="16029D76" w14:textId="77777777" w:rsidR="00C15071" w:rsidRDefault="009179D1">
      <w:pPr>
        <w:pStyle w:val="FirstParagraph"/>
      </w:pPr>
      <w:r>
        <w:t xml:space="preserve">Perhaps the most comforting and philosophically significant phrase comes here: </w:t>
      </w:r>
      <w:r>
        <w:rPr>
          <w:i/>
          <w:iCs/>
        </w:rPr>
        <w:t xml:space="preserve">“wa lā ya’ūduhu </w:t>
      </w:r>
      <w:r>
        <w:rPr>
          <w:i/>
          <w:iCs/>
        </w:rPr>
        <w:t>ḥ</w:t>
      </w:r>
      <w:r>
        <w:rPr>
          <w:i/>
          <w:iCs/>
        </w:rPr>
        <w:t>if</w:t>
      </w:r>
      <w:r>
        <w:rPr>
          <w:i/>
          <w:iCs/>
        </w:rPr>
        <w:t>ẓ</w:t>
      </w:r>
      <w:r>
        <w:rPr>
          <w:i/>
          <w:iCs/>
        </w:rPr>
        <w:t>uhumā”</w:t>
      </w:r>
      <w:r>
        <w:t xml:space="preserve"> – </w:t>
      </w:r>
      <w:r>
        <w:rPr>
          <w:i/>
          <w:iCs/>
        </w:rPr>
        <w:t>“Guarding/maintaining both [the heavens and earth] does not burden or tire Hi</w:t>
      </w:r>
      <w:r>
        <w:rPr>
          <w:i/>
          <w:iCs/>
        </w:rPr>
        <w:t>m.”</w:t>
      </w:r>
      <w:r>
        <w:t xml:space="preserve"> Allah is not strained in the slightest by the governance of the cosmos. From the smallest atom’s stability to the motions of galaxies and the affairs of billions of living creatures, none of it causes Him any fatigue or difficulty. This completes the t</w:t>
      </w:r>
      <w:r>
        <w:t xml:space="preserve">hought that began with “no slumber or sleep”: not only does God not </w:t>
      </w:r>
      <w:r>
        <w:rPr>
          <w:i/>
          <w:iCs/>
        </w:rPr>
        <w:t>need</w:t>
      </w:r>
      <w:r>
        <w:t xml:space="preserve"> rest, He doesn’t even get </w:t>
      </w:r>
      <w:r>
        <w:rPr>
          <w:i/>
          <w:iCs/>
        </w:rPr>
        <w:t>tired</w:t>
      </w:r>
      <w:r>
        <w:t xml:space="preserve"> in the first place. His power is infinite, so the concept of “effort” or depletion doesn’t apply to Him.</w:t>
      </w:r>
    </w:p>
    <w:p w14:paraId="7D5F627F" w14:textId="77777777" w:rsidR="00C15071" w:rsidRDefault="009179D1">
      <w:pPr>
        <w:pStyle w:val="BodyText"/>
      </w:pPr>
      <w:r>
        <w:t>This is a direct rebuke to any anthropomorphic</w:t>
      </w:r>
      <w:r>
        <w:t xml:space="preserve"> idea of God being overwhelmed or needing to delegate tasks due to weakness. Polytheistic religions often had multiple gods each handling different domains (sky, sea, underworld, etc.), implicitly because </w:t>
      </w:r>
      <w:r>
        <w:lastRenderedPageBreak/>
        <w:t xml:space="preserve">one god couldn’t handle it all. Here we see the </w:t>
      </w:r>
      <w:r>
        <w:rPr>
          <w:b/>
          <w:bCs/>
        </w:rPr>
        <w:t>Qur</w:t>
      </w:r>
      <w:r>
        <w:rPr>
          <w:b/>
          <w:bCs/>
        </w:rPr>
        <w:t>’anic vision of a single, omnipotent Deity</w:t>
      </w:r>
      <w:r>
        <w:t xml:space="preserve"> who handles </w:t>
      </w:r>
      <w:r>
        <w:rPr>
          <w:i/>
          <w:iCs/>
        </w:rPr>
        <w:t>everything everywhere</w:t>
      </w:r>
      <w:r>
        <w:t xml:space="preserve">, with zero effort. Maintaining the entirety of existence is as </w:t>
      </w:r>
      <w:r>
        <w:rPr>
          <w:i/>
          <w:iCs/>
        </w:rPr>
        <w:t>easy</w:t>
      </w:r>
      <w:r>
        <w:t xml:space="preserve"> for Allah as saying “Be” – which the Qur’an elsewhere uses as a metaphor for the divine creative act (2:117, 36</w:t>
      </w:r>
      <w:r>
        <w:t xml:space="preserve">:82). In fact, Qur’an 36:82 declares, </w:t>
      </w:r>
      <w:r>
        <w:rPr>
          <w:i/>
          <w:iCs/>
        </w:rPr>
        <w:t>“His command when He wills a thing is only to say to it ‘Be’, and it is.”</w:t>
      </w:r>
      <w:r>
        <w:t xml:space="preserve"> This underlines creation and sustenance as instantaneous and unfailingly effective by God’s word, not a laborious process</w:t>
      </w:r>
      <w:hyperlink r:id="rId40" w:anchor=":~:text=Quran%2036%3A82%20%D8%A5%D9%90%D9%86%D9%8E%D9%91%D9%85%D9%8E%D8%A7%20%D8%A3%D9%8E%D9%85%D9%92%D8%B1%D9%8F%D9%87%D9%8F%20%D8%A5%D9%90%D8%B0%D9%8E%D8%A7,The%20Revival%20of%20Religious%20Sciences">
        <w:r>
          <w:rPr>
            <w:rStyle w:val="Hyperlink"/>
          </w:rPr>
          <w:t>[23]</w:t>
        </w:r>
      </w:hyperlink>
      <w:hyperlink r:id="rId41" w:anchor=":~:text=%D8%A5%D9%90%D9%86%D9%8E%D9%91%D9%85%D9%8E%D8%A7%20%D8%A3%D9%8E%D9%85%D9%92%D8%B1%D9%8F%D9%87%D9%8F%20%D8%A5%D9%90%D8%B0%D9%8E%D8%A7%20%D8%A3%D9%8E%D8%B1%D9%8E%D8%A7%D8%AF%D9%8E%20%D8%B4%D9%8E%D9%8A%D9%92%D8%A6%D9%8B%D8%A7,The%20Revival%20of%20Rel">
        <w:r>
          <w:rPr>
            <w:rStyle w:val="Hyperlink"/>
          </w:rPr>
          <w:t>[24]</w:t>
        </w:r>
      </w:hyperlink>
      <w:r>
        <w:t>.</w:t>
      </w:r>
    </w:p>
    <w:p w14:paraId="4F52AFE7" w14:textId="77777777" w:rsidR="00C15071" w:rsidRDefault="009179D1">
      <w:pPr>
        <w:pStyle w:val="BodyText"/>
      </w:pPr>
      <w:r>
        <w:t>In occasionalist terms, this verse busts another objection: one might think, “If God has to microman</w:t>
      </w:r>
      <w:r>
        <w:t xml:space="preserve">age every atom at every moment, wouldn’t that be too much work?” Ayat al-Kursī’s answer: </w:t>
      </w:r>
      <w:r>
        <w:rPr>
          <w:i/>
          <w:iCs/>
        </w:rPr>
        <w:t>No, not for God.</w:t>
      </w:r>
      <w:r>
        <w:t xml:space="preserve"> What is an unfathomable task for any creature is trivial for the Creator. As an article summarizing this concept put it: </w:t>
      </w:r>
      <w:r>
        <w:rPr>
          <w:i/>
          <w:iCs/>
        </w:rPr>
        <w:t>“natural laws are simply habi</w:t>
      </w:r>
      <w:r>
        <w:rPr>
          <w:i/>
          <w:iCs/>
        </w:rPr>
        <w:t>ts of God’s generous governance, which He can alter at will”</w:t>
      </w:r>
      <w:r>
        <w:t xml:space="preserve"> without the slightest strain</w:t>
      </w:r>
      <w:hyperlink r:id="rId42" w:anchor=":~:text=Zia%20H,love">
        <w:r>
          <w:rPr>
            <w:rStyle w:val="Hyperlink"/>
          </w:rPr>
          <w:t>[5]</w:t>
        </w:r>
      </w:hyperlink>
      <w:r>
        <w:t>. The universe is not a challenge to run for Him; its preservation is effortless, which is why miracles (deviations from the usual order) are not a problem either. If He wants to suspend gravity or give life to the dead, it’s as easy as su</w:t>
      </w:r>
      <w:r>
        <w:t xml:space="preserve">staining the normal order – all of it is only by His </w:t>
      </w:r>
      <w:r>
        <w:rPr>
          <w:i/>
          <w:iCs/>
        </w:rPr>
        <w:t>kun fayakūn</w:t>
      </w:r>
      <w:r>
        <w:t xml:space="preserve"> (“Be, and it is”) power.</w:t>
      </w:r>
    </w:p>
    <w:p w14:paraId="3232FDDF" w14:textId="77777777" w:rsidR="00C15071" w:rsidRDefault="009179D1">
      <w:pPr>
        <w:pStyle w:val="BodyText"/>
      </w:pPr>
      <w:r>
        <w:t>From a scientific angle, one could reflect that even processes that seem random or burdensome in nature pose no “uncertainty” or load on God’s knowledge and power. Fo</w:t>
      </w:r>
      <w:r>
        <w:t>r example, billions of quantum particles might behave probabilistically to us, but God knows each one’s state and determines outcomes as He wills without being “overloaded” by information. Modern computing gives a faint analogy: a powerful processor can ha</w:t>
      </w:r>
      <w:r>
        <w:t>ndle billions of operations per second without “getting tired” – so how about the One who created power and computation itself? The verse assures that Allah’s sustaining of the universe is not like an old man spinning too many plates; it is more like an in</w:t>
      </w:r>
      <w:r>
        <w:t>finite power source effortlessly keeping everything in existence.</w:t>
      </w:r>
    </w:p>
    <w:p w14:paraId="69421C64" w14:textId="77777777" w:rsidR="00C15071" w:rsidRDefault="009179D1">
      <w:pPr>
        <w:pStyle w:val="BodyText"/>
      </w:pPr>
      <w:r>
        <w:t xml:space="preserve">This clause also has a tender aspect: Allah preserving the heavens and earth implies He </w:t>
      </w:r>
      <w:r>
        <w:rPr>
          <w:i/>
          <w:iCs/>
        </w:rPr>
        <w:t>cares</w:t>
      </w:r>
      <w:r>
        <w:t xml:space="preserve"> for His creation. He doesn’t let it fall into chaos or nothingness because He continually guards</w:t>
      </w:r>
      <w:r>
        <w:t xml:space="preserve"> it. In Islamic theology, this relates to the concept of </w:t>
      </w:r>
      <w:r>
        <w:rPr>
          <w:i/>
          <w:iCs/>
        </w:rPr>
        <w:t>Rubūbiyyah</w:t>
      </w:r>
      <w:r>
        <w:t xml:space="preserve"> (Lordship) – God nourishes and maintains the universe. Some scholars see in “</w:t>
      </w:r>
      <w:r>
        <w:t>ḥ</w:t>
      </w:r>
      <w:r>
        <w:t>if</w:t>
      </w:r>
      <w:r>
        <w:t>ẓ</w:t>
      </w:r>
      <w:r>
        <w:t>uhumā” (preserving them) an allusion not just to physical maintenance but also to guarding creation from co</w:t>
      </w:r>
      <w:r>
        <w:t xml:space="preserve">mplete moral or spiritual chaos, by sending guidance and prophets to maintain order in human affairs. In any case, He is never “too tired” to listen to prayers or to watch over each one of us individually. This deeply reassures the believer’s heart: </w:t>
      </w:r>
      <w:r>
        <w:rPr>
          <w:i/>
          <w:iCs/>
        </w:rPr>
        <w:t>no pro</w:t>
      </w:r>
      <w:r>
        <w:rPr>
          <w:i/>
          <w:iCs/>
        </w:rPr>
        <w:t>blem is too great for God to manage, and He is never off duty or overwhelmed</w:t>
      </w:r>
      <w:r>
        <w:t>.</w:t>
      </w:r>
    </w:p>
    <w:p w14:paraId="28481400" w14:textId="77777777" w:rsidR="00C15071" w:rsidRDefault="009179D1">
      <w:pPr>
        <w:pStyle w:val="Heading2"/>
      </w:pPr>
      <w:bookmarkStart w:id="14" w:name="Xd6da336e37f42e99b74f5aedc2aac7e5e7c10d2"/>
      <w:bookmarkEnd w:id="13"/>
      <w:r>
        <w:t>“He is the Most High, the Tremendous” – Transcendence and Majesty</w:t>
      </w:r>
    </w:p>
    <w:p w14:paraId="70341E83" w14:textId="77777777" w:rsidR="00C15071" w:rsidRDefault="009179D1">
      <w:pPr>
        <w:pStyle w:val="FirstParagraph"/>
      </w:pPr>
      <w:r>
        <w:t xml:space="preserve">The verse ends by affirming two of God’s majestic names: </w:t>
      </w:r>
      <w:r>
        <w:rPr>
          <w:b/>
          <w:bCs/>
        </w:rPr>
        <w:t>al-‘Aliyy and al-‘A</w:t>
      </w:r>
      <w:r>
        <w:rPr>
          <w:b/>
          <w:bCs/>
        </w:rPr>
        <w:t>ẓ</w:t>
      </w:r>
      <w:r>
        <w:rPr>
          <w:b/>
          <w:bCs/>
        </w:rPr>
        <w:t>īm</w:t>
      </w:r>
      <w:r>
        <w:t>. These are often translated as “</w:t>
      </w:r>
      <w:r>
        <w:t xml:space="preserve">The Most High” and “The Great” (or “The Supremely Great”). Together, they signify </w:t>
      </w:r>
      <w:r>
        <w:rPr>
          <w:b/>
          <w:bCs/>
        </w:rPr>
        <w:t>God’s transcendence above all and His incomparable greatness</w:t>
      </w:r>
      <w:r>
        <w:t>. After describing His attributes in detail, the verse concludes by ascribing all glory and exaltation to Him.</w:t>
      </w:r>
    </w:p>
    <w:p w14:paraId="1A83719E" w14:textId="77777777" w:rsidR="00C15071" w:rsidRDefault="009179D1">
      <w:pPr>
        <w:numPr>
          <w:ilvl w:val="0"/>
          <w:numId w:val="4"/>
        </w:numPr>
      </w:pPr>
      <w:r>
        <w:rPr>
          <w:b/>
          <w:bCs/>
        </w:rPr>
        <w:lastRenderedPageBreak/>
        <w:t>Al-</w:t>
      </w:r>
      <w:r>
        <w:rPr>
          <w:b/>
          <w:bCs/>
        </w:rPr>
        <w:t>‘Aliyy (The Most High):</w:t>
      </w:r>
      <w:r>
        <w:t xml:space="preserve"> This name conveys both literal highness (above all in rank and authority, above the throne, above the heavens) and metaphorical exaltedness (high beyond any imperfection or any equal). It resonates with the concept that God’s </w:t>
      </w:r>
      <w:r>
        <w:rPr>
          <w:i/>
          <w:iCs/>
        </w:rPr>
        <w:t>Kursī</w:t>
      </w:r>
      <w:r>
        <w:t xml:space="preserve"> </w:t>
      </w:r>
      <w:r>
        <w:t xml:space="preserve">extends over the heavens and earth – He is above even the highest heaven. In Islamic creed, we affirm that Allah is above His creation (not contained within it), yet He is also with us by His knowledge and power. </w:t>
      </w:r>
      <w:r>
        <w:rPr>
          <w:i/>
          <w:iCs/>
        </w:rPr>
        <w:t>Al-‘Aliyy</w:t>
      </w:r>
      <w:r>
        <w:t xml:space="preserve"> encapsulates that </w:t>
      </w:r>
      <w:r>
        <w:rPr>
          <w:b/>
          <w:bCs/>
        </w:rPr>
        <w:t>no one and noth</w:t>
      </w:r>
      <w:r>
        <w:rPr>
          <w:b/>
          <w:bCs/>
        </w:rPr>
        <w:t>ing is above Allah</w:t>
      </w:r>
      <w:r>
        <w:t xml:space="preserve"> in any sense – not in power, not in knowledge, not in essence. All creation is beneath Him, subject to Him.</w:t>
      </w:r>
    </w:p>
    <w:p w14:paraId="3FAA6EC6" w14:textId="77777777" w:rsidR="00C15071" w:rsidRDefault="009179D1">
      <w:pPr>
        <w:numPr>
          <w:ilvl w:val="0"/>
          <w:numId w:val="4"/>
        </w:numPr>
      </w:pPr>
      <w:r>
        <w:rPr>
          <w:b/>
          <w:bCs/>
        </w:rPr>
        <w:t>Al-‘A</w:t>
      </w:r>
      <w:r>
        <w:rPr>
          <w:b/>
          <w:bCs/>
        </w:rPr>
        <w:t>ẓ</w:t>
      </w:r>
      <w:r>
        <w:rPr>
          <w:b/>
          <w:bCs/>
        </w:rPr>
        <w:t>īm (The Tremendous/Great):</w:t>
      </w:r>
      <w:r>
        <w:t xml:space="preserve"> This superlative name emphasizes God’s greatness in the fullest sense – beyond human estimation. After listing specific aspects of His greatness (life, knowledge, power, etc.), this name effectively says: </w:t>
      </w:r>
      <w:r>
        <w:rPr>
          <w:i/>
          <w:iCs/>
        </w:rPr>
        <w:t>and whatever you can think of, He is greater still</w:t>
      </w:r>
      <w:r>
        <w:rPr>
          <w:i/>
          <w:iCs/>
        </w:rPr>
        <w:t>.</w:t>
      </w:r>
      <w:r>
        <w:t xml:space="preserve"> In fact, the phrase “Allahu Akbar” (God is greater) used by Muslims in prayer and daily life is a constant reminder of God’s supreme greatness. Al-‘A</w:t>
      </w:r>
      <w:r>
        <w:t>ẓ</w:t>
      </w:r>
      <w:r>
        <w:t xml:space="preserve">īm is one of the names that inspire awe; it is the realization that </w:t>
      </w:r>
      <w:r>
        <w:rPr>
          <w:b/>
          <w:bCs/>
        </w:rPr>
        <w:t>God’s being and attributes are beyon</w:t>
      </w:r>
      <w:r>
        <w:rPr>
          <w:b/>
          <w:bCs/>
        </w:rPr>
        <w:t>d our imagination in grandeur</w:t>
      </w:r>
      <w:r>
        <w:t>. One feels the weight of this name when considering the immensity of the universe or the depth of the subatomic world – all that magnificence is merely His creation, and His own greatness far exceeds it.</w:t>
      </w:r>
    </w:p>
    <w:p w14:paraId="08687A80" w14:textId="77777777" w:rsidR="00C15071" w:rsidRDefault="009179D1">
      <w:pPr>
        <w:pStyle w:val="FirstParagraph"/>
      </w:pPr>
      <w:r>
        <w:t>These concluding names</w:t>
      </w:r>
      <w:r>
        <w:t xml:space="preserve"> serve as a </w:t>
      </w:r>
      <w:r>
        <w:rPr>
          <w:b/>
          <w:bCs/>
        </w:rPr>
        <w:t>doxology</w:t>
      </w:r>
      <w:r>
        <w:t>, a praise of God that sums up why He alone deserves worship. The verse began with “Allah, there is no god but He,” and it ends by reaffirming why that is so: because He is the Most High, the Mighty, the Great. In a sense, Ayat al-Kursī</w:t>
      </w:r>
      <w:r>
        <w:t xml:space="preserve"> begins and ends on the note of </w:t>
      </w:r>
      <w:r>
        <w:rPr>
          <w:i/>
          <w:iCs/>
        </w:rPr>
        <w:t>taw</w:t>
      </w:r>
      <w:r>
        <w:rPr>
          <w:i/>
          <w:iCs/>
        </w:rPr>
        <w:t>ḥ</w:t>
      </w:r>
      <w:r>
        <w:rPr>
          <w:i/>
          <w:iCs/>
        </w:rPr>
        <w:t>īd</w:t>
      </w:r>
      <w:r>
        <w:t>, sandwiching the detailed descriptions in between. This structure itself is beautiful: God’s oneness frames all these attributes, reminding us that every description given is unique to Him alone.</w:t>
      </w:r>
    </w:p>
    <w:p w14:paraId="2B302870" w14:textId="77777777" w:rsidR="00C15071" w:rsidRDefault="009179D1">
      <w:pPr>
        <w:pStyle w:val="BodyText"/>
      </w:pPr>
      <w:r>
        <w:t xml:space="preserve">From the perspective </w:t>
      </w:r>
      <w:r>
        <w:t xml:space="preserve">of Occasionalism and theology, these names also underscore </w:t>
      </w:r>
      <w:r>
        <w:rPr>
          <w:b/>
          <w:bCs/>
        </w:rPr>
        <w:t>Divine Transcendence in causality</w:t>
      </w:r>
      <w:r>
        <w:t xml:space="preserve">. That God is </w:t>
      </w:r>
      <w:r>
        <w:rPr>
          <w:i/>
          <w:iCs/>
        </w:rPr>
        <w:t>al-‘Aliyy</w:t>
      </w:r>
      <w:r>
        <w:t xml:space="preserve"> means nothing in the created world can challenge His will – He is above all “secondary causes.” That He is </w:t>
      </w:r>
      <w:r>
        <w:rPr>
          <w:i/>
          <w:iCs/>
        </w:rPr>
        <w:t>al-‘A</w:t>
      </w:r>
      <w:r>
        <w:rPr>
          <w:i/>
          <w:iCs/>
        </w:rPr>
        <w:t>ẓ</w:t>
      </w:r>
      <w:r>
        <w:rPr>
          <w:i/>
          <w:iCs/>
        </w:rPr>
        <w:t>īm</w:t>
      </w:r>
      <w:r>
        <w:t xml:space="preserve"> means the scale of His power defies any comparison – so one shouldn’t imagine that the vastness of the universe or complexity of events poses any difficulty to Him. In short, these names seal the message: the verse has described an all-powerful, all-knowi</w:t>
      </w:r>
      <w:r>
        <w:t>ng, ever-sustaining God who is exalted beyond even our grandest conception.</w:t>
      </w:r>
    </w:p>
    <w:p w14:paraId="718C2368" w14:textId="77777777" w:rsidR="00C15071" w:rsidRDefault="009179D1">
      <w:pPr>
        <w:pStyle w:val="Heading3"/>
      </w:pPr>
      <w:bookmarkStart w:id="15" w:name="Xaf904aaf8c0612e3121b4ebe638e95a02b00633"/>
      <w:r>
        <w:t>Occasionalism in Ayat al-Kursī – A Unified Theme</w:t>
      </w:r>
    </w:p>
    <w:p w14:paraId="28373B01" w14:textId="77777777" w:rsidR="00C15071" w:rsidRDefault="009179D1">
      <w:pPr>
        <w:pStyle w:val="FirstParagraph"/>
      </w:pPr>
      <w:r>
        <w:t xml:space="preserve">Having analyzed each part of the Crown Verse, it’s worthwhile to highlight how the </w:t>
      </w:r>
      <w:r>
        <w:rPr>
          <w:i/>
          <w:iCs/>
        </w:rPr>
        <w:t>entire verse</w:t>
      </w:r>
      <w:r>
        <w:t xml:space="preserve"> forms a coherent tapestry that stro</w:t>
      </w:r>
      <w:r>
        <w:t>ngly supports the Occasionalist view of reality. Consider the themes again:</w:t>
      </w:r>
    </w:p>
    <w:p w14:paraId="69DF5054" w14:textId="77777777" w:rsidR="00C15071" w:rsidRDefault="009179D1">
      <w:pPr>
        <w:pStyle w:val="Compact"/>
        <w:numPr>
          <w:ilvl w:val="0"/>
          <w:numId w:val="5"/>
        </w:numPr>
      </w:pPr>
      <w:r>
        <w:rPr>
          <w:b/>
          <w:bCs/>
        </w:rPr>
        <w:t>Continuous life and self-sustenance (al-</w:t>
      </w:r>
      <w:r>
        <w:rPr>
          <w:b/>
          <w:bCs/>
        </w:rPr>
        <w:t>Ḥ</w:t>
      </w:r>
      <w:r>
        <w:rPr>
          <w:b/>
          <w:bCs/>
        </w:rPr>
        <w:t>ayy al-Qayyūm) with no sleep:</w:t>
      </w:r>
      <w:r>
        <w:t xml:space="preserve"> Implies a constantly active Deity upholding everything at every moment</w:t>
      </w:r>
      <w:hyperlink r:id="rId43" w:anchor=":~:text=,Kursi%2C%20articulates%20this%20continuous%20guardianship">
        <w:r>
          <w:rPr>
            <w:rStyle w:val="Hyperlink"/>
          </w:rPr>
          <w:t>[3]</w:t>
        </w:r>
      </w:hyperlink>
      <w:r>
        <w:t>.</w:t>
      </w:r>
    </w:p>
    <w:p w14:paraId="3719A4D8" w14:textId="77777777" w:rsidR="00C15071" w:rsidRDefault="009179D1">
      <w:pPr>
        <w:pStyle w:val="Compact"/>
        <w:numPr>
          <w:ilvl w:val="0"/>
          <w:numId w:val="5"/>
        </w:numPr>
      </w:pPr>
      <w:r>
        <w:rPr>
          <w:b/>
          <w:bCs/>
        </w:rPr>
        <w:t>Total ownership of heaven and earth:</w:t>
      </w:r>
      <w:r>
        <w:t xml:space="preserve"> Implies nothing has independent existence or power </w:t>
      </w:r>
      <w:r>
        <w:t>outside His dominion.</w:t>
      </w:r>
    </w:p>
    <w:p w14:paraId="6DD5D5BF" w14:textId="77777777" w:rsidR="00C15071" w:rsidRDefault="009179D1">
      <w:pPr>
        <w:pStyle w:val="Compact"/>
        <w:numPr>
          <w:ilvl w:val="0"/>
          <w:numId w:val="5"/>
        </w:numPr>
      </w:pPr>
      <w:r>
        <w:rPr>
          <w:b/>
          <w:bCs/>
        </w:rPr>
        <w:t>No intercession or intervention without His permission:</w:t>
      </w:r>
      <w:r>
        <w:t xml:space="preserve"> Implies no secondary agent (natural or supernatural) can act without God’s allowance</w:t>
      </w:r>
      <w:hyperlink r:id="rId44" w:anchor=":~:text=The%20cumulative%20message%20of%20these,and%20not%20inherent%20in%20creatures">
        <w:r>
          <w:rPr>
            <w:rStyle w:val="Hyperlink"/>
          </w:rPr>
          <w:t>[22]</w:t>
        </w:r>
      </w:hyperlink>
      <w:r>
        <w:t>.</w:t>
      </w:r>
    </w:p>
    <w:p w14:paraId="3F75F414" w14:textId="77777777" w:rsidR="00C15071" w:rsidRDefault="009179D1">
      <w:pPr>
        <w:pStyle w:val="Compact"/>
        <w:numPr>
          <w:ilvl w:val="0"/>
          <w:numId w:val="5"/>
        </w:numPr>
      </w:pPr>
      <w:r>
        <w:rPr>
          <w:b/>
          <w:bCs/>
        </w:rPr>
        <w:lastRenderedPageBreak/>
        <w:t>All knowledge is His, creatures know only what He lets them:</w:t>
      </w:r>
      <w:r>
        <w:t xml:space="preserve"> Implies even causal knowledge (and thereby control) is ultimately His domain.</w:t>
      </w:r>
    </w:p>
    <w:p w14:paraId="2B216820" w14:textId="77777777" w:rsidR="00C15071" w:rsidRDefault="009179D1">
      <w:pPr>
        <w:pStyle w:val="Compact"/>
        <w:numPr>
          <w:ilvl w:val="0"/>
          <w:numId w:val="5"/>
        </w:numPr>
      </w:pPr>
      <w:r>
        <w:rPr>
          <w:b/>
          <w:bCs/>
        </w:rPr>
        <w:t>Ku</w:t>
      </w:r>
      <w:r>
        <w:rPr>
          <w:b/>
          <w:bCs/>
        </w:rPr>
        <w:t>rsī over entire universe and effortless preservation:</w:t>
      </w:r>
      <w:r>
        <w:t xml:space="preserve"> Implies the world is fully under His control always, and its continued existence is due to His unceasing care</w:t>
      </w:r>
      <w:hyperlink r:id="rId45" w:anchor=":~:text=Quran%2035%3A41%20%D8%A5%D9%90%D9%86%D9%8E%D9%91%20%D8%A7%D9%84%D9%84%D9%8E%D9%91%D9%87%D9%8E%20%D9%8A%D9%8F%D9%85%D9%92%D8%B3%D9%90%D9%83%D9%8F,intervention%2C%20not%20autonomous%20natural%20laws">
        <w:r>
          <w:rPr>
            <w:rStyle w:val="Hyperlink"/>
          </w:rPr>
          <w:t>[14]</w:t>
        </w:r>
      </w:hyperlink>
      <w:r>
        <w:t>.</w:t>
      </w:r>
    </w:p>
    <w:p w14:paraId="3BA46AB1" w14:textId="77777777" w:rsidR="00C15071" w:rsidRDefault="009179D1">
      <w:pPr>
        <w:pStyle w:val="Compact"/>
        <w:numPr>
          <w:ilvl w:val="0"/>
          <w:numId w:val="5"/>
        </w:numPr>
      </w:pPr>
      <w:r>
        <w:rPr>
          <w:b/>
          <w:bCs/>
        </w:rPr>
        <w:t>Most High, Most Great:</w:t>
      </w:r>
      <w:r>
        <w:t xml:space="preserve"> Imp</w:t>
      </w:r>
      <w:r>
        <w:t xml:space="preserve">lies nothing whatsoever shares in His level of power or being – i.e., absolute </w:t>
      </w:r>
      <w:r>
        <w:rPr>
          <w:i/>
          <w:iCs/>
        </w:rPr>
        <w:t>taw</w:t>
      </w:r>
      <w:r>
        <w:rPr>
          <w:i/>
          <w:iCs/>
        </w:rPr>
        <w:t>ḥ</w:t>
      </w:r>
      <w:r>
        <w:rPr>
          <w:i/>
          <w:iCs/>
        </w:rPr>
        <w:t>īd</w:t>
      </w:r>
      <w:r>
        <w:t xml:space="preserve"> in both worship and lordship.</w:t>
      </w:r>
    </w:p>
    <w:p w14:paraId="2D9DE4B0" w14:textId="77777777" w:rsidR="00C15071" w:rsidRDefault="009179D1">
      <w:pPr>
        <w:pStyle w:val="FirstParagraph"/>
      </w:pPr>
      <w:r>
        <w:t xml:space="preserve">Each of these points is like a pillar in the Occasionalist argument that </w:t>
      </w:r>
      <w:r>
        <w:rPr>
          <w:b/>
          <w:bCs/>
        </w:rPr>
        <w:t>“the universe and all events within it are continuously sustained b</w:t>
      </w:r>
      <w:r>
        <w:rPr>
          <w:b/>
          <w:bCs/>
        </w:rPr>
        <w:t>y God’s will, leaving no room for autonomous ‘Nature’ or independent powers.”</w:t>
      </w:r>
      <w:hyperlink r:id="rId46" w:anchor=":~:text=pluralistic%20perspective%20is%20maintained%2C%20noting,love%20%2018">
        <w:r>
          <w:rPr>
            <w:rStyle w:val="Hyperlink"/>
          </w:rPr>
          <w:t>[25]</w:t>
        </w:r>
      </w:hyperlink>
      <w:r>
        <w:t xml:space="preserve">. In fact, classical scholars like Fakhr al-Dīn al-Rāzī noted that Ayat al-Kursī by itself refutes certain philosophical ideas of </w:t>
      </w:r>
      <w:r>
        <w:rPr>
          <w:i/>
          <w:iCs/>
        </w:rPr>
        <w:t>self-subsisting causality</w:t>
      </w:r>
      <w:r>
        <w:t xml:space="preserve"> in nature, because the verse attribute</w:t>
      </w:r>
      <w:r>
        <w:t>s everything directly back to God’s attributes and will. Al-Ghazālī leaned on verses of this sort to argue that allowing created things any autonomous efficacy compromises pure monotheism (taw</w:t>
      </w:r>
      <w:r>
        <w:t>ḥ</w:t>
      </w:r>
      <w:r>
        <w:t>īd)</w:t>
      </w:r>
      <w:hyperlink r:id="rId47" w:anchor=":~:text=the%20great%20theologian%20of%20the,love">
        <w:r>
          <w:rPr>
            <w:rStyle w:val="Hyperlink"/>
          </w:rPr>
          <w:t>[26]</w:t>
        </w:r>
      </w:hyperlink>
      <w:r>
        <w:t>. If one believed, for example, that fire burns by its own nature invariably, one is, in Ghazali’s view</w:t>
      </w:r>
      <w:r>
        <w:t xml:space="preserve">, attributing a kind of independent </w:t>
      </w:r>
      <w:r>
        <w:rPr>
          <w:i/>
          <w:iCs/>
        </w:rPr>
        <w:t>power</w:t>
      </w:r>
      <w:r>
        <w:t xml:space="preserve"> to fire – a power that the Quran insists actually belongs only to God</w:t>
      </w:r>
      <w:hyperlink r:id="rId48" w:anchor=":~:text=In%20classical%20Ash%CA%BFar%C4%AB%20Sunni%20creed%2C,God%20can%20suspend%20or%20contravene">
        <w:r>
          <w:rPr>
            <w:rStyle w:val="Hyperlink"/>
          </w:rPr>
          <w:t>[11]</w:t>
        </w:r>
      </w:hyperlink>
      <w:r>
        <w:t xml:space="preserve">. Thus, to truly internalize Ayat al-Kursī is to realize that when a fire burns or a heart beats or a planet orbits, it is </w:t>
      </w:r>
      <w:r>
        <w:rPr>
          <w:i/>
          <w:iCs/>
        </w:rPr>
        <w:t>Allah</w:t>
      </w:r>
      <w:r>
        <w:t xml:space="preserve"> who is doing all of that, di</w:t>
      </w:r>
      <w:r>
        <w:t xml:space="preserve">rectly through His command and knowledge. Fire has no power to burn nor heart to beat except </w:t>
      </w:r>
      <w:r>
        <w:rPr>
          <w:i/>
          <w:iCs/>
        </w:rPr>
        <w:t>bi-idhnihi</w:t>
      </w:r>
      <w:r>
        <w:t xml:space="preserve"> (by His permission)</w:t>
      </w:r>
      <w:hyperlink r:id="rId49" w:anchor=":~:text=the%20cotton%20burns%20%E2%80%93%20not,usual%20correlation%20of%20fire%20with">
        <w:r>
          <w:rPr>
            <w:rStyle w:val="Hyperlink"/>
          </w:rPr>
          <w:t>[19]</w:t>
        </w:r>
      </w:hyperlink>
      <w:r>
        <w:t>.</w:t>
      </w:r>
    </w:p>
    <w:p w14:paraId="1D5B0C5B" w14:textId="77777777" w:rsidR="00C15071" w:rsidRDefault="009179D1">
      <w:pPr>
        <w:pStyle w:val="BodyText"/>
      </w:pPr>
      <w:r>
        <w:t>Islamic occasionalism isn’t denying that events follow patterns (indeed the Quran says you will not find a change in God’s sunnah, or way of dealing, except when He wills a miracle</w:t>
      </w:r>
      <w:hyperlink r:id="rId50" w:anchor=":~:text=partners%20with%20God%20in%20power%2C,precisely%20what%20miracles%20are">
        <w:r>
          <w:rPr>
            <w:rStyle w:val="Hyperlink"/>
          </w:rPr>
          <w:t>[27]</w:t>
        </w:r>
      </w:hyperlink>
      <w:r>
        <w:t>). But it insists those patterns</w:t>
      </w:r>
      <w:r>
        <w:t xml:space="preserve"> (natural laws) have no independent ontological status – they are </w:t>
      </w:r>
      <w:r>
        <w:rPr>
          <w:i/>
          <w:iCs/>
        </w:rPr>
        <w:t>God’s customary practice</w:t>
      </w:r>
      <w:r>
        <w:t xml:space="preserve"> in technical terms</w:t>
      </w:r>
      <w:hyperlink r:id="rId51" w:anchor=":~:text=partners%20with%20God%20in%20power%2C,precisely%20what%20miracles%20are">
        <w:r>
          <w:rPr>
            <w:rStyle w:val="Hyperlink"/>
          </w:rPr>
          <w:t>[27]</w:t>
        </w:r>
      </w:hyperlink>
      <w:hyperlink r:id="rId52" w:anchor=":~:text=Zia%20H,love">
        <w:r>
          <w:rPr>
            <w:rStyle w:val="Hyperlink"/>
          </w:rPr>
          <w:t>[5]</w:t>
        </w:r>
      </w:hyperlink>
      <w:r>
        <w:t xml:space="preserve">. Ayat al-Kursī, by emphasizing God’s unfailing sustenance and effortless control, ingrains this idea thoroughly. </w:t>
      </w:r>
      <w:r>
        <w:rPr>
          <w:b/>
          <w:bCs/>
        </w:rPr>
        <w:t>Nature is not an autonomous machine; it is more like a breath-by-breath emanation of God’s power.</w:t>
      </w:r>
    </w:p>
    <w:p w14:paraId="48F5BF6C" w14:textId="77777777" w:rsidR="00C15071" w:rsidRDefault="009179D1">
      <w:pPr>
        <w:pStyle w:val="BodyText"/>
      </w:pPr>
      <w:r>
        <w:t xml:space="preserve">One might ask: doesn’t this worldview make causality unpredictable and science impossible? Al-Ghazālī responded that since God is consistent and wise, He usually operates the world in a regular way (hence science can study that regularity), but it remains </w:t>
      </w:r>
      <w:r>
        <w:rPr>
          <w:i/>
          <w:iCs/>
        </w:rPr>
        <w:t>logically possible</w:t>
      </w:r>
      <w:r>
        <w:t xml:space="preserve"> for Him to depart from it at will</w:t>
      </w:r>
      <w:hyperlink r:id="rId53" w:anchor=":~:text=permission%20,precisely%20what%20miracles%20are">
        <w:r>
          <w:rPr>
            <w:rStyle w:val="Hyperlink"/>
          </w:rPr>
          <w:t>[28]</w:t>
        </w:r>
      </w:hyperlink>
      <w:r>
        <w:t>. Th</w:t>
      </w:r>
      <w:r>
        <w:t>e Quran itself cites miracles (like Abraham not burning in the fire, 21:69) to show that normally fire burns but when God wills otherwise, it doesn’t</w:t>
      </w:r>
      <w:hyperlink r:id="rId54" w:anchor=":~:text=Ghaz%C4%81l%C4%AB%E2%80%99s%20famous%20example%20is%20the,These">
        <w:r>
          <w:rPr>
            <w:rStyle w:val="Hyperlink"/>
          </w:rPr>
          <w:t>[29]</w:t>
        </w:r>
      </w:hyperlink>
      <w:r>
        <w:t>. The consistency of nature is due to God’s consistency, not due to nature’s own necessity.</w:t>
      </w:r>
    </w:p>
    <w:p w14:paraId="16BD6D33" w14:textId="77777777" w:rsidR="00C15071" w:rsidRDefault="009179D1">
      <w:pPr>
        <w:pStyle w:val="BodyText"/>
      </w:pPr>
      <w:r>
        <w:t>In contemporary terms, this occasionalist reading of Ay</w:t>
      </w:r>
      <w:r>
        <w:t xml:space="preserve">at al-Kursī can coexist with doing science – one simply understands that discovering physical laws is actually discovering the patterns of God’s action. Such a view does not diminish the value of science, but it </w:t>
      </w:r>
      <w:r>
        <w:rPr>
          <w:i/>
          <w:iCs/>
        </w:rPr>
        <w:t>does</w:t>
      </w:r>
      <w:r>
        <w:t xml:space="preserve"> push back against a strictly materialis</w:t>
      </w:r>
      <w:r>
        <w:t>tic interpretation of those laws. For instance, a devout Muslim scientist might say: “We study how water boils or how galaxies move, fully aware that at each moment these phenomena are occurring only because Allah is causing them to. We don’t insert ‘God d</w:t>
      </w:r>
      <w:r>
        <w:t xml:space="preserve">id it’ as a variable in equations, but beyond the equations we acknowledge God as the ultimate cause of the whole show.” This is precisely how giants of Islamic history like Ibn Sina, Ibn Haytham, or later scholars </w:t>
      </w:r>
      <w:r>
        <w:lastRenderedPageBreak/>
        <w:t xml:space="preserve">approached knowledge – with </w:t>
      </w:r>
      <w:r>
        <w:rPr>
          <w:i/>
          <w:iCs/>
        </w:rPr>
        <w:t>Inshā’Allāh</w:t>
      </w:r>
      <w:r>
        <w:t xml:space="preserve"> o</w:t>
      </w:r>
      <w:r>
        <w:t>n their tongues and empiricism in their methods, seeing no contradiction. The Quran’s relentless emphasis (as epitomized in Ayat al-Kursī) on God’s agency over all things laid the groundwork for this integrated outlook</w:t>
      </w:r>
      <w:hyperlink r:id="rId55" w:anchor=":~:text=omnipotence%20and%20human%20dependence%20%E2%80%93,the%20immediate%20will%20of%20Allah">
        <w:r>
          <w:rPr>
            <w:rStyle w:val="Hyperlink"/>
          </w:rPr>
          <w:t>[30]</w:t>
        </w:r>
      </w:hyperlink>
      <w:hyperlink r:id="rId56" w:anchor=":~:text=Al,wills%E2%80%9D%20that%20the%20effect%20occurs">
        <w:r>
          <w:rPr>
            <w:rStyle w:val="Hyperlink"/>
          </w:rPr>
          <w:t>[18]</w:t>
        </w:r>
      </w:hyperlink>
      <w:r>
        <w:t>.</w:t>
      </w:r>
    </w:p>
    <w:p w14:paraId="7C1304A2" w14:textId="77777777" w:rsidR="00C15071" w:rsidRDefault="009179D1">
      <w:pPr>
        <w:pStyle w:val="BodyText"/>
      </w:pPr>
      <w:r>
        <w:t xml:space="preserve">Finally, Ayat al-Kursī’s grand description of Allah serves not only to inform metaphysics, but to enrich </w:t>
      </w:r>
      <w:r>
        <w:rPr>
          <w:b/>
          <w:bCs/>
        </w:rPr>
        <w:t>spirituality</w:t>
      </w:r>
      <w:r>
        <w:t>. A believer who contemplates this ve</w:t>
      </w:r>
      <w:r>
        <w:t xml:space="preserve">rse deeply is moved to feel incredibly small (in a good way) and utterly dependent on Allah. It cultivates </w:t>
      </w:r>
      <w:r>
        <w:rPr>
          <w:i/>
          <w:iCs/>
        </w:rPr>
        <w:t>khushū‘</w:t>
      </w:r>
      <w:r>
        <w:t xml:space="preserve"> (awe and humility) in prayer, knowing one is standing before </w:t>
      </w:r>
      <w:r>
        <w:rPr>
          <w:i/>
          <w:iCs/>
        </w:rPr>
        <w:t>al-‘A</w:t>
      </w:r>
      <w:r>
        <w:rPr>
          <w:i/>
          <w:iCs/>
        </w:rPr>
        <w:t>ẓ</w:t>
      </w:r>
      <w:r>
        <w:rPr>
          <w:i/>
          <w:iCs/>
        </w:rPr>
        <w:t>īm</w:t>
      </w:r>
      <w:r>
        <w:t xml:space="preserve"> (the Tremendous) who at this very moment is giving life to every cell i</w:t>
      </w:r>
      <w:r>
        <w:t xml:space="preserve">n one’s body and holding every star in its course. It also instills immense </w:t>
      </w:r>
      <w:r>
        <w:rPr>
          <w:i/>
          <w:iCs/>
        </w:rPr>
        <w:t>hope and trust</w:t>
      </w:r>
      <w:r>
        <w:t xml:space="preserve">: since Allah’s power and knowledge are absolute, one can rely on Him against all odds. No matter how impossible a situation looks, Allah </w:t>
      </w:r>
      <w:r>
        <w:rPr>
          <w:i/>
          <w:iCs/>
        </w:rPr>
        <w:t>can</w:t>
      </w:r>
      <w:r>
        <w:t xml:space="preserve"> change it because none o</w:t>
      </w:r>
      <w:r>
        <w:t>f the “difficulties” affect or weary Him in the least</w:t>
      </w:r>
      <w:hyperlink r:id="rId57" w:anchor=":~:text=God%3A%20there%20is%20no%20god,the%20Most%20High%2C%20the%20Tremendous">
        <w:r>
          <w:rPr>
            <w:rStyle w:val="Hyperlink"/>
          </w:rPr>
          <w:t>[9]</w:t>
        </w:r>
      </w:hyperlink>
      <w:hyperlink r:id="rId58" w:anchor=":~:text=,Kursi%2C%20articulates%20this%20continuous%20guardianship">
        <w:r>
          <w:rPr>
            <w:rStyle w:val="Hyperlink"/>
          </w:rPr>
          <w:t>[3]</w:t>
        </w:r>
      </w:hyperlink>
      <w:r>
        <w:t>. And since He never sleeps, one’s prayers are never missed or lost.</w:t>
      </w:r>
    </w:p>
    <w:p w14:paraId="00A5A328" w14:textId="77777777" w:rsidR="00C15071" w:rsidRDefault="009179D1">
      <w:pPr>
        <w:pStyle w:val="BodyText"/>
      </w:pPr>
      <w:r>
        <w:t>Muslims often recite this</w:t>
      </w:r>
      <w:r>
        <w:t xml:space="preserve"> verse in times of worry or before sleep precisely to remind themselves of Who is truly in charge. It is reported in hadith that reciting Ayat al-Kursī at night protects one from evil until morning</w:t>
      </w:r>
      <w:hyperlink r:id="rId59" w:anchor=":~:text=Virtues%20of%20Ayatul%20Kursi%20,house%20but%20the%20Shaytan%20leaves">
        <w:r>
          <w:rPr>
            <w:rStyle w:val="Hyperlink"/>
          </w:rPr>
          <w:t>[8]</w:t>
        </w:r>
      </w:hyperlink>
      <w:r>
        <w:t xml:space="preserve"> – symbolically, as if by acknowledging God’s total guardianship, one is cocooned in that guardianship. Even outside of ritual use, pondering the verse is a theological exer</w:t>
      </w:r>
      <w:r>
        <w:t>cise that can sharpen one’s understanding of God’s nature and the dependent nature of creation, aligning one’s mind with the Quranic worldview.</w:t>
      </w:r>
    </w:p>
    <w:p w14:paraId="6D70E303" w14:textId="77777777" w:rsidR="00C15071" w:rsidRDefault="009179D1">
      <w:pPr>
        <w:pStyle w:val="Heading2"/>
      </w:pPr>
      <w:bookmarkStart w:id="16" w:name="X5bce0fdf057803ec1132e9b8b2d9561152ff297"/>
      <w:bookmarkEnd w:id="14"/>
      <w:bookmarkEnd w:id="15"/>
      <w:r>
        <w:t>Thematic Epilogue: Ayat al-Kursī’s Vision in Today’s World</w:t>
      </w:r>
    </w:p>
    <w:p w14:paraId="1EC1CDBF" w14:textId="77777777" w:rsidR="00C15071" w:rsidRDefault="009179D1">
      <w:pPr>
        <w:pStyle w:val="FirstParagraph"/>
      </w:pPr>
      <w:r>
        <w:t>The Crown Verse (2:255) offers a vision of reality th</w:t>
      </w:r>
      <w:r>
        <w:t xml:space="preserve">at is as philosophically profound as it is spiritually uplifting. In an age where science has unraveled many of nature’s mysteries and technology grants humans unprecedented control over our environment, Ayat al-Kursī centers us on a critical truth: </w:t>
      </w:r>
      <w:r>
        <w:rPr>
          <w:b/>
          <w:bCs/>
        </w:rPr>
        <w:t>the ul</w:t>
      </w:r>
      <w:r>
        <w:rPr>
          <w:b/>
          <w:bCs/>
        </w:rPr>
        <w:t>timate source and sustainer of all that exists is God alone</w:t>
      </w:r>
      <w:r>
        <w:t>. No matter how much we decode the laws of physics or harness the forces of nature, those laws and forces remain signs of Allah’s creative will, not independent powers. As one contemporary analysis</w:t>
      </w:r>
      <w:r>
        <w:t xml:space="preserve"> put it, the Qur’an’s worldview </w:t>
      </w:r>
      <w:r>
        <w:rPr>
          <w:i/>
          <w:iCs/>
        </w:rPr>
        <w:t>“leaves no room for ‘Nature’ to operate on autopilot”</w:t>
      </w:r>
      <w:r>
        <w:t xml:space="preserve"> – natural laws are simply </w:t>
      </w:r>
      <w:r>
        <w:rPr>
          <w:i/>
          <w:iCs/>
        </w:rPr>
        <w:t>habits</w:t>
      </w:r>
      <w:r>
        <w:t xml:space="preserve"> of God’s governance</w:t>
      </w:r>
      <w:hyperlink r:id="rId60" w:anchor=":~:text=Zia%20H,love">
        <w:r>
          <w:rPr>
            <w:rStyle w:val="Hyperlink"/>
          </w:rPr>
          <w:t>[5]</w:t>
        </w:r>
      </w:hyperlink>
      <w:r>
        <w:t xml:space="preserve">. This means that as we marvel at the elegant mathematics of the cosmos or the biological processes of life, we are, for the believer, marveling at </w:t>
      </w:r>
      <w:r>
        <w:rPr>
          <w:b/>
          <w:bCs/>
        </w:rPr>
        <w:t xml:space="preserve">the consistency and wisdom of Allah’s way </w:t>
      </w:r>
      <w:r>
        <w:rPr>
          <w:b/>
          <w:bCs/>
        </w:rPr>
        <w:t>of doing things (sunnat Allāh)</w:t>
      </w:r>
      <w:hyperlink r:id="rId61" w:anchor=":~:text=neither%20hear%20nor%20respond%2C%20affirming,A">
        <w:r>
          <w:rPr>
            <w:rStyle w:val="Hyperlink"/>
          </w:rPr>
          <w:t>[6]</w:t>
        </w:r>
      </w:hyperlink>
      <w:r>
        <w:t>. Our s</w:t>
      </w:r>
      <w:r>
        <w:t>cientific pursuits then become a kind of worship: studying how the Ever-Watchful sustains the world. The 14th-century Muslim scholar Ibn al-Qayyim beautifully said that the person of faith sees the “Artistry” of the Maker in the workings of creation – ever</w:t>
      </w:r>
      <w:r>
        <w:t>y scientific fact is a revelation of how al-Qayyūm keeps the cosmos alive.</w:t>
      </w:r>
    </w:p>
    <w:p w14:paraId="0BFEEDBC" w14:textId="77777777" w:rsidR="00C15071" w:rsidRDefault="009179D1">
      <w:pPr>
        <w:pStyle w:val="BodyText"/>
      </w:pPr>
      <w:r>
        <w:t xml:space="preserve">Ayat al-Kursī also speaks to the </w:t>
      </w:r>
      <w:r>
        <w:rPr>
          <w:b/>
          <w:bCs/>
        </w:rPr>
        <w:t>philosophical yearning for meaning and foundation</w:t>
      </w:r>
      <w:r>
        <w:t>. In modern philosophy, the contingency of the universe (that it need not have existed, or could ha</w:t>
      </w:r>
      <w:r>
        <w:t xml:space="preserve">ve been different) raises the question “Why is there something rather than nothing?” The Throne Verse answered that centuries ago: because </w:t>
      </w:r>
      <w:r>
        <w:rPr>
          <w:i/>
          <w:iCs/>
        </w:rPr>
        <w:t>Allah wills it so</w:t>
      </w:r>
      <w:r>
        <w:t>, and He holds it from annihilation at every moment</w:t>
      </w:r>
      <w:hyperlink r:id="rId62" w:anchor=":~:text=%D9%88%D9%8E%D8%A7%D9%84%D9%92%D8%A3%D9%8E%D8%B1%D9%92%D8%B6%D9%8E%20%D8%A3%D9%8E%D9%86%20%D8%AA%D9%8E%D8%B2%D9%8F%D9%88%D9%84%D9%8E%D8%A7%C2%A0%DB%9A%20%D9%88%D9%8E%D9%84%D9%8E%D8%A6%D9%90%D9%86%20%D8%B2%D9%8E%D8%A7%D9%84%D9%8E%D8%AA%D9%8E%D8%A7,">
        <w:r>
          <w:rPr>
            <w:rStyle w:val="Hyperlink"/>
          </w:rPr>
          <w:t>[12]</w:t>
        </w:r>
      </w:hyperlink>
      <w:hyperlink r:id="rId63" w:anchor=":~:text=should%20vanish%2C%20no%20one%20could,intervention%2C%20not%20autonomous%20natural%20laws">
        <w:r>
          <w:rPr>
            <w:rStyle w:val="Hyperlink"/>
          </w:rPr>
          <w:t>[10]</w:t>
        </w:r>
      </w:hyperlink>
      <w:r>
        <w:t xml:space="preserve">. In a time when some scientists speculate about multiverses or simulation scenarios, believers can smile at the irony that these cutting-edge ideas echo what their Scripture has long </w:t>
      </w:r>
      <w:r>
        <w:lastRenderedPageBreak/>
        <w:t>proclaimed – that this world is completely dependent, like a simulation needs a computer, needing a necessary being to ground it</w:t>
      </w:r>
      <w:hyperlink r:id="rId64" w:anchor=":~:text=share%20in%20upholding%20reality%20surahquran,the%20way%2C%20we%20will%20see">
        <w:r>
          <w:rPr>
            <w:rStyle w:val="Hyperlink"/>
          </w:rPr>
          <w:t>[4]</w:t>
        </w:r>
      </w:hyperlink>
      <w:r>
        <w:t xml:space="preserve">. Al-Ghazālī’s occasionalism has even found resonance with certain interpretations of quantum mechanics, where determinism breaks down and events </w:t>
      </w:r>
      <w:r>
        <w:t xml:space="preserve">have a fundamental unpredictability. One may not draw a straight line from quantum indeterminacy to divine intervention, but it does shatter the old Laplacian clockwork universe concept. As one article pointed out, </w:t>
      </w:r>
      <w:r>
        <w:rPr>
          <w:i/>
          <w:iCs/>
        </w:rPr>
        <w:t>“each and every ray of light”</w:t>
      </w:r>
      <w:r>
        <w:t xml:space="preserve"> at the quan</w:t>
      </w:r>
      <w:r>
        <w:t>tum level defies strict deterministic prediction, reminding us that nothing is inevitable except by God’s allowance</w:t>
      </w:r>
      <w:hyperlink r:id="rId65" w:anchor=":~:text=The%20Qur%E2%80%99an%20describes%20Allah%20as,the%20tall%20claims%20of%20Laplace">
        <w:r>
          <w:rPr>
            <w:rStyle w:val="Hyperlink"/>
          </w:rPr>
          <w:t>[31]</w:t>
        </w:r>
      </w:hyperlink>
      <w:hyperlink r:id="rId66" w:anchor=":~:text=Laplace%20had%20been%20right%20in,the%20tall%20claims%20of%20Laplace">
        <w:r>
          <w:rPr>
            <w:rStyle w:val="Hyperlink"/>
          </w:rPr>
          <w:t>[32]</w:t>
        </w:r>
      </w:hyperlink>
      <w:r>
        <w:t>. Thus, modern science in some ways has made philosophical room again for a view of reality that is not a closed, self-sufficient system.</w:t>
      </w:r>
    </w:p>
    <w:p w14:paraId="4DF2F480" w14:textId="77777777" w:rsidR="00C15071" w:rsidRDefault="009179D1">
      <w:pPr>
        <w:pStyle w:val="BodyText"/>
      </w:pPr>
      <w:r>
        <w:t>The theological implications for a Muslim’s daily life are profound. Ay</w:t>
      </w:r>
      <w:r>
        <w:t xml:space="preserve">at al-Kursī teaches </w:t>
      </w:r>
      <w:r>
        <w:rPr>
          <w:b/>
          <w:bCs/>
        </w:rPr>
        <w:t>reliance on God (tawakkul)</w:t>
      </w:r>
      <w:r>
        <w:t xml:space="preserve"> and </w:t>
      </w:r>
      <w:r>
        <w:rPr>
          <w:b/>
          <w:bCs/>
        </w:rPr>
        <w:t>resignation to His will (taslīm)</w:t>
      </w:r>
      <w:r>
        <w:t xml:space="preserve"> at the highest level. We plan and strive, but always with the proviso </w:t>
      </w:r>
      <w:r>
        <w:rPr>
          <w:i/>
          <w:iCs/>
        </w:rPr>
        <w:t>inshaAllah</w:t>
      </w:r>
      <w:r>
        <w:t xml:space="preserve"> – recognizing, just as the verse says, that we will succeed only if He permits and supports</w:t>
      </w:r>
      <w:r>
        <w:t xml:space="preserve"> it</w:t>
      </w:r>
      <w:hyperlink r:id="rId67" w:anchor=":~:text=The%20Qur%E2%80%99an%20uses%20%E2%80%9CInshallah%E2%80%9D%20to,Key%20Quranic%20instances%20include">
        <w:r>
          <w:rPr>
            <w:rStyle w:val="Hyperlink"/>
          </w:rPr>
          <w:t>[20]</w:t>
        </w:r>
      </w:hyperlink>
      <w:hyperlink r:id="rId68" w:anchor=":~:text=only%20if%20God%20decrees%20so,the%20immediate%20will%20of%20Allah">
        <w:r>
          <w:rPr>
            <w:rStyle w:val="Hyperlink"/>
          </w:rPr>
          <w:t>[21]</w:t>
        </w:r>
      </w:hyperlink>
      <w:r>
        <w:t>. This doesn’t breed passivity; on the contrary, it breeds responsibility and calm. W</w:t>
      </w:r>
      <w:r>
        <w:t xml:space="preserve">e do our part (since God commands us to act with the abilities He gave us), but we don’t shoulder the </w:t>
      </w:r>
      <w:r>
        <w:rPr>
          <w:i/>
          <w:iCs/>
        </w:rPr>
        <w:t>ultimate</w:t>
      </w:r>
      <w:r>
        <w:t xml:space="preserve"> outcome anxiously, because we know that rests with </w:t>
      </w:r>
      <w:r>
        <w:rPr>
          <w:i/>
          <w:iCs/>
        </w:rPr>
        <w:t>al-‘Aliyy al-‘A</w:t>
      </w:r>
      <w:r>
        <w:rPr>
          <w:i/>
          <w:iCs/>
        </w:rPr>
        <w:t>ẓ</w:t>
      </w:r>
      <w:r>
        <w:rPr>
          <w:i/>
          <w:iCs/>
        </w:rPr>
        <w:t>īm</w:t>
      </w:r>
      <w:r>
        <w:t>. For example, a farmer plants seeds and waters them, but knows the growth i</w:t>
      </w:r>
      <w:r>
        <w:t xml:space="preserve">s from God. A doctor treats a patient, but knows </w:t>
      </w:r>
      <w:r>
        <w:rPr>
          <w:i/>
          <w:iCs/>
        </w:rPr>
        <w:t>“There is no healing except His healing.”</w:t>
      </w:r>
      <w:r>
        <w:t xml:space="preserve"> This mindset prevents the arrogance that often accompanies human achievement, and it consoles the heart when things don’t go as planned – since one realizes Allah’s </w:t>
      </w:r>
      <w:r>
        <w:t>wisdom might be at work in unseen ways beyond our knowledge.</w:t>
      </w:r>
    </w:p>
    <w:p w14:paraId="7C9ABCF8" w14:textId="77777777" w:rsidR="00C15071" w:rsidRDefault="009179D1">
      <w:pPr>
        <w:pStyle w:val="BodyText"/>
      </w:pPr>
      <w:r>
        <w:t xml:space="preserve">Classical Islamic theology addressed a potential concern: if God is doing everything, what about human free will and accountability? The scholars responded with the concept of </w:t>
      </w:r>
      <w:r>
        <w:rPr>
          <w:b/>
          <w:bCs/>
        </w:rPr>
        <w:t>kasb (acquisition)</w:t>
      </w:r>
      <w:r>
        <w:t>:</w:t>
      </w:r>
      <w:r>
        <w:t xml:space="preserve"> humans do make real choices and efforts (</w:t>
      </w:r>
      <w:r>
        <w:rPr>
          <w:i/>
          <w:iCs/>
        </w:rPr>
        <w:t>acquiring</w:t>
      </w:r>
      <w:r>
        <w:t xml:space="preserve"> deeds by intention), but God </w:t>
      </w:r>
      <w:r>
        <w:rPr>
          <w:i/>
          <w:iCs/>
        </w:rPr>
        <w:t>creates</w:t>
      </w:r>
      <w:r>
        <w:t xml:space="preserve"> the effects of those choices</w:t>
      </w:r>
      <w:hyperlink r:id="rId69" w:anchor=":~:text=To%20preserve%20human%20moral%20responsibility,nuanced%20teaching%2C%20reinforcing%20that%20nothing">
        <w:r>
          <w:rPr>
            <w:rStyle w:val="Hyperlink"/>
          </w:rPr>
          <w:t>[33]</w:t>
        </w:r>
      </w:hyperlink>
      <w:r>
        <w:t xml:space="preserve">. In the Quran, Allah says to the Prophet and his companions in battle, </w:t>
      </w:r>
      <w:r>
        <w:rPr>
          <w:i/>
          <w:iCs/>
        </w:rPr>
        <w:t>“It was not you who threw when you threw, but God threw”</w:t>
      </w:r>
      <w:r>
        <w:t xml:space="preserve"> (8:17) – meani</w:t>
      </w:r>
      <w:r>
        <w:t>ng the effort was yours, but the actual impact was from God</w:t>
      </w:r>
      <w:hyperlink r:id="rId70" w:anchor=":~:text=that%20although%20God%20creates%20the,nuanced%20teaching%2C%20reinforcing%20that%20nothing">
        <w:r>
          <w:rPr>
            <w:rStyle w:val="Hyperlink"/>
          </w:rPr>
          <w:t>[34]</w:t>
        </w:r>
      </w:hyperlink>
      <w:r>
        <w:t xml:space="preserve">. Thus, a believer navigates life knowing both that their choices matter and that </w:t>
      </w:r>
      <w:r>
        <w:rPr>
          <w:b/>
          <w:bCs/>
        </w:rPr>
        <w:t>God is the ultimate doer of all that occurs</w:t>
      </w:r>
      <w:r>
        <w:t>. This balance encourages one to act righteously and work hard (since God’s help ofte</w:t>
      </w:r>
      <w:r>
        <w:t xml:space="preserve">n comes </w:t>
      </w:r>
      <w:r>
        <w:rPr>
          <w:i/>
          <w:iCs/>
        </w:rPr>
        <w:t>through</w:t>
      </w:r>
      <w:r>
        <w:t xml:space="preserve"> our sincere efforts), while never falling into hubris or despair. If success comes, one says </w:t>
      </w:r>
      <w:r>
        <w:rPr>
          <w:i/>
          <w:iCs/>
        </w:rPr>
        <w:t>Alhamdulillah</w:t>
      </w:r>
      <w:r>
        <w:t xml:space="preserve"> (praise be to God) acknowledging the real source; if failure comes despite one’s best effort, one still says </w:t>
      </w:r>
      <w:r>
        <w:rPr>
          <w:i/>
          <w:iCs/>
        </w:rPr>
        <w:t>Alhamdulillah</w:t>
      </w:r>
      <w:r>
        <w:t xml:space="preserve"> trusting t</w:t>
      </w:r>
      <w:r>
        <w:t>hat God, in His all-encompassing knowledge, willed a better outcome for the long term that we just can’t see yet.</w:t>
      </w:r>
    </w:p>
    <w:p w14:paraId="57507A91" w14:textId="77777777" w:rsidR="00C15071" w:rsidRDefault="009179D1">
      <w:pPr>
        <w:pStyle w:val="BodyText"/>
      </w:pPr>
      <w:r>
        <w:t>In terms of spirituality, regularly reciting and meditating on Ayat al-Kursī can significantly deepen one’s relationship with Allah. It remind</w:t>
      </w:r>
      <w:r>
        <w:t xml:space="preserve">s us that the same Almighty who keeps the galaxies whirling and every cell dividing is also personally guarding and guiding </w:t>
      </w:r>
      <w:r>
        <w:rPr>
          <w:i/>
          <w:iCs/>
        </w:rPr>
        <w:t>you</w:t>
      </w:r>
      <w:r>
        <w:t xml:space="preserve">. When you feel alone or helpless, </w:t>
      </w:r>
      <w:r>
        <w:rPr>
          <w:i/>
          <w:iCs/>
        </w:rPr>
        <w:t>“All that is in the heavens and earth belongs to Him”</w:t>
      </w:r>
      <w:r>
        <w:t xml:space="preserve"> – including you and your problems, so He</w:t>
      </w:r>
      <w:r>
        <w:t xml:space="preserve"> has power over your situation. When you feel anxious about the future, </w:t>
      </w:r>
      <w:r>
        <w:rPr>
          <w:i/>
          <w:iCs/>
        </w:rPr>
        <w:t>“Who can intercede or intervene except by His permission?”</w:t>
      </w:r>
      <w:r>
        <w:t xml:space="preserve"> – meaning no random event, no person, no jinn can alter what He hasn’t allowed, so nothing can harm you unless God decrees (a</w:t>
      </w:r>
      <w:r>
        <w:t xml:space="preserve">nd if He decrees, it is ultimately for a wise purpose). When you seek knowledge or solutions, </w:t>
      </w:r>
      <w:r>
        <w:rPr>
          <w:i/>
          <w:iCs/>
        </w:rPr>
        <w:t>“they comprehend nothing of His knowledge except what He wills”</w:t>
      </w:r>
      <w:r>
        <w:t xml:space="preserve"> – so ask Him to grant you understanding, and be </w:t>
      </w:r>
      <w:r>
        <w:lastRenderedPageBreak/>
        <w:t>humble that your mind is limited. And when you pon</w:t>
      </w:r>
      <w:r>
        <w:t xml:space="preserve">der the world’s vastness or complexity, </w:t>
      </w:r>
      <w:r>
        <w:rPr>
          <w:i/>
          <w:iCs/>
        </w:rPr>
        <w:t>“His Throne extends over the heavens and earth, and preserving them does not tire Him”</w:t>
      </w:r>
      <w:r>
        <w:t xml:space="preserve"> – so marvel at His greatness, and find peace that the universe is in the best of hands.</w:t>
      </w:r>
    </w:p>
    <w:p w14:paraId="457AEBE9" w14:textId="77777777" w:rsidR="00C15071" w:rsidRDefault="009179D1">
      <w:pPr>
        <w:pStyle w:val="BodyText"/>
      </w:pPr>
      <w:r>
        <w:t xml:space="preserve">In conclusion, Ayat al-Kursī stands as a </w:t>
      </w:r>
      <w:r>
        <w:t xml:space="preserve">timeless testament to </w:t>
      </w:r>
      <w:r>
        <w:rPr>
          <w:b/>
          <w:bCs/>
        </w:rPr>
        <w:t>Allah’s grand reality</w:t>
      </w:r>
      <w:r>
        <w:t xml:space="preserve"> and our complete reliance upon Him. It aligns theological doctrine (God’s unity and attributes) with a philosophical worldview (ultimate causality and contingency in God) and even anticipates scientific wonder (t</w:t>
      </w:r>
      <w:r>
        <w:t xml:space="preserve">he intricacy of a sustained universe). As Zia Shah MD succinctly notes, the Quran repeatedly drives home </w:t>
      </w:r>
      <w:r>
        <w:rPr>
          <w:i/>
          <w:iCs/>
        </w:rPr>
        <w:t>“God’s absolute sovereignty, continuous sustenance, and direct control over all phenomena.”</w:t>
      </w:r>
      <w:hyperlink r:id="rId71" w:anchor=":~:text=Ghazali%E2%80%99s%20occasionalism%20asserts%20that%20God,with%20this%20framework%2C%20organized%20thematically">
        <w:r>
          <w:rPr>
            <w:rStyle w:val="Hyperlink"/>
          </w:rPr>
          <w:t>[35]</w:t>
        </w:r>
      </w:hyperlink>
      <w:r>
        <w:t xml:space="preserve"> Ayat al-Kursī is perhaps the most eloquent, self-contained expression of that tr</w:t>
      </w:r>
      <w:r>
        <w:t>uth. By integrating its message into our understanding of the world, we cultivate a mindset that is at once scientifically curious, philosophically grounded, and spiritually serene. We appreciate cause and effect but attribute all causality to the One Caus</w:t>
      </w:r>
      <w:r>
        <w:t xml:space="preserve">e. We engage with the world’s complexity but remember the One who sustains it with ease. We plan for tomorrow but say </w:t>
      </w:r>
      <w:r>
        <w:rPr>
          <w:i/>
          <w:iCs/>
        </w:rPr>
        <w:t>inshaAllah</w:t>
      </w:r>
      <w:r>
        <w:t>, knowing tomorrow lies in His knowledge.</w:t>
      </w:r>
    </w:p>
    <w:p w14:paraId="17B91E51" w14:textId="77777777" w:rsidR="00C15071" w:rsidRDefault="009179D1">
      <w:pPr>
        <w:pStyle w:val="BodyText"/>
      </w:pPr>
      <w:r>
        <w:t xml:space="preserve">Ultimately, the Crown Verse invites us to crown </w:t>
      </w:r>
      <w:r>
        <w:rPr>
          <w:b/>
          <w:bCs/>
        </w:rPr>
        <w:t>Allah</w:t>
      </w:r>
      <w:r>
        <w:t xml:space="preserve"> as the sole King of every moment in our hearts and minds. In a fast-paced world that often seduces us into thinking we have control, Ayat al-Kursī is a gentle yet grand reminder of the true narrative: </w:t>
      </w:r>
      <w:r>
        <w:rPr>
          <w:i/>
          <w:iCs/>
        </w:rPr>
        <w:t>“Allah – there is no god but Him, the Ever Living, the</w:t>
      </w:r>
      <w:r>
        <w:rPr>
          <w:i/>
          <w:iCs/>
        </w:rPr>
        <w:t xml:space="preserve"> Sustainer of all existence…”</w:t>
      </w:r>
      <w:r>
        <w:t xml:space="preserve"> Everything else is an </w:t>
      </w:r>
      <w:r>
        <w:rPr>
          <w:b/>
          <w:bCs/>
        </w:rPr>
        <w:t>āyah</w:t>
      </w:r>
      <w:r>
        <w:t xml:space="preserve"> (sign) pointing to Him. Embracing this understanding instills unshakable faith and hope. As the Prophet (pbuh) told Ubayy when he answered correctly about this verse, </w:t>
      </w:r>
      <w:r>
        <w:rPr>
          <w:i/>
          <w:iCs/>
        </w:rPr>
        <w:t>“Rejoice in this knowledge, O Ab</w:t>
      </w:r>
      <w:r>
        <w:rPr>
          <w:i/>
          <w:iCs/>
        </w:rPr>
        <w:t>u Mundhir!”</w:t>
      </w:r>
      <w:hyperlink r:id="rId72" w:anchor=":~:text=Ubayy%20ibn%20Ka%E2%80%99b%20reported%3A%20The,Mundhir%2C%20rejoice%20in%20this%20knowledge%21%E2%80%9D">
        <w:r>
          <w:rPr>
            <w:rStyle w:val="Hyperlink"/>
          </w:rPr>
          <w:t>[1]</w:t>
        </w:r>
      </w:hyperlink>
      <w:r>
        <w:t>. Indeed, knowing</w:t>
      </w:r>
      <w:r>
        <w:t xml:space="preserve"> and internalizing the message of Ayat al-Kursī is a cause for rejoicing – it is knowledge that illuminates the mind, comforts the soul, and connects us to the very Source of Reality who never tires of caring for us.</w:t>
      </w:r>
    </w:p>
    <w:p w14:paraId="33CCC6A5" w14:textId="77777777" w:rsidR="00C15071" w:rsidRDefault="009179D1">
      <w:pPr>
        <w:pStyle w:val="BodyText"/>
      </w:pPr>
      <w:r>
        <w:rPr>
          <w:b/>
          <w:bCs/>
        </w:rPr>
        <w:t>Allahu Akbar!</w:t>
      </w:r>
      <w:r>
        <w:t xml:space="preserve"> God is the Greatest – the</w:t>
      </w:r>
      <w:r>
        <w:t xml:space="preserve"> High, the Tremendous – now and forever.</w:t>
      </w:r>
    </w:p>
    <w:p w14:paraId="51ED6AC7" w14:textId="77777777" w:rsidR="00C15071" w:rsidRDefault="009179D1">
      <w:pPr>
        <w:pStyle w:val="BodyText"/>
      </w:pPr>
      <w:r>
        <w:rPr>
          <w:b/>
          <w:bCs/>
        </w:rPr>
        <w:t>وَٱللَّهُ</w:t>
      </w:r>
      <w:r>
        <w:rPr>
          <w:b/>
          <w:bCs/>
        </w:rPr>
        <w:t xml:space="preserve"> </w:t>
      </w:r>
      <w:r>
        <w:rPr>
          <w:b/>
          <w:bCs/>
        </w:rPr>
        <w:t>لَا</w:t>
      </w:r>
      <w:r>
        <w:rPr>
          <w:b/>
          <w:bCs/>
        </w:rPr>
        <w:t xml:space="preserve"> </w:t>
      </w:r>
      <w:r>
        <w:rPr>
          <w:b/>
          <w:bCs/>
        </w:rPr>
        <w:t>يَعۡلَمُ</w:t>
      </w:r>
      <w:r>
        <w:rPr>
          <w:b/>
          <w:bCs/>
        </w:rPr>
        <w:t xml:space="preserve"> </w:t>
      </w:r>
      <w:r>
        <w:rPr>
          <w:b/>
          <w:bCs/>
        </w:rPr>
        <w:t>مَا</w:t>
      </w:r>
      <w:r>
        <w:rPr>
          <w:b/>
          <w:bCs/>
        </w:rPr>
        <w:t xml:space="preserve"> </w:t>
      </w:r>
      <w:r>
        <w:rPr>
          <w:b/>
          <w:bCs/>
        </w:rPr>
        <w:t>نَحۡنُ</w:t>
      </w:r>
      <w:r>
        <w:rPr>
          <w:b/>
          <w:bCs/>
        </w:rPr>
        <w:t xml:space="preserve"> </w:t>
      </w:r>
      <w:r>
        <w:rPr>
          <w:b/>
          <w:bCs/>
        </w:rPr>
        <w:t>فِیهِ</w:t>
      </w:r>
      <w:r>
        <w:rPr>
          <w:b/>
          <w:bCs/>
        </w:rPr>
        <w:t xml:space="preserve"> </w:t>
      </w:r>
      <w:r>
        <w:rPr>
          <w:b/>
          <w:bCs/>
        </w:rPr>
        <w:t>مِنۡ</w:t>
      </w:r>
      <w:r>
        <w:rPr>
          <w:b/>
          <w:bCs/>
        </w:rPr>
        <w:t xml:space="preserve"> </w:t>
      </w:r>
      <w:r>
        <w:rPr>
          <w:b/>
          <w:bCs/>
        </w:rPr>
        <w:t>عِلۡمٍ</w:t>
      </w:r>
      <w:r>
        <w:rPr>
          <w:b/>
          <w:bCs/>
        </w:rPr>
        <w:t xml:space="preserve"> </w:t>
      </w:r>
      <w:r>
        <w:rPr>
          <w:b/>
          <w:bCs/>
        </w:rPr>
        <w:t>إِلَّا</w:t>
      </w:r>
      <w:r>
        <w:rPr>
          <w:b/>
          <w:bCs/>
        </w:rPr>
        <w:t xml:space="preserve"> </w:t>
      </w:r>
      <w:r>
        <w:rPr>
          <w:b/>
          <w:bCs/>
        </w:rPr>
        <w:t>مَا</w:t>
      </w:r>
      <w:r>
        <w:rPr>
          <w:b/>
          <w:bCs/>
        </w:rPr>
        <w:t xml:space="preserve"> </w:t>
      </w:r>
      <w:r>
        <w:rPr>
          <w:b/>
          <w:bCs/>
        </w:rPr>
        <w:t>عَلَّمَنَا</w:t>
      </w:r>
      <w:r>
        <w:rPr>
          <w:b/>
          <w:bCs/>
        </w:rPr>
        <w:t xml:space="preserve"> </w:t>
      </w:r>
      <w:r>
        <w:rPr>
          <w:b/>
          <w:bCs/>
        </w:rPr>
        <w:t>إِیَّاهُ</w:t>
      </w:r>
      <w:r>
        <w:rPr>
          <w:b/>
          <w:bCs/>
        </w:rPr>
        <w:t xml:space="preserve"> </w:t>
      </w:r>
      <w:r>
        <w:rPr>
          <w:b/>
          <w:bCs/>
        </w:rPr>
        <w:t>ۚ</w:t>
      </w:r>
      <w:r>
        <w:rPr>
          <w:b/>
          <w:bCs/>
        </w:rPr>
        <w:t xml:space="preserve"> </w:t>
      </w:r>
      <w:r>
        <w:rPr>
          <w:b/>
          <w:bCs/>
        </w:rPr>
        <w:t>وَعَلَى</w:t>
      </w:r>
      <w:r>
        <w:rPr>
          <w:b/>
          <w:bCs/>
        </w:rPr>
        <w:t xml:space="preserve"> </w:t>
      </w:r>
      <w:r>
        <w:rPr>
          <w:b/>
          <w:bCs/>
        </w:rPr>
        <w:t>ٱللَّهِ</w:t>
      </w:r>
      <w:r>
        <w:rPr>
          <w:b/>
          <w:bCs/>
        </w:rPr>
        <w:t xml:space="preserve"> </w:t>
      </w:r>
      <w:r>
        <w:rPr>
          <w:b/>
          <w:bCs/>
        </w:rPr>
        <w:t>تَوَكَّلۡنَا</w:t>
      </w:r>
      <w:r>
        <w:rPr>
          <w:b/>
          <w:bCs/>
        </w:rPr>
        <w:t>.</w:t>
      </w:r>
      <w:r>
        <w:t xml:space="preserve"> (And truly, we know nothing of knowledge except what He has taught us; and upon Allah do we rely.)</w:t>
      </w:r>
    </w:p>
    <w:p w14:paraId="1C262F09" w14:textId="77777777" w:rsidR="00C15071" w:rsidRDefault="009179D1">
      <w:pPr>
        <w:pStyle w:val="BodyText"/>
      </w:pPr>
      <w:r>
        <w:t>ـــ</w:t>
      </w:r>
      <w:r>
        <w:t xml:space="preserve"> </w:t>
      </w:r>
      <w:r>
        <w:rPr>
          <w:i/>
          <w:iCs/>
        </w:rPr>
        <w:t>ختم</w:t>
      </w:r>
      <w:r>
        <w:rPr>
          <w:i/>
          <w:iCs/>
        </w:rPr>
        <w:t xml:space="preserve"> (The End).</w:t>
      </w:r>
    </w:p>
    <w:p w14:paraId="7FE71E78" w14:textId="77777777" w:rsidR="00C15071" w:rsidRDefault="009179D1">
      <w:pPr>
        <w:pStyle w:val="BodyText"/>
      </w:pPr>
      <w:r>
        <w:rPr>
          <w:b/>
          <w:bCs/>
        </w:rPr>
        <w:t>Sources:</w:t>
      </w:r>
    </w:p>
    <w:p w14:paraId="6088D641" w14:textId="77777777" w:rsidR="00C15071" w:rsidRDefault="009179D1">
      <w:pPr>
        <w:pStyle w:val="Compact"/>
        <w:numPr>
          <w:ilvl w:val="0"/>
          <w:numId w:val="6"/>
        </w:numPr>
      </w:pPr>
      <w:r>
        <w:t>The Glorious Quran, 2:255 (Arabic text and MAS Abdel Haleem’s translation)</w:t>
      </w:r>
      <w:hyperlink r:id="rId73" w:anchor=":~:text=God%3A%20there%20is%20no%20god,the%20Most%20High%2C%20the%20Tremendous">
        <w:r>
          <w:rPr>
            <w:rStyle w:val="Hyperlink"/>
          </w:rPr>
          <w:t>[9]</w:t>
        </w:r>
      </w:hyperlink>
    </w:p>
    <w:p w14:paraId="7C9074C5" w14:textId="77777777" w:rsidR="00C15071" w:rsidRDefault="009179D1">
      <w:pPr>
        <w:pStyle w:val="Compact"/>
        <w:numPr>
          <w:ilvl w:val="0"/>
          <w:numId w:val="6"/>
        </w:numPr>
      </w:pPr>
      <w:r>
        <w:t>Sahih Muslim 810 – Hadith of Ubayy bin Ka’b regarding Ayat al-Kursī’s greatness</w:t>
      </w:r>
      <w:hyperlink r:id="rId74" w:anchor=":~:text=Ubayy%20ibn%20Ka%E2%80%99b%20reported%3A%20The,Mundhir%2C%20rejoice%20in%20this%20knowledge%21%E2%80%9D">
        <w:r>
          <w:rPr>
            <w:rStyle w:val="Hyperlink"/>
          </w:rPr>
          <w:t>[1]</w:t>
        </w:r>
      </w:hyperlink>
    </w:p>
    <w:p w14:paraId="4CDC9EC1" w14:textId="77777777" w:rsidR="00C15071" w:rsidRDefault="009179D1">
      <w:pPr>
        <w:pStyle w:val="Compact"/>
        <w:numPr>
          <w:ilvl w:val="0"/>
          <w:numId w:val="6"/>
        </w:numPr>
      </w:pPr>
      <w:r>
        <w:t xml:space="preserve">Zia H. Shah, </w:t>
      </w:r>
      <w:r>
        <w:rPr>
          <w:i/>
          <w:iCs/>
        </w:rPr>
        <w:t>“Ghazali’s Occasionalism, The Miracle of Light and the Crown Verse of the Quran”</w:t>
      </w:r>
      <w:hyperlink r:id="rId75" w:anchor=":~:text=,Kursi%2C%20articulates%20this%20continuous%20guardianship">
        <w:r>
          <w:rPr>
            <w:rStyle w:val="Hyperlink"/>
          </w:rPr>
          <w:t>[3]</w:t>
        </w:r>
      </w:hyperlink>
      <w:hyperlink r:id="rId76" w:anchor=":~:text=is%20in%20the%20heavens%20and,is%20on%20the%20earth%E2%80%A6%E2%80%9D%20Quran">
        <w:r>
          <w:rPr>
            <w:rStyle w:val="Hyperlink"/>
          </w:rPr>
          <w:t>[16]</w:t>
        </w:r>
      </w:hyperlink>
    </w:p>
    <w:p w14:paraId="46C32F40" w14:textId="77777777" w:rsidR="00C15071" w:rsidRDefault="009179D1">
      <w:pPr>
        <w:pStyle w:val="Compact"/>
        <w:numPr>
          <w:ilvl w:val="0"/>
          <w:numId w:val="6"/>
        </w:numPr>
      </w:pPr>
      <w:r>
        <w:t xml:space="preserve">Zia H. Shah, </w:t>
      </w:r>
      <w:r>
        <w:rPr>
          <w:i/>
          <w:iCs/>
        </w:rPr>
        <w:t>“Occasionalism and Divine Agency in Qur’an 35:9–14”</w:t>
      </w:r>
      <w:r>
        <w:t xml:space="preserve"> (on God’s continuous sustenance and no autonomous nature)</w:t>
      </w:r>
      <w:hyperlink r:id="rId77" w:anchor=":~:text=A%20striking%20feature%20of%20this,%C4%81y%C4%81t">
        <w:r>
          <w:rPr>
            <w:rStyle w:val="Hyperlink"/>
          </w:rPr>
          <w:t>[2]</w:t>
        </w:r>
      </w:hyperlink>
      <w:hyperlink r:id="rId78" w:anchor=":~:text=pluralistic%20perspective%20is%20maintained%2C%20noting,love%20%2018">
        <w:r>
          <w:rPr>
            <w:rStyle w:val="Hyperlink"/>
          </w:rPr>
          <w:t>[25]</w:t>
        </w:r>
      </w:hyperlink>
    </w:p>
    <w:p w14:paraId="48F87B9F" w14:textId="77777777" w:rsidR="00C15071" w:rsidRDefault="009179D1">
      <w:pPr>
        <w:pStyle w:val="Compact"/>
        <w:numPr>
          <w:ilvl w:val="0"/>
          <w:numId w:val="6"/>
        </w:numPr>
      </w:pPr>
      <w:r>
        <w:t xml:space="preserve">Zia H. Shah, </w:t>
      </w:r>
      <w:r>
        <w:rPr>
          <w:i/>
          <w:iCs/>
        </w:rPr>
        <w:t>“The Glorious Quran Endorses Al Ghazali’s Occasionalism”</w:t>
      </w:r>
      <w:r>
        <w:t xml:space="preserve"> (Quranic verses on God’s direct control)</w:t>
      </w:r>
      <w:hyperlink r:id="rId79" w:anchor=":~:text=Ghazali%E2%80%99s%20occasionalism%20asserts%20that%20God,with%20this%20framework%2C%20organized%20thematically">
        <w:r>
          <w:rPr>
            <w:rStyle w:val="Hyperlink"/>
          </w:rPr>
          <w:t>[35]</w:t>
        </w:r>
      </w:hyperlink>
      <w:hyperlink r:id="rId80" w:anchor=":~:text=Quran%2035%3A41%20%D8%A5%D9%90%D9%86%D9%8E%D9%91%20%D8%A7%D9%84%D9%84%D9%8E%D9%91%D9%87%D9%8E%20%D9%8A%D9%8F%D9%85%D9%92%D8%B3%D9%90%D9%83%D9%8F,intervention%2C%20not%20autonomous%20natural%20laws">
        <w:r>
          <w:rPr>
            <w:rStyle w:val="Hyperlink"/>
          </w:rPr>
          <w:t>[14]</w:t>
        </w:r>
      </w:hyperlink>
    </w:p>
    <w:p w14:paraId="7FAB66A3" w14:textId="77777777" w:rsidR="00C15071" w:rsidRDefault="009179D1">
      <w:pPr>
        <w:pStyle w:val="Compact"/>
        <w:numPr>
          <w:ilvl w:val="0"/>
          <w:numId w:val="6"/>
        </w:numPr>
      </w:pPr>
      <w:r>
        <w:lastRenderedPageBreak/>
        <w:t xml:space="preserve">Zia H. Shah, </w:t>
      </w:r>
      <w:r>
        <w:rPr>
          <w:i/>
          <w:iCs/>
        </w:rPr>
        <w:t>“From ‘Inshallah’ to Al-Ghazali’s Occasionalism”</w:t>
      </w:r>
      <w:r>
        <w:t xml:space="preserve"> (Quranic basis of contingency and cause by God’s will)</w:t>
      </w:r>
      <w:hyperlink r:id="rId81" w:anchor=":~:text=The%20cumulative%20message%20of%20these,and%20not%20inherent%20in%20creatures">
        <w:r>
          <w:rPr>
            <w:rStyle w:val="Hyperlink"/>
          </w:rPr>
          <w:t>[22]</w:t>
        </w:r>
      </w:hyperlink>
      <w:hyperlink r:id="rId82" w:anchor=":~:text=Al,wills%E2%80%9D%20that%20the%20effect%20occurs">
        <w:r>
          <w:rPr>
            <w:rStyle w:val="Hyperlink"/>
          </w:rPr>
          <w:t>[18]</w:t>
        </w:r>
      </w:hyperlink>
    </w:p>
    <w:p w14:paraId="6D8D8049" w14:textId="77777777" w:rsidR="00C15071" w:rsidRDefault="009179D1">
      <w:pPr>
        <w:pStyle w:val="Compact"/>
        <w:numPr>
          <w:ilvl w:val="0"/>
          <w:numId w:val="6"/>
        </w:numPr>
      </w:pPr>
      <w:r>
        <w:t xml:space="preserve">Zia H. Shah, </w:t>
      </w:r>
      <w:r>
        <w:rPr>
          <w:i/>
          <w:iCs/>
        </w:rPr>
        <w:t>“Occasionalism in Al-Ghazali’s Thought and Quranic Emphasis on Divine Causality”</w:t>
      </w:r>
      <w:hyperlink r:id="rId83" w:anchor=":~:text=In%20classical%20Ash%CA%BFar%C4%AB%20Sunni%20creed%2C,God%20can%20suspend%20or%20contravene">
        <w:r>
          <w:rPr>
            <w:rStyle w:val="Hyperlink"/>
          </w:rPr>
          <w:t>[11]</w:t>
        </w:r>
      </w:hyperlink>
      <w:hyperlink r:id="rId84" w:anchor=":~:text=Ghaz%C4%81l%C4%AB%E2%80%99s%20famous%20example%20is%20the,These">
        <w:r>
          <w:rPr>
            <w:rStyle w:val="Hyperlink"/>
          </w:rPr>
          <w:t>[29]</w:t>
        </w:r>
      </w:hyperlink>
      <w:r>
        <w:t>.</w:t>
      </w:r>
    </w:p>
    <w:p w14:paraId="687F6122" w14:textId="77777777" w:rsidR="00C15071" w:rsidRDefault="009179D1">
      <w:pPr>
        <w:pStyle w:val="Compact"/>
        <w:numPr>
          <w:ilvl w:val="0"/>
          <w:numId w:val="6"/>
        </w:numPr>
      </w:pPr>
      <w:r>
        <w:rPr>
          <w:i/>
          <w:iCs/>
        </w:rPr>
        <w:t>The Quran and Science</w:t>
      </w:r>
      <w:r>
        <w:t xml:space="preserve"> blog (thequran.love) – various articles on Quranic theology, science, and occasionalism by Zia H. Shah MD</w:t>
      </w:r>
      <w:hyperlink r:id="rId85" w:anchor=":~:text=share%20in%20upholding%20reality%20surahquran,the%20way%2C%20we%20will%20see">
        <w:r>
          <w:rPr>
            <w:rStyle w:val="Hyperlink"/>
          </w:rPr>
          <w:t>[4]</w:t>
        </w:r>
      </w:hyperlink>
      <w:hyperlink r:id="rId86" w:anchor=":~:text=Zia%20H,love">
        <w:r>
          <w:rPr>
            <w:rStyle w:val="Hyperlink"/>
          </w:rPr>
          <w:t>[5]</w:t>
        </w:r>
      </w:hyperlink>
      <w:r>
        <w:t>.</w:t>
      </w:r>
    </w:p>
    <w:bookmarkEnd w:id="1"/>
    <w:bookmarkEnd w:id="2"/>
    <w:bookmarkEnd w:id="16"/>
    <w:p w14:paraId="79BE55DA" w14:textId="77777777" w:rsidR="00C15071" w:rsidRDefault="009179D1">
      <w:r>
        <w:pict w14:anchorId="146735AB">
          <v:rect id="_x0000_i1025" style="width:0;height:1.5pt" o:hralign="center" o:hrstd="t" o:hr="t"/>
        </w:pict>
      </w:r>
    </w:p>
    <w:bookmarkStart w:id="17" w:name="citations"/>
    <w:p w14:paraId="15F079BE" w14:textId="77777777" w:rsidR="00C15071" w:rsidRDefault="009179D1">
      <w:pPr>
        <w:pStyle w:val="FirstParagraph"/>
      </w:pPr>
      <w:r>
        <w:fldChar w:fldCharType="begin"/>
      </w:r>
      <w:r>
        <w:instrText>HYPERLINK "https://www.abuaminaelias.com/dailyhadithonline/2013/09/05/ayat-al-kursi-grea</w:instrText>
      </w:r>
      <w:r>
        <w:instrText>test-verse/" \l ":~:text=Ubayy%20ibn%20Ka%E2%80%99b%20reported%3A%20The,Mundhir%2C%20rejoice%20in%20this%20knowledge%21%E2%80%9D" \h</w:instrText>
      </w:r>
      <w:r>
        <w:fldChar w:fldCharType="separate"/>
      </w:r>
      <w:r>
        <w:rPr>
          <w:rStyle w:val="Hyperlink"/>
        </w:rPr>
        <w:t>[1]</w:t>
      </w:r>
      <w:r>
        <w:fldChar w:fldCharType="end"/>
      </w:r>
      <w:r>
        <w:t xml:space="preserve"> Hadith on Ayat al-Kursi: Throne Verse is greatest in Quran</w:t>
      </w:r>
    </w:p>
    <w:p w14:paraId="457B3714" w14:textId="77777777" w:rsidR="00C15071" w:rsidRDefault="009179D1">
      <w:pPr>
        <w:pStyle w:val="BodyText"/>
      </w:pPr>
      <w:hyperlink r:id="rId87">
        <w:r>
          <w:rPr>
            <w:rStyle w:val="Hyperlink"/>
          </w:rPr>
          <w:t>https://www.abuaminaelias.com/dailyhadithonline/2013/09/05/ayat-al-kursi-greatest-verse/</w:t>
        </w:r>
      </w:hyperlink>
    </w:p>
    <w:p w14:paraId="22FCD7EE" w14:textId="77777777" w:rsidR="00C15071" w:rsidRDefault="009179D1">
      <w:pPr>
        <w:pStyle w:val="BodyText"/>
      </w:pPr>
      <w:hyperlink r:id="rId88" w:anchor=":~:text=A%20striking%20feature%20of%20this,%C4%81y%C4%81t">
        <w:r>
          <w:rPr>
            <w:rStyle w:val="Hyperlink"/>
          </w:rPr>
          <w:t>[2]</w:t>
        </w:r>
      </w:hyperlink>
      <w:r>
        <w:t xml:space="preserve"> </w:t>
      </w:r>
      <w:hyperlink r:id="rId89" w:anchor=":~:text=Zia%20H,love">
        <w:r>
          <w:rPr>
            <w:rStyle w:val="Hyperlink"/>
          </w:rPr>
          <w:t>[5]</w:t>
        </w:r>
      </w:hyperlink>
      <w:r>
        <w:t xml:space="preserve"> </w:t>
      </w:r>
      <w:hyperlink r:id="rId90" w:anchor=":~:text=neither%20hear%20nor%20respond%2C%20affirming,A">
        <w:r>
          <w:rPr>
            <w:rStyle w:val="Hyperlink"/>
          </w:rPr>
          <w:t>[6]</w:t>
        </w:r>
      </w:hyperlink>
      <w:r>
        <w:t xml:space="preserve"> </w:t>
      </w:r>
      <w:hyperlink r:id="rId91" w:anchor=":~:text=pluralistic%20perspective%20is%20maintained%2C%20noting,love%20%2018">
        <w:r>
          <w:rPr>
            <w:rStyle w:val="Hyperlink"/>
          </w:rPr>
          <w:t>[25]</w:t>
        </w:r>
      </w:hyperlink>
      <w:r>
        <w:t xml:space="preserve"> </w:t>
      </w:r>
      <w:hyperlink r:id="rId92" w:anchor=":~:text=the%20great%20theologian%20of%20the,love">
        <w:r>
          <w:rPr>
            <w:rStyle w:val="Hyperlink"/>
          </w:rPr>
          <w:t>[26]</w:t>
        </w:r>
      </w:hyperlink>
      <w:r>
        <w:t xml:space="preserve"> Occasionalism and Divine Agency in Qur’an 35:9–14: A Scien</w:t>
      </w:r>
      <w:r>
        <w:t>tific, Philosophical, and Theological Commentary – The Glorious Quran and Science</w:t>
      </w:r>
    </w:p>
    <w:p w14:paraId="58F47AE2" w14:textId="77777777" w:rsidR="00C15071" w:rsidRDefault="009179D1">
      <w:pPr>
        <w:pStyle w:val="BodyText"/>
      </w:pPr>
      <w:hyperlink r:id="rId93">
        <w:r>
          <w:rPr>
            <w:rStyle w:val="Hyperlink"/>
          </w:rPr>
          <w:t>https://thequran.lo</w:t>
        </w:r>
        <w:r>
          <w:rPr>
            <w:rStyle w:val="Hyperlink"/>
          </w:rPr>
          <w:t>ve/2025/09/06/occasionalism-and-divine-agency-in-quran-359-14-a-scientific-philosophical-and-theological-commentary/</w:t>
        </w:r>
      </w:hyperlink>
    </w:p>
    <w:p w14:paraId="361B1D7F" w14:textId="77777777" w:rsidR="00C15071" w:rsidRDefault="009179D1">
      <w:pPr>
        <w:pStyle w:val="BodyText"/>
      </w:pPr>
      <w:hyperlink r:id="rId94" w:anchor=":~:text=,Kursi%2C%20articulates%20this%20continuous%20guardianship">
        <w:r>
          <w:rPr>
            <w:rStyle w:val="Hyperlink"/>
          </w:rPr>
          <w:t>[3]</w:t>
        </w:r>
      </w:hyperlink>
      <w:r>
        <w:t xml:space="preserve"> </w:t>
      </w:r>
      <w:hyperlink r:id="rId95" w:anchor=":~:text=is%20in%20the%20heavens%20and,is%20on%20the%20earth%E2%80%A6%E2%80%9D%20Quran">
        <w:r>
          <w:rPr>
            <w:rStyle w:val="Hyperlink"/>
          </w:rPr>
          <w:t>[16]</w:t>
        </w:r>
      </w:hyperlink>
      <w:r>
        <w:t xml:space="preserve"> </w:t>
      </w:r>
      <w:hyperlink r:id="rId96" w:anchor=":~:text=The%20Qur%E2%80%99an%20describes%20Allah%20as,the%20tall%20claims%20of%20Laplace">
        <w:r>
          <w:rPr>
            <w:rStyle w:val="Hyperlink"/>
          </w:rPr>
          <w:t>[31]</w:t>
        </w:r>
      </w:hyperlink>
      <w:r>
        <w:t xml:space="preserve"> </w:t>
      </w:r>
      <w:hyperlink r:id="rId97" w:anchor=":~:text=Laplace%20had%20been%20right%20in,the%20tall%20claims%20of%20Laplace">
        <w:r>
          <w:rPr>
            <w:rStyle w:val="Hyperlink"/>
          </w:rPr>
          <w:t>[32]</w:t>
        </w:r>
      </w:hyperlink>
      <w:r>
        <w:t xml:space="preserve"> Ghazali’s Occasionalism, The </w:t>
      </w:r>
      <w:r>
        <w:t>Miracle of Light and the Crown Verse of the Quran – The Glorious Quran and Science</w:t>
      </w:r>
    </w:p>
    <w:p w14:paraId="49477278" w14:textId="77777777" w:rsidR="00C15071" w:rsidRDefault="009179D1">
      <w:pPr>
        <w:pStyle w:val="BodyText"/>
      </w:pPr>
      <w:hyperlink r:id="rId98">
        <w:r>
          <w:rPr>
            <w:rStyle w:val="Hyperlink"/>
          </w:rPr>
          <w:t>https://thequran.love/2025/02/25/ghazalis-o</w:t>
        </w:r>
        <w:r>
          <w:rPr>
            <w:rStyle w:val="Hyperlink"/>
          </w:rPr>
          <w:t>ccasionalism-the-miracle-of-light-and-the-crown-verse-of-the-quran/</w:t>
        </w:r>
      </w:hyperlink>
    </w:p>
    <w:p w14:paraId="54FF3D8F" w14:textId="77777777" w:rsidR="00C15071" w:rsidRDefault="009179D1">
      <w:pPr>
        <w:pStyle w:val="BodyText"/>
      </w:pPr>
      <w:hyperlink r:id="rId99" w:anchor=":~:text=share%20in%20upholding%20reality%20surahquran,the%20way%2C%20we%20will%20see">
        <w:r>
          <w:rPr>
            <w:rStyle w:val="Hyperlink"/>
          </w:rPr>
          <w:t>[4]</w:t>
        </w:r>
      </w:hyperlink>
      <w:r>
        <w:t xml:space="preserve"> </w:t>
      </w:r>
      <w:hyperlink r:id="rId100" w:anchor=":~:text=%D9%88%D9%8E%D8%A7%D9%84%D9%92%D8%A3%D9%8E%D8%B1%D9%92%D8%B6%D9%8E%20%D8%A3%D9%8E%D9%86%20%D8%AA%D9%8E%D8%B2%D9%8F%D9%88%D9%84%D9%8E%D8%A7%C2%A0%DB%9A%20%D9%88%D9%8E%D9%84%D9%8E%D8%A6%D9%90%D9%86%20%D8%B2%D9%8E%D8%A7%D9%84%D9%8E%D8%AA%D9%8E%D8%A7,">
        <w:r>
          <w:rPr>
            <w:rStyle w:val="Hyperlink"/>
          </w:rPr>
          <w:t>[12]</w:t>
        </w:r>
      </w:hyperlink>
      <w:r>
        <w:t xml:space="preserve"> </w:t>
      </w:r>
      <w:hyperlink r:id="rId101" w:anchor=":~:text=Qur%E2%80%99an%C2%A035%3A41%20,%E2%80%9D">
        <w:r>
          <w:rPr>
            <w:rStyle w:val="Hyperlink"/>
          </w:rPr>
          <w:t>[13]</w:t>
        </w:r>
      </w:hyperlink>
      <w:r>
        <w:t xml:space="preserve"> Allah’s Sustaining of Reality: A Commentary on Qur’an 35:41, Through Classical and Modern Lenses – The Glorious Quran and Science</w:t>
      </w:r>
    </w:p>
    <w:p w14:paraId="5EE97A3A" w14:textId="77777777" w:rsidR="00C15071" w:rsidRDefault="009179D1">
      <w:pPr>
        <w:pStyle w:val="BodyText"/>
      </w:pPr>
      <w:hyperlink r:id="rId102">
        <w:r>
          <w:rPr>
            <w:rStyle w:val="Hyperlink"/>
          </w:rPr>
          <w:t>https://thequran.love/2025/09/06/allahs-sustaining-of-reality-a-commentary-on-quran-3541-through-classical-and-modern-lenses/</w:t>
        </w:r>
      </w:hyperlink>
    </w:p>
    <w:p w14:paraId="3E02F6C3" w14:textId="77777777" w:rsidR="00C15071" w:rsidRDefault="009179D1">
      <w:pPr>
        <w:pStyle w:val="BodyText"/>
      </w:pPr>
      <w:hyperlink r:id="rId103" w:anchor=":~:text=Virtues%20of%20Ayatul%20Kursi%3A%20The,daily%20by%20Muslims%20around">
        <w:r>
          <w:rPr>
            <w:rStyle w:val="Hyperlink"/>
          </w:rPr>
          <w:t>[7]</w:t>
        </w:r>
      </w:hyperlink>
      <w:r>
        <w:t xml:space="preserve"> Virtues of Ayatul Kursi: The Greatest Verse in the Qur'an | Blog</w:t>
      </w:r>
    </w:p>
    <w:p w14:paraId="12C15BB4" w14:textId="77777777" w:rsidR="00C15071" w:rsidRDefault="009179D1">
      <w:pPr>
        <w:pStyle w:val="BodyText"/>
      </w:pPr>
      <w:hyperlink r:id="rId104">
        <w:r>
          <w:rPr>
            <w:rStyle w:val="Hyperlink"/>
          </w:rPr>
          <w:t>https://yaqeeninstitute.org/read/post/virtues-of-ayatul-kursi-the-greatest-verse-in-the-quran</w:t>
        </w:r>
      </w:hyperlink>
    </w:p>
    <w:p w14:paraId="1EE7B919" w14:textId="77777777" w:rsidR="00C15071" w:rsidRDefault="009179D1">
      <w:pPr>
        <w:pStyle w:val="BodyText"/>
      </w:pPr>
      <w:hyperlink r:id="rId105" w:anchor=":~:text=Virtues%20of%20Ayatul%20Kursi%20,house%20but%20the%20Shaytan%20leaves">
        <w:r>
          <w:rPr>
            <w:rStyle w:val="Hyperlink"/>
          </w:rPr>
          <w:t>[8]</w:t>
        </w:r>
      </w:hyperlink>
      <w:r>
        <w:t xml:space="preserve"> Virtues of Ayatul Kursi - Islam Question &amp; Answer</w:t>
      </w:r>
    </w:p>
    <w:p w14:paraId="3AB4AA1B" w14:textId="77777777" w:rsidR="00C15071" w:rsidRDefault="009179D1">
      <w:pPr>
        <w:pStyle w:val="BodyText"/>
      </w:pPr>
      <w:hyperlink r:id="rId106">
        <w:r>
          <w:rPr>
            <w:rStyle w:val="Hyperlink"/>
          </w:rPr>
          <w:t>https://islamqa.info/en/answers/6092</w:t>
        </w:r>
      </w:hyperlink>
    </w:p>
    <w:p w14:paraId="3FEEA639" w14:textId="77777777" w:rsidR="00C15071" w:rsidRDefault="009179D1">
      <w:pPr>
        <w:pStyle w:val="BodyText"/>
      </w:pPr>
      <w:hyperlink r:id="rId107" w:anchor=":~:text=God%3A%20there%20is%20no%20god,the%20Most%20High%2C%20the%20Tremendous">
        <w:r>
          <w:rPr>
            <w:rStyle w:val="Hyperlink"/>
          </w:rPr>
          <w:t>[9]</w:t>
        </w:r>
      </w:hyperlink>
      <w:r>
        <w:t xml:space="preserve"> </w:t>
      </w:r>
      <w:hyperlink r:id="rId108" w:anchor=":~:text=Allah%21%20There%20is%20no%20god,is%20the%20Exalted%2C%20the%20Supreme">
        <w:r>
          <w:rPr>
            <w:rStyle w:val="Hyperlink"/>
          </w:rPr>
          <w:t>[17]</w:t>
        </w:r>
      </w:hyperlink>
      <w:r>
        <w:t xml:space="preserve"> Ayah al-Baqarah (The Cow) 2:255</w:t>
      </w:r>
    </w:p>
    <w:p w14:paraId="416BBF6F" w14:textId="77777777" w:rsidR="00C15071" w:rsidRDefault="009179D1">
      <w:pPr>
        <w:pStyle w:val="BodyText"/>
      </w:pPr>
      <w:hyperlink r:id="rId109">
        <w:r>
          <w:rPr>
            <w:rStyle w:val="Hyperlink"/>
          </w:rPr>
          <w:t>https://www.islamawakened.com/quran/2/255/default.htm</w:t>
        </w:r>
      </w:hyperlink>
    </w:p>
    <w:p w14:paraId="5D9BE049" w14:textId="77777777" w:rsidR="00C15071" w:rsidRDefault="009179D1">
      <w:pPr>
        <w:pStyle w:val="BodyText"/>
      </w:pPr>
      <w:hyperlink r:id="rId110" w:anchor=":~:text=should%20vanish%2C%20no%20one%20could,intervention%2C%20not%20autonomous%20natural%20laws">
        <w:r>
          <w:rPr>
            <w:rStyle w:val="Hyperlink"/>
          </w:rPr>
          <w:t>[10]</w:t>
        </w:r>
      </w:hyperlink>
      <w:r>
        <w:t xml:space="preserve"> </w:t>
      </w:r>
      <w:hyperlink r:id="rId111" w:anchor=":~:text=Quran%2035%3A41%20%D8%A5%D9%90%D9%86%D9%8E%D9%91%20%D8%A7%D9%84%D9%84%D9%8E%D9%91%D9%87%D9%8E%20%D9%8A%D9%8F%D9%85%D9%92%D8%B3%D9%90%D9%83%D9%8F,intervention%2C%20not%20autonomous%20natural%20laws">
        <w:r>
          <w:rPr>
            <w:rStyle w:val="Hyperlink"/>
          </w:rPr>
          <w:t>[14]</w:t>
        </w:r>
      </w:hyperlink>
      <w:r>
        <w:t xml:space="preserve"> </w:t>
      </w:r>
      <w:hyperlink r:id="rId112" w:anchor=":~:text=Quran%2036%3A82%20%D8%A5%D9%90%D9%86%D9%8E%D9%91%D9%85%D9%8E%D8%A7%20%D8%A3%D9%8E%D9%85%D9%92%D8%B1%D9%8F%D9%87%D9%8F%20%D8%A5%D9%90%D8%B0%D9%8E%D8%A7,The%20Revival%20of%20Religious%20Sciences">
        <w:r>
          <w:rPr>
            <w:rStyle w:val="Hyperlink"/>
          </w:rPr>
          <w:t>[23]</w:t>
        </w:r>
      </w:hyperlink>
      <w:r>
        <w:t xml:space="preserve"> </w:t>
      </w:r>
      <w:hyperlink r:id="rId113" w:anchor=":~:text=%D8%A5%D9%90%D9%86%D9%8E%D9%91%D9%85%D9%8E%D8%A7%20%D8%A3%D9%8E%D9%85%D9%92%D8%B1%D9%8F%D9%87%D9%8F%20%D8%A5%D9%90%D8%B0%D9%8E%D8%A7%20%D8%A3%D9%8E%D8%B1%D9%8E%D8%A7%D8%AF%D9%8E%20%D8%B4%D9%8E%D9%8A%D9%92%D8%A6%D9%8B%D8%A7,The%20Revival%20of%20Rel">
        <w:r>
          <w:rPr>
            <w:rStyle w:val="Hyperlink"/>
          </w:rPr>
          <w:t>[24]</w:t>
        </w:r>
      </w:hyperlink>
      <w:r>
        <w:t xml:space="preserve"> </w:t>
      </w:r>
      <w:hyperlink r:id="rId114" w:anchor=":~:text=Ghazali%E2%80%99s%20occasionalism%20asserts%20that%20God,with%20this%20framework%2C%20organized%20thematically">
        <w:r>
          <w:rPr>
            <w:rStyle w:val="Hyperlink"/>
          </w:rPr>
          <w:t>[35]</w:t>
        </w:r>
      </w:hyperlink>
      <w:r>
        <w:t xml:space="preserve"> The Glorious Quran Endorses Al Ghazali’s Occasionalism – The Glorious Quran and Science</w:t>
      </w:r>
    </w:p>
    <w:p w14:paraId="3FF83DFD" w14:textId="77777777" w:rsidR="00C15071" w:rsidRDefault="009179D1">
      <w:pPr>
        <w:pStyle w:val="BodyText"/>
      </w:pPr>
      <w:hyperlink r:id="rId115">
        <w:r>
          <w:rPr>
            <w:rStyle w:val="Hyperlink"/>
          </w:rPr>
          <w:t>https://thequran.love/2025/03/26/the-glorious-quran-endorses-al-ghazalis-occasionalism/</w:t>
        </w:r>
      </w:hyperlink>
    </w:p>
    <w:p w14:paraId="316EFB36" w14:textId="77777777" w:rsidR="00C15071" w:rsidRDefault="009179D1">
      <w:pPr>
        <w:pStyle w:val="BodyText"/>
      </w:pPr>
      <w:hyperlink r:id="rId116" w:anchor=":~:text=In%20classical%20Ash%CA%BFar%C4%AB%20Sunni%20creed%2C,God%20can%20suspend%20or%20contravene">
        <w:r>
          <w:rPr>
            <w:rStyle w:val="Hyperlink"/>
          </w:rPr>
          <w:t>[11]</w:t>
        </w:r>
      </w:hyperlink>
      <w:r>
        <w:t xml:space="preserve"> </w:t>
      </w:r>
      <w:hyperlink r:id="rId117" w:anchor=":~:text=independent%20efficacy%3B%20every%20event%20occurs,can%20alter%20at%20any%20moment">
        <w:r>
          <w:rPr>
            <w:rStyle w:val="Hyperlink"/>
          </w:rPr>
          <w:t>[15]</w:t>
        </w:r>
      </w:hyperlink>
      <w:r>
        <w:t xml:space="preserve"> </w:t>
      </w:r>
      <w:hyperlink r:id="rId118" w:anchor=":~:text=partners%20with%20God%20in%20power%2C,precisely%20what%20miracles%20are">
        <w:r>
          <w:rPr>
            <w:rStyle w:val="Hyperlink"/>
          </w:rPr>
          <w:t>[27]</w:t>
        </w:r>
      </w:hyperlink>
      <w:r>
        <w:t xml:space="preserve"> </w:t>
      </w:r>
      <w:hyperlink r:id="rId119" w:anchor=":~:text=permission%20,precisely%20what%20miracles%20are">
        <w:r>
          <w:rPr>
            <w:rStyle w:val="Hyperlink"/>
          </w:rPr>
          <w:t>[28]</w:t>
        </w:r>
      </w:hyperlink>
      <w:r>
        <w:t xml:space="preserve"> </w:t>
      </w:r>
      <w:hyperlink r:id="rId120" w:anchor=":~:text=Ghaz%C4%81l%C4%AB%E2%80%99s%20famous%20example%20is%20the,These">
        <w:r>
          <w:rPr>
            <w:rStyle w:val="Hyperlink"/>
          </w:rPr>
          <w:t>[29]</w:t>
        </w:r>
      </w:hyperlink>
      <w:r>
        <w:t xml:space="preserve"> </w:t>
      </w:r>
      <w:hyperlink r:id="rId121" w:anchor=":~:text=To%20preserve%20human%20moral%20responsibility,nuanced%20teaching%2C%20reinforcing%20that%20nothing">
        <w:r>
          <w:rPr>
            <w:rStyle w:val="Hyperlink"/>
          </w:rPr>
          <w:t>[33]</w:t>
        </w:r>
      </w:hyperlink>
      <w:r>
        <w:t xml:space="preserve"> </w:t>
      </w:r>
      <w:hyperlink r:id="rId122" w:anchor=":~:text=that%20although%20God%20creates%20the,nuanced%20teaching%2C%20reinforcing%20that%20nothing">
        <w:r>
          <w:rPr>
            <w:rStyle w:val="Hyperlink"/>
          </w:rPr>
          <w:t>[34]</w:t>
        </w:r>
      </w:hyperlink>
      <w:r>
        <w:t xml:space="preserve"> Occasionalism in al-Ghazali’s Thought and the Quranic Emphasis on Divine Causality – The Glorious Quran and Science</w:t>
      </w:r>
    </w:p>
    <w:p w14:paraId="09A81A77" w14:textId="77777777" w:rsidR="00C15071" w:rsidRDefault="009179D1">
      <w:pPr>
        <w:pStyle w:val="BodyText"/>
      </w:pPr>
      <w:hyperlink r:id="rId123">
        <w:r>
          <w:rPr>
            <w:rStyle w:val="Hyperlink"/>
          </w:rPr>
          <w:t>https://thequran.love/2025/05/07/occasionalism-in-al-ghazalis-thought-and-the-quranic-emphasis-on-divine-causality/</w:t>
        </w:r>
      </w:hyperlink>
    </w:p>
    <w:p w14:paraId="110C0486" w14:textId="77777777" w:rsidR="00C15071" w:rsidRDefault="009179D1">
      <w:pPr>
        <w:pStyle w:val="BodyText"/>
      </w:pPr>
      <w:hyperlink r:id="rId124" w:anchor=":~:text=Al,wills%E2%80%9D%20that%20the%20effect%20occurs">
        <w:r>
          <w:rPr>
            <w:rStyle w:val="Hyperlink"/>
          </w:rPr>
          <w:t>[18]</w:t>
        </w:r>
      </w:hyperlink>
      <w:r>
        <w:t xml:space="preserve"> </w:t>
      </w:r>
      <w:hyperlink r:id="rId125" w:anchor=":~:text=the%20cotton%20burns%20%E2%80%93%20not,usual%20correlation%20of%20fire%20with">
        <w:r>
          <w:rPr>
            <w:rStyle w:val="Hyperlink"/>
          </w:rPr>
          <w:t>[19]</w:t>
        </w:r>
      </w:hyperlink>
      <w:r>
        <w:t xml:space="preserve"> </w:t>
      </w:r>
      <w:hyperlink r:id="rId126" w:anchor=":~:text=The%20Qur%E2%80%99an%20uses%20%E2%80%9CInshallah%E2%80%9D%20to,Key%20Quranic%20instances%20include">
        <w:r>
          <w:rPr>
            <w:rStyle w:val="Hyperlink"/>
          </w:rPr>
          <w:t>[20]</w:t>
        </w:r>
      </w:hyperlink>
      <w:r>
        <w:t xml:space="preserve"> </w:t>
      </w:r>
      <w:hyperlink r:id="rId127" w:anchor=":~:text=only%20if%20God%20decrees%20so,the%20immediate%20will%20of%20Allah">
        <w:r>
          <w:rPr>
            <w:rStyle w:val="Hyperlink"/>
          </w:rPr>
          <w:t>[21]</w:t>
        </w:r>
      </w:hyperlink>
      <w:r>
        <w:t xml:space="preserve"> </w:t>
      </w:r>
      <w:hyperlink r:id="rId128" w:anchor=":~:text=The%20cumulative%20message%20of%20these,and%20not%20inherent%20in%20creatures">
        <w:r>
          <w:rPr>
            <w:rStyle w:val="Hyperlink"/>
          </w:rPr>
          <w:t>[22]</w:t>
        </w:r>
      </w:hyperlink>
      <w:r>
        <w:t xml:space="preserve"> </w:t>
      </w:r>
      <w:hyperlink r:id="rId129" w:anchor=":~:text=omnipotence%20and%20human%20dependence%20%E2%80%93,the%20immediate%20will%20of%20Allah">
        <w:r>
          <w:rPr>
            <w:rStyle w:val="Hyperlink"/>
          </w:rPr>
          <w:t>[30]</w:t>
        </w:r>
      </w:hyperlink>
      <w:r>
        <w:t xml:space="preserve"> From the Expression Inshallah to Al Ghazali’s Occ</w:t>
      </w:r>
      <w:r>
        <w:t>asionalism – The Glorious Quran and Science</w:t>
      </w:r>
    </w:p>
    <w:p w14:paraId="1516527D" w14:textId="77777777" w:rsidR="00C15071" w:rsidRDefault="009179D1">
      <w:pPr>
        <w:pStyle w:val="BodyText"/>
      </w:pPr>
      <w:hyperlink r:id="rId130">
        <w:r>
          <w:rPr>
            <w:rStyle w:val="Hyperlink"/>
          </w:rPr>
          <w:t>https://thequran.love/2025/03/07/from-the-expression-inshallah-to-al-ghazalis-occasionalism/</w:t>
        </w:r>
      </w:hyperlink>
      <w:bookmarkEnd w:id="17"/>
    </w:p>
    <w:sectPr w:rsidR="00C1507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14E346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853A72C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7766FC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C15071"/>
    <w:rsid w:val="00464DC3"/>
    <w:rsid w:val="009179D1"/>
    <w:rsid w:val="00C15071"/>
    <w:rsid w:val="00CD0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8E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5/07/occasionalism-in-al-ghazalis-thought-and-the-quranic-emphasis-on-divine-causality/" TargetMode="External"/><Relationship Id="rId21" Type="http://schemas.openxmlformats.org/officeDocument/2006/relationships/hyperlink" Target="https://thequran.love/2025/09/06/allahs-sustaining-of-reality-a-commentary-on-quran-3541-through-classical-and-modern-lenses/" TargetMode="External"/><Relationship Id="rId42" Type="http://schemas.openxmlformats.org/officeDocument/2006/relationships/hyperlink" Target="https://thequran.love/2025/09/06/occasionalism-and-divine-agency-in-quran-359-14-a-scientific-philosophical-and-theological-commentary/" TargetMode="External"/><Relationship Id="rId47" Type="http://schemas.openxmlformats.org/officeDocument/2006/relationships/hyperlink" Target="https://thequran.love/2025/09/06/occasionalism-and-divine-agency-in-quran-359-14-a-scientific-philosophical-and-theological-commentary/" TargetMode="External"/><Relationship Id="rId63" Type="http://schemas.openxmlformats.org/officeDocument/2006/relationships/hyperlink" Target="https://thequran.love/2025/03/26/the-glorious-quran-endorses-al-ghazalis-occasionalism/" TargetMode="External"/><Relationship Id="rId68" Type="http://schemas.openxmlformats.org/officeDocument/2006/relationships/hyperlink" Target="https://thequran.love/2025/03/07/from-the-expression-inshallah-to-al-ghazalis-occasionalism/" TargetMode="External"/><Relationship Id="rId84" Type="http://schemas.openxmlformats.org/officeDocument/2006/relationships/hyperlink" Target="https://thequran.love/2025/05/07/occasionalism-in-al-ghazalis-thought-and-the-quranic-emphasis-on-divine-causality/" TargetMode="External"/><Relationship Id="rId89" Type="http://schemas.openxmlformats.org/officeDocument/2006/relationships/hyperlink" Target="https://thequran.love/2025/09/06/occasionalism-and-divine-agency-in-quran-359-14-a-scientific-philosophical-and-theological-commentary/" TargetMode="External"/><Relationship Id="rId112" Type="http://schemas.openxmlformats.org/officeDocument/2006/relationships/hyperlink" Target="https://thequran.love/2025/03/26/the-glorious-quran-endorses-al-ghazalis-occasionalism/" TargetMode="External"/><Relationship Id="rId16" Type="http://schemas.openxmlformats.org/officeDocument/2006/relationships/hyperlink" Target="https://www.islamawakened.com/quran/2/255/default.htm" TargetMode="External"/><Relationship Id="rId107" Type="http://schemas.openxmlformats.org/officeDocument/2006/relationships/hyperlink" Target="https://www.islamawakened.com/quran/2/255/default.htm" TargetMode="External"/><Relationship Id="rId11" Type="http://schemas.openxmlformats.org/officeDocument/2006/relationships/hyperlink" Target="https://thequran.love/2025/09/06/occasionalism-and-divine-agency-in-quran-359-14-a-scientific-philosophical-and-theological-commentary/" TargetMode="External"/><Relationship Id="rId32" Type="http://schemas.openxmlformats.org/officeDocument/2006/relationships/hyperlink" Target="https://thequran.love/2025/02/25/ghazalis-occasionalism-the-miracle-of-light-and-the-crown-verse-of-the-quran/" TargetMode="External"/><Relationship Id="rId37" Type="http://schemas.openxmlformats.org/officeDocument/2006/relationships/hyperlink" Target="https://thequran.love/2025/03/07/from-the-expression-inshallah-to-al-ghazalis-occasionalism/" TargetMode="External"/><Relationship Id="rId53" Type="http://schemas.openxmlformats.org/officeDocument/2006/relationships/hyperlink" Target="https://thequran.love/2025/05/07/occasionalism-in-al-ghazalis-thought-and-the-quranic-emphasis-on-divine-causality/" TargetMode="External"/><Relationship Id="rId58" Type="http://schemas.openxmlformats.org/officeDocument/2006/relationships/hyperlink" Target="https://thequran.love/2025/02/25/ghazalis-occasionalism-the-miracle-of-light-and-the-crown-verse-of-the-quran/" TargetMode="External"/><Relationship Id="rId74" Type="http://schemas.openxmlformats.org/officeDocument/2006/relationships/hyperlink" Target="https://www.abuaminaelias.com/dailyhadithonline/2013/09/05/ayat-al-kursi-greatest-verse/" TargetMode="External"/><Relationship Id="rId79" Type="http://schemas.openxmlformats.org/officeDocument/2006/relationships/hyperlink" Target="https://thequran.love/2025/03/26/the-glorious-quran-endorses-al-ghazalis-occasionalism/" TargetMode="External"/><Relationship Id="rId102" Type="http://schemas.openxmlformats.org/officeDocument/2006/relationships/hyperlink" Target="https://thequran.love/2025/09/06/allahs-sustaining-of-reality-a-commentary-on-quran-3541-through-classical-and-modern-lenses/" TargetMode="External"/><Relationship Id="rId123" Type="http://schemas.openxmlformats.org/officeDocument/2006/relationships/hyperlink" Target="https://thequran.love/2025/05/07/occasionalism-in-al-ghazalis-thought-and-the-quranic-emphasis-on-divine-causality/" TargetMode="External"/><Relationship Id="rId128" Type="http://schemas.openxmlformats.org/officeDocument/2006/relationships/hyperlink" Target="https://thequran.love/2025/03/07/from-the-expression-inshallah-to-al-ghazalis-occasionalism/" TargetMode="External"/><Relationship Id="rId5" Type="http://schemas.openxmlformats.org/officeDocument/2006/relationships/webSettings" Target="webSettings.xml"/><Relationship Id="rId90" Type="http://schemas.openxmlformats.org/officeDocument/2006/relationships/hyperlink" Target="https://thequran.love/2025/09/06/occasionalism-and-divine-agency-in-quran-359-14-a-scientific-philosophical-and-theological-commentary/" TargetMode="External"/><Relationship Id="rId95" Type="http://schemas.openxmlformats.org/officeDocument/2006/relationships/hyperlink" Target="https://thequran.love/2025/02/25/ghazalis-occasionalism-the-miracle-of-light-and-the-crown-verse-of-the-quran/" TargetMode="External"/><Relationship Id="rId22" Type="http://schemas.openxmlformats.org/officeDocument/2006/relationships/hyperlink" Target="https://www.islamawakened.com/quran/2/255/default.htm" TargetMode="External"/><Relationship Id="rId27" Type="http://schemas.openxmlformats.org/officeDocument/2006/relationships/hyperlink" Target="https://thequran.love/2025/03/26/the-glorious-quran-endorses-al-ghazalis-occasionalism/" TargetMode="External"/><Relationship Id="rId43" Type="http://schemas.openxmlformats.org/officeDocument/2006/relationships/hyperlink" Target="https://thequran.love/2025/02/25/ghazalis-occasionalism-the-miracle-of-light-and-the-crown-verse-of-the-quran/" TargetMode="External"/><Relationship Id="rId48" Type="http://schemas.openxmlformats.org/officeDocument/2006/relationships/hyperlink" Target="https://thequran.love/2025/05/07/occasionalism-in-al-ghazalis-thought-and-the-quranic-emphasis-on-divine-causality/" TargetMode="External"/><Relationship Id="rId64" Type="http://schemas.openxmlformats.org/officeDocument/2006/relationships/hyperlink" Target="https://thequran.love/2025/09/06/allahs-sustaining-of-reality-a-commentary-on-quran-3541-through-classical-and-modern-lenses/" TargetMode="External"/><Relationship Id="rId69" Type="http://schemas.openxmlformats.org/officeDocument/2006/relationships/hyperlink" Target="https://thequran.love/2025/05/07/occasionalism-in-al-ghazalis-thought-and-the-quranic-emphasis-on-divine-causality/" TargetMode="External"/><Relationship Id="rId113" Type="http://schemas.openxmlformats.org/officeDocument/2006/relationships/hyperlink" Target="https://thequran.love/2025/03/26/the-glorious-quran-endorses-al-ghazalis-occasionalism/" TargetMode="External"/><Relationship Id="rId118" Type="http://schemas.openxmlformats.org/officeDocument/2006/relationships/hyperlink" Target="https://thequran.love/2025/05/07/occasionalism-in-al-ghazalis-thought-and-the-quranic-emphasis-on-divine-causality/" TargetMode="External"/><Relationship Id="rId80" Type="http://schemas.openxmlformats.org/officeDocument/2006/relationships/hyperlink" Target="https://thequran.love/2025/03/26/the-glorious-quran-endorses-al-ghazalis-occasionalism/" TargetMode="External"/><Relationship Id="rId85" Type="http://schemas.openxmlformats.org/officeDocument/2006/relationships/hyperlink" Target="https://thequran.love/2025/09/06/allahs-sustaining-of-reality-a-commentary-on-quran-3541-through-classical-and-modern-lenses/" TargetMode="External"/><Relationship Id="rId12" Type="http://schemas.openxmlformats.org/officeDocument/2006/relationships/hyperlink" Target="https://thequran.love/2025/09/06/occasionalism-and-divine-agency-in-quran-359-14-a-scientific-philosophical-and-theological-commentary/" TargetMode="External"/><Relationship Id="rId17" Type="http://schemas.openxmlformats.org/officeDocument/2006/relationships/hyperlink" Target="https://thequran.love/2025/03/26/the-glorious-quran-endorses-al-ghazalis-occasionalism/" TargetMode="External"/><Relationship Id="rId33" Type="http://schemas.openxmlformats.org/officeDocument/2006/relationships/hyperlink" Target="https://www.islamawakened.com/quran/2/255/default.htm" TargetMode="External"/><Relationship Id="rId38" Type="http://schemas.openxmlformats.org/officeDocument/2006/relationships/hyperlink" Target="https://thequran.love/2025/03/07/from-the-expression-inshallah-to-al-ghazalis-occasionalism/" TargetMode="External"/><Relationship Id="rId59" Type="http://schemas.openxmlformats.org/officeDocument/2006/relationships/hyperlink" Target="https://islamqa.info/en/answers/6092" TargetMode="External"/><Relationship Id="rId103" Type="http://schemas.openxmlformats.org/officeDocument/2006/relationships/hyperlink" Target="https://yaqeeninstitute.org/read/post/virtues-of-ayatul-kursi-the-greatest-verse-in-the-quran" TargetMode="External"/><Relationship Id="rId108" Type="http://schemas.openxmlformats.org/officeDocument/2006/relationships/hyperlink" Target="https://www.islamawakened.com/quran/2/255/default.htm" TargetMode="External"/><Relationship Id="rId124" Type="http://schemas.openxmlformats.org/officeDocument/2006/relationships/hyperlink" Target="https://thequran.love/2025/03/07/from-the-expression-inshallah-to-al-ghazalis-occasionalism/" TargetMode="External"/><Relationship Id="rId129" Type="http://schemas.openxmlformats.org/officeDocument/2006/relationships/hyperlink" Target="https://thequran.love/2025/03/07/from-the-expression-inshallah-to-al-ghazalis-occasionalism/" TargetMode="External"/><Relationship Id="rId54" Type="http://schemas.openxmlformats.org/officeDocument/2006/relationships/hyperlink" Target="https://thequran.love/2025/05/07/occasionalism-in-al-ghazalis-thought-and-the-quranic-emphasis-on-divine-causality/" TargetMode="External"/><Relationship Id="rId70" Type="http://schemas.openxmlformats.org/officeDocument/2006/relationships/hyperlink" Target="https://thequran.love/2025/05/07/occasionalism-in-al-ghazalis-thought-and-the-quranic-emphasis-on-divine-causality/" TargetMode="External"/><Relationship Id="rId75" Type="http://schemas.openxmlformats.org/officeDocument/2006/relationships/hyperlink" Target="https://thequran.love/2025/02/25/ghazalis-occasionalism-the-miracle-of-light-and-the-crown-verse-of-the-quran/" TargetMode="External"/><Relationship Id="rId91" Type="http://schemas.openxmlformats.org/officeDocument/2006/relationships/hyperlink" Target="https://thequran.love/2025/09/06/occasionalism-and-divine-agency-in-quran-359-14-a-scientific-philosophical-and-theological-commentary/" TargetMode="External"/><Relationship Id="rId96" Type="http://schemas.openxmlformats.org/officeDocument/2006/relationships/hyperlink" Target="https://thequran.love/2025/02/25/ghazalis-occasionalism-the-miracle-of-light-and-the-crown-verse-of-the-quran/" TargetMode="External"/><Relationship Id="rId1" Type="http://schemas.openxmlformats.org/officeDocument/2006/relationships/numbering" Target="numbering.xml"/><Relationship Id="rId6" Type="http://schemas.openxmlformats.org/officeDocument/2006/relationships/hyperlink" Target="https://www.abuaminaelias.com/dailyhadithonline/2013/09/05/ayat-al-kursi-greatest-verse/" TargetMode="External"/><Relationship Id="rId23" Type="http://schemas.openxmlformats.org/officeDocument/2006/relationships/hyperlink" Target="https://thequran.love/2025/09/06/occasionalism-and-divine-agency-in-quran-359-14-a-scientific-philosophical-and-theological-commentary/" TargetMode="External"/><Relationship Id="rId28" Type="http://schemas.openxmlformats.org/officeDocument/2006/relationships/hyperlink" Target="https://thequran.love/2025/03/26/the-glorious-quran-endorses-al-ghazalis-occasionalism/" TargetMode="External"/><Relationship Id="rId49" Type="http://schemas.openxmlformats.org/officeDocument/2006/relationships/hyperlink" Target="https://thequran.love/2025/03/07/from-the-expression-inshallah-to-al-ghazalis-occasionalism/" TargetMode="External"/><Relationship Id="rId114" Type="http://schemas.openxmlformats.org/officeDocument/2006/relationships/hyperlink" Target="https://thequran.love/2025/03/26/the-glorious-quran-endorses-al-ghazalis-occasionalism/" TargetMode="External"/><Relationship Id="rId119" Type="http://schemas.openxmlformats.org/officeDocument/2006/relationships/hyperlink" Target="https://thequran.love/2025/05/07/occasionalism-in-al-ghazalis-thought-and-the-quranic-emphasis-on-divine-causality/" TargetMode="External"/><Relationship Id="rId44" Type="http://schemas.openxmlformats.org/officeDocument/2006/relationships/hyperlink" Target="https://thequran.love/2025/03/07/from-the-expression-inshallah-to-al-ghazalis-occasionalism/" TargetMode="External"/><Relationship Id="rId60" Type="http://schemas.openxmlformats.org/officeDocument/2006/relationships/hyperlink" Target="https://thequran.love/2025/09/06/occasionalism-and-divine-agency-in-quran-359-14-a-scientific-philosophical-and-theological-commentary/" TargetMode="External"/><Relationship Id="rId65" Type="http://schemas.openxmlformats.org/officeDocument/2006/relationships/hyperlink" Target="https://thequran.love/2025/02/25/ghazalis-occasionalism-the-miracle-of-light-and-the-crown-verse-of-the-quran/" TargetMode="External"/><Relationship Id="rId81" Type="http://schemas.openxmlformats.org/officeDocument/2006/relationships/hyperlink" Target="https://thequran.love/2025/03/07/from-the-expression-inshallah-to-al-ghazalis-occasionalism/" TargetMode="External"/><Relationship Id="rId86" Type="http://schemas.openxmlformats.org/officeDocument/2006/relationships/hyperlink" Target="https://thequran.love/2025/09/06/occasionalism-and-divine-agency-in-quran-359-14-a-scientific-philosophical-and-theological-commentary/" TargetMode="External"/><Relationship Id="rId130" Type="http://schemas.openxmlformats.org/officeDocument/2006/relationships/hyperlink" Target="https://thequran.love/2025/03/07/from-the-expression-inshallah-to-al-ghazalis-occasionalism/" TargetMode="External"/><Relationship Id="rId13" Type="http://schemas.openxmlformats.org/officeDocument/2006/relationships/hyperlink" Target="https://www.abuaminaelias.com/dailyhadithonline/2013/09/05/ayat-al-kursi-greatest-verse/" TargetMode="External"/><Relationship Id="rId18" Type="http://schemas.openxmlformats.org/officeDocument/2006/relationships/hyperlink" Target="https://thequran.love/2025/09/06/occasionalism-and-divine-agency-in-quran-359-14-a-scientific-philosophical-and-theological-commentary/" TargetMode="External"/><Relationship Id="rId39" Type="http://schemas.openxmlformats.org/officeDocument/2006/relationships/hyperlink" Target="https://www.islamawakened.com/quran/2/255/default.htm" TargetMode="External"/><Relationship Id="rId109" Type="http://schemas.openxmlformats.org/officeDocument/2006/relationships/hyperlink" Target="https://www.islamawakened.com/quran/2/255/default.htm" TargetMode="External"/><Relationship Id="rId34" Type="http://schemas.openxmlformats.org/officeDocument/2006/relationships/hyperlink" Target="https://thequran.love/2025/03/07/from-the-expression-inshallah-to-al-ghazalis-occasionalism/" TargetMode="External"/><Relationship Id="rId50" Type="http://schemas.openxmlformats.org/officeDocument/2006/relationships/hyperlink" Target="https://thequran.love/2025/05/07/occasionalism-in-al-ghazalis-thought-and-the-quranic-emphasis-on-divine-causality/" TargetMode="External"/><Relationship Id="rId55" Type="http://schemas.openxmlformats.org/officeDocument/2006/relationships/hyperlink" Target="https://thequran.love/2025/03/07/from-the-expression-inshallah-to-al-ghazalis-occasionalism/" TargetMode="External"/><Relationship Id="rId76" Type="http://schemas.openxmlformats.org/officeDocument/2006/relationships/hyperlink" Target="https://thequran.love/2025/02/25/ghazalis-occasionalism-the-miracle-of-light-and-the-crown-verse-of-the-quran/" TargetMode="External"/><Relationship Id="rId97" Type="http://schemas.openxmlformats.org/officeDocument/2006/relationships/hyperlink" Target="https://thequran.love/2025/02/25/ghazalis-occasionalism-the-miracle-of-light-and-the-crown-verse-of-the-quran/" TargetMode="External"/><Relationship Id="rId104" Type="http://schemas.openxmlformats.org/officeDocument/2006/relationships/hyperlink" Target="https://yaqeeninstitute.org/read/post/virtues-of-ayatul-kursi-the-greatest-verse-in-the-quran" TargetMode="External"/><Relationship Id="rId120" Type="http://schemas.openxmlformats.org/officeDocument/2006/relationships/hyperlink" Target="https://thequran.love/2025/05/07/occasionalism-in-al-ghazalis-thought-and-the-quranic-emphasis-on-divine-causality/" TargetMode="External"/><Relationship Id="rId125" Type="http://schemas.openxmlformats.org/officeDocument/2006/relationships/hyperlink" Target="https://thequran.love/2025/03/07/from-the-expression-inshallah-to-al-ghazalis-occasionalism/" TargetMode="External"/><Relationship Id="rId7" Type="http://schemas.openxmlformats.org/officeDocument/2006/relationships/hyperlink" Target="https://thequran.love/2025/09/06/occasionalism-and-divine-agency-in-quran-359-14-a-scientific-philosophical-and-theological-commentary/" TargetMode="External"/><Relationship Id="rId71" Type="http://schemas.openxmlformats.org/officeDocument/2006/relationships/hyperlink" Target="https://thequran.love/2025/03/26/the-glorious-quran-endorses-al-ghazalis-occasionalism/" TargetMode="External"/><Relationship Id="rId92" Type="http://schemas.openxmlformats.org/officeDocument/2006/relationships/hyperlink" Target="https://thequran.love/2025/09/06/occasionalism-and-divine-agency-in-quran-359-14-a-scientific-philosophical-and-theological-commentary/" TargetMode="External"/><Relationship Id="rId2" Type="http://schemas.openxmlformats.org/officeDocument/2006/relationships/styles" Target="styles.xml"/><Relationship Id="rId29" Type="http://schemas.openxmlformats.org/officeDocument/2006/relationships/hyperlink" Target="https://thequran.love/2025/05/07/occasionalism-in-al-ghazalis-thought-and-the-quranic-emphasis-on-divine-causality/" TargetMode="External"/><Relationship Id="rId24" Type="http://schemas.openxmlformats.org/officeDocument/2006/relationships/hyperlink" Target="https://www.islamawakened.com/quran/2/255/default.htm" TargetMode="External"/><Relationship Id="rId40" Type="http://schemas.openxmlformats.org/officeDocument/2006/relationships/hyperlink" Target="https://thequran.love/2025/03/26/the-glorious-quran-endorses-al-ghazalis-occasionalism/" TargetMode="External"/><Relationship Id="rId45" Type="http://schemas.openxmlformats.org/officeDocument/2006/relationships/hyperlink" Target="https://thequran.love/2025/03/26/the-glorious-quran-endorses-al-ghazalis-occasionalism/" TargetMode="External"/><Relationship Id="rId66" Type="http://schemas.openxmlformats.org/officeDocument/2006/relationships/hyperlink" Target="https://thequran.love/2025/02/25/ghazalis-occasionalism-the-miracle-of-light-and-the-crown-verse-of-the-quran/" TargetMode="External"/><Relationship Id="rId87" Type="http://schemas.openxmlformats.org/officeDocument/2006/relationships/hyperlink" Target="https://www.abuaminaelias.com/dailyhadithonline/2013/09/05/ayat-al-kursi-greatest-verse/" TargetMode="External"/><Relationship Id="rId110" Type="http://schemas.openxmlformats.org/officeDocument/2006/relationships/hyperlink" Target="https://thequran.love/2025/03/26/the-glorious-quran-endorses-al-ghazalis-occasionalism/" TargetMode="External"/><Relationship Id="rId115" Type="http://schemas.openxmlformats.org/officeDocument/2006/relationships/hyperlink" Target="https://thequran.love/2025/03/26/the-glorious-quran-endorses-al-ghazalis-occasionalism/" TargetMode="External"/><Relationship Id="rId131" Type="http://schemas.openxmlformats.org/officeDocument/2006/relationships/fontTable" Target="fontTable.xml"/><Relationship Id="rId61" Type="http://schemas.openxmlformats.org/officeDocument/2006/relationships/hyperlink" Target="https://thequran.love/2025/09/06/occasionalism-and-divine-agency-in-quran-359-14-a-scientific-philosophical-and-theological-commentary/" TargetMode="External"/><Relationship Id="rId82" Type="http://schemas.openxmlformats.org/officeDocument/2006/relationships/hyperlink" Target="https://thequran.love/2025/03/07/from-the-expression-inshallah-to-al-ghazalis-occasionalism/" TargetMode="External"/><Relationship Id="rId19" Type="http://schemas.openxmlformats.org/officeDocument/2006/relationships/hyperlink" Target="https://thequran.love/2025/09/06/occasionalism-and-divine-agency-in-quran-359-14-a-scientific-philosophical-and-theological-commentary/" TargetMode="External"/><Relationship Id="rId14" Type="http://schemas.openxmlformats.org/officeDocument/2006/relationships/hyperlink" Target="https://yaqeeninstitute.org/read/post/virtues-of-ayatul-kursi-the-greatest-verse-in-the-quran" TargetMode="External"/><Relationship Id="rId30" Type="http://schemas.openxmlformats.org/officeDocument/2006/relationships/hyperlink" Target="https://thequran.love/2025/03/26/the-glorious-quran-endorses-al-ghazalis-occasionalism/" TargetMode="External"/><Relationship Id="rId35" Type="http://schemas.openxmlformats.org/officeDocument/2006/relationships/hyperlink" Target="https://thequran.love/2025/03/07/from-the-expression-inshallah-to-al-ghazalis-occasionalism/" TargetMode="External"/><Relationship Id="rId56" Type="http://schemas.openxmlformats.org/officeDocument/2006/relationships/hyperlink" Target="https://thequran.love/2025/03/07/from-the-expression-inshallah-to-al-ghazalis-occasionalism/" TargetMode="External"/><Relationship Id="rId77" Type="http://schemas.openxmlformats.org/officeDocument/2006/relationships/hyperlink" Target="https://thequran.love/2025/09/06/occasionalism-and-divine-agency-in-quran-359-14-a-scientific-philosophical-and-theological-commentary/" TargetMode="External"/><Relationship Id="rId100" Type="http://schemas.openxmlformats.org/officeDocument/2006/relationships/hyperlink" Target="https://thequran.love/2025/09/06/allahs-sustaining-of-reality-a-commentary-on-quran-3541-through-classical-and-modern-lenses/" TargetMode="External"/><Relationship Id="rId105" Type="http://schemas.openxmlformats.org/officeDocument/2006/relationships/hyperlink" Target="https://islamqa.info/en/answers/6092" TargetMode="External"/><Relationship Id="rId126" Type="http://schemas.openxmlformats.org/officeDocument/2006/relationships/hyperlink" Target="https://thequran.love/2025/03/07/from-the-expression-inshallah-to-al-ghazalis-occasionalism/" TargetMode="External"/><Relationship Id="rId8" Type="http://schemas.openxmlformats.org/officeDocument/2006/relationships/hyperlink" Target="https://thequran.love/2025/02/25/ghazalis-occasionalism-the-miracle-of-light-and-the-crown-verse-of-the-quran/" TargetMode="External"/><Relationship Id="rId51" Type="http://schemas.openxmlformats.org/officeDocument/2006/relationships/hyperlink" Target="https://thequran.love/2025/05/07/occasionalism-in-al-ghazalis-thought-and-the-quranic-emphasis-on-divine-causality/" TargetMode="External"/><Relationship Id="rId72" Type="http://schemas.openxmlformats.org/officeDocument/2006/relationships/hyperlink" Target="https://www.abuaminaelias.com/dailyhadithonline/2013/09/05/ayat-al-kursi-greatest-verse/" TargetMode="External"/><Relationship Id="rId93" Type="http://schemas.openxmlformats.org/officeDocument/2006/relationships/hyperlink" Target="https://thequran.love/2025/09/06/occasionalism-and-divine-agency-in-quran-359-14-a-scientific-philosophical-and-theological-commentary/" TargetMode="External"/><Relationship Id="rId98" Type="http://schemas.openxmlformats.org/officeDocument/2006/relationships/hyperlink" Target="https://thequran.love/2025/02/25/ghazalis-occasionalism-the-miracle-of-light-and-the-crown-verse-of-the-quran/" TargetMode="External"/><Relationship Id="rId121" Type="http://schemas.openxmlformats.org/officeDocument/2006/relationships/hyperlink" Target="https://thequran.love/2025/05/07/occasionalism-in-al-ghazalis-thought-and-the-quranic-emphasis-on-divine-causality/" TargetMode="External"/><Relationship Id="rId3" Type="http://schemas.microsoft.com/office/2007/relationships/stylesWithEffects" Target="stylesWithEffects.xml"/><Relationship Id="rId25" Type="http://schemas.openxmlformats.org/officeDocument/2006/relationships/hyperlink" Target="https://thequran.love/2025/09/06/allahs-sustaining-of-reality-a-commentary-on-quran-3541-through-classical-and-modern-lenses/" TargetMode="External"/><Relationship Id="rId46" Type="http://schemas.openxmlformats.org/officeDocument/2006/relationships/hyperlink" Target="https://thequran.love/2025/09/06/occasionalism-and-divine-agency-in-quran-359-14-a-scientific-philosophical-and-theological-commentary/" TargetMode="External"/><Relationship Id="rId67" Type="http://schemas.openxmlformats.org/officeDocument/2006/relationships/hyperlink" Target="https://thequran.love/2025/03/07/from-the-expression-inshallah-to-al-ghazalis-occasionalism/" TargetMode="External"/><Relationship Id="rId116" Type="http://schemas.openxmlformats.org/officeDocument/2006/relationships/hyperlink" Target="https://thequran.love/2025/05/07/occasionalism-in-al-ghazalis-thought-and-the-quranic-emphasis-on-divine-causality/" TargetMode="External"/><Relationship Id="rId20" Type="http://schemas.openxmlformats.org/officeDocument/2006/relationships/hyperlink" Target="https://thequran.love/2025/05/07/occasionalism-in-al-ghazalis-thought-and-the-quranic-emphasis-on-divine-causality/" TargetMode="External"/><Relationship Id="rId41" Type="http://schemas.openxmlformats.org/officeDocument/2006/relationships/hyperlink" Target="https://thequran.love/2025/03/26/the-glorious-quran-endorses-al-ghazalis-occasionalism/" TargetMode="External"/><Relationship Id="rId62" Type="http://schemas.openxmlformats.org/officeDocument/2006/relationships/hyperlink" Target="https://thequran.love/2025/09/06/allahs-sustaining-of-reality-a-commentary-on-quran-3541-through-classical-and-modern-lenses/" TargetMode="External"/><Relationship Id="rId83" Type="http://schemas.openxmlformats.org/officeDocument/2006/relationships/hyperlink" Target="https://thequran.love/2025/05/07/occasionalism-in-al-ghazalis-thought-and-the-quranic-emphasis-on-divine-causality/" TargetMode="External"/><Relationship Id="rId88" Type="http://schemas.openxmlformats.org/officeDocument/2006/relationships/hyperlink" Target="https://thequran.love/2025/09/06/occasionalism-and-divine-agency-in-quran-359-14-a-scientific-philosophical-and-theological-commentary/" TargetMode="External"/><Relationship Id="rId111" Type="http://schemas.openxmlformats.org/officeDocument/2006/relationships/hyperlink" Target="https://thequran.love/2025/03/26/the-glorious-quran-endorses-al-ghazalis-occasionalism/" TargetMode="External"/><Relationship Id="rId132" Type="http://schemas.openxmlformats.org/officeDocument/2006/relationships/theme" Target="theme/theme1.xml"/><Relationship Id="rId15" Type="http://schemas.openxmlformats.org/officeDocument/2006/relationships/hyperlink" Target="https://islamqa.info/en/answers/6092" TargetMode="External"/><Relationship Id="rId36" Type="http://schemas.openxmlformats.org/officeDocument/2006/relationships/hyperlink" Target="https://thequran.love/2025/03/07/from-the-expression-inshallah-to-al-ghazalis-occasionalism/" TargetMode="External"/><Relationship Id="rId57" Type="http://schemas.openxmlformats.org/officeDocument/2006/relationships/hyperlink" Target="https://www.islamawakened.com/quran/2/255/default.htm" TargetMode="External"/><Relationship Id="rId106" Type="http://schemas.openxmlformats.org/officeDocument/2006/relationships/hyperlink" Target="https://islamqa.info/en/answers/6092" TargetMode="External"/><Relationship Id="rId127" Type="http://schemas.openxmlformats.org/officeDocument/2006/relationships/hyperlink" Target="https://thequran.love/2025/03/07/from-the-expression-inshallah-to-al-ghazalis-occasionalism/" TargetMode="External"/><Relationship Id="rId10" Type="http://schemas.openxmlformats.org/officeDocument/2006/relationships/hyperlink" Target="https://thequran.love/2025/09/06/allahs-sustaining-of-reality-a-commentary-on-quran-3541-through-classical-and-modern-lenses/" TargetMode="External"/><Relationship Id="rId31" Type="http://schemas.openxmlformats.org/officeDocument/2006/relationships/hyperlink" Target="https://thequran.love/2025/09/06/allahs-sustaining-of-reality-a-commentary-on-quran-3541-through-classical-and-modern-lenses/" TargetMode="External"/><Relationship Id="rId52" Type="http://schemas.openxmlformats.org/officeDocument/2006/relationships/hyperlink" Target="https://thequran.love/2025/09/06/occasionalism-and-divine-agency-in-quran-359-14-a-scientific-philosophical-and-theological-commentary/" TargetMode="External"/><Relationship Id="rId73" Type="http://schemas.openxmlformats.org/officeDocument/2006/relationships/hyperlink" Target="https://www.islamawakened.com/quran/2/255/default.htm" TargetMode="External"/><Relationship Id="rId78" Type="http://schemas.openxmlformats.org/officeDocument/2006/relationships/hyperlink" Target="https://thequran.love/2025/09/06/occasionalism-and-divine-agency-in-quran-359-14-a-scientific-philosophical-and-theological-commentary/" TargetMode="External"/><Relationship Id="rId94" Type="http://schemas.openxmlformats.org/officeDocument/2006/relationships/hyperlink" Target="https://thequran.love/2025/02/25/ghazalis-occasionalism-the-miracle-of-light-and-the-crown-verse-of-the-quran/" TargetMode="External"/><Relationship Id="rId99" Type="http://schemas.openxmlformats.org/officeDocument/2006/relationships/hyperlink" Target="https://thequran.love/2025/09/06/allahs-sustaining-of-reality-a-commentary-on-quran-3541-through-classical-and-modern-lenses/" TargetMode="External"/><Relationship Id="rId101" Type="http://schemas.openxmlformats.org/officeDocument/2006/relationships/hyperlink" Target="https://thequran.love/2025/09/06/allahs-sustaining-of-reality-a-commentary-on-quran-3541-through-classical-and-modern-lenses/" TargetMode="External"/><Relationship Id="rId122" Type="http://schemas.openxmlformats.org/officeDocument/2006/relationships/hyperlink" Target="https://thequran.love/2025/05/07/occasionalism-in-al-ghazalis-thought-and-the-quranic-emphasis-on-divine-causality/" TargetMode="External"/><Relationship Id="rId4" Type="http://schemas.openxmlformats.org/officeDocument/2006/relationships/settings" Target="settings.xml"/><Relationship Id="rId9" Type="http://schemas.openxmlformats.org/officeDocument/2006/relationships/hyperlink" Target="https://thequran.love/2025/09/06/occasionalism-and-divine-agency-in-quran-359-14-a-scientific-philosophical-and-theological-commentary/" TargetMode="External"/><Relationship Id="rId26" Type="http://schemas.openxmlformats.org/officeDocument/2006/relationships/hyperlink" Target="https://thequran.love/2025/09/06/allahs-sustaining-of-reality-a-commentary-on-quran-3541-through-classical-and-modern-lens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17</Pages>
  <Words>11731</Words>
  <Characters>66871</Characters>
  <Application>Microsoft Office Word</Application>
  <DocSecurity>0</DocSecurity>
  <Lines>557</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3</cp:revision>
  <dcterms:created xsi:type="dcterms:W3CDTF">2025-09-06T15:36:00Z</dcterms:created>
  <dcterms:modified xsi:type="dcterms:W3CDTF">2025-09-06T21:58:00Z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