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E44CE" w14:textId="77777777" w:rsidR="00C630CF" w:rsidRDefault="00000000">
      <w:pPr>
        <w:pStyle w:val="Heading1"/>
      </w:pPr>
      <w:bookmarkStart w:id="0" w:name="header"/>
      <w:bookmarkStart w:id="1" w:name="X0b78f948533b7fcdd631b52beb1d513bc784a7a"/>
      <w:bookmarkStart w:id="2" w:name="content"/>
      <w:bookmarkEnd w:id="0"/>
      <w:r>
        <w:t>Qur’anic Guidance on Marrying Polytheists vs. People of the Book: Toward Equal Rules for Men and Women</w:t>
      </w:r>
    </w:p>
    <w:p w14:paraId="2B951AC8" w14:textId="2A1C4771" w:rsidR="004106B9" w:rsidRPr="004106B9" w:rsidRDefault="004106B9" w:rsidP="004106B9">
      <w:pPr>
        <w:pStyle w:val="BodyText"/>
      </w:pPr>
      <w:r>
        <w:t>Written and collected by Zia H Shah MD</w:t>
      </w:r>
    </w:p>
    <w:p w14:paraId="17725287" w14:textId="77777777" w:rsidR="00C630CF" w:rsidRDefault="00000000">
      <w:pPr>
        <w:pStyle w:val="Heading2"/>
      </w:pPr>
      <w:bookmarkStart w:id="3" w:name="X0f63f0f4c81e7f0c2f049f41c4184d768cef62d"/>
      <w:r>
        <w:t>Qur’an Forbids Marriage with Polytheists (For Both Men and Women)</w:t>
      </w:r>
    </w:p>
    <w:p w14:paraId="17D4C7A8" w14:textId="77777777" w:rsidR="00C630CF" w:rsidRDefault="00000000">
      <w:pPr>
        <w:pStyle w:val="FirstParagraph"/>
      </w:pPr>
      <w:r>
        <w:t xml:space="preserve">The Qur’an is explicit that Muslims – </w:t>
      </w:r>
      <w:r>
        <w:rPr>
          <w:b/>
          <w:bCs/>
        </w:rPr>
        <w:t>whether male or female</w:t>
      </w:r>
      <w:r>
        <w:t xml:space="preserve"> – must not marry </w:t>
      </w:r>
      <w:r>
        <w:rPr>
          <w:b/>
          <w:bCs/>
        </w:rPr>
        <w:t>polytheists</w:t>
      </w:r>
      <w:r>
        <w:t xml:space="preserve"> (idolaters who associate others with God). In Surah Al-Baqarah, Allah says: </w:t>
      </w:r>
      <w:r>
        <w:rPr>
          <w:i/>
          <w:iCs/>
        </w:rPr>
        <w:t>“Do not marry unbelieving women</w:t>
      </w:r>
      <w:r>
        <w:t xml:space="preserve"> </w:t>
      </w:r>
      <w:r>
        <w:rPr>
          <w:i/>
          <w:iCs/>
        </w:rPr>
        <w:t>(idolaters)</w:t>
      </w:r>
      <w:r>
        <w:t xml:space="preserve"> </w:t>
      </w:r>
      <w:r>
        <w:rPr>
          <w:i/>
          <w:iCs/>
        </w:rPr>
        <w:t>until they believe…</w:t>
      </w:r>
      <w:r>
        <w:t xml:space="preserve"> </w:t>
      </w:r>
      <w:r>
        <w:rPr>
          <w:i/>
          <w:iCs/>
        </w:rPr>
        <w:t>nor marry (your women) to unbelievers</w:t>
      </w:r>
      <w:r>
        <w:t xml:space="preserve"> </w:t>
      </w:r>
      <w:r>
        <w:rPr>
          <w:i/>
          <w:iCs/>
        </w:rPr>
        <w:t>until they believe”</w:t>
      </w:r>
      <w:hyperlink r:id="rId5" w:anchor=":~:text=,and%20forgiveness%2C%20and%20makes%20His">
        <w:r>
          <w:rPr>
            <w:rStyle w:val="Hyperlink"/>
          </w:rPr>
          <w:t>[1]</w:t>
        </w:r>
      </w:hyperlink>
      <w:r>
        <w:t xml:space="preserve">. This verse (Q.2:221) addresses </w:t>
      </w:r>
      <w:r>
        <w:rPr>
          <w:i/>
          <w:iCs/>
        </w:rPr>
        <w:t>both</w:t>
      </w:r>
      <w:r>
        <w:t xml:space="preserve"> scenarios: a Muslim man with an idolatrous woman, and a Muslim woman with an idolatrous man. The prohibition is equal and emphatic – a shared </w:t>
      </w:r>
      <w:r>
        <w:rPr>
          <w:b/>
          <w:bCs/>
        </w:rPr>
        <w:t>faith in One God</w:t>
      </w:r>
      <w:r>
        <w:t xml:space="preserve"> is a non-negotiable foundation for marriage in Islam. As the verse explains, a disbelieving spouse </w:t>
      </w:r>
      <w:r>
        <w:rPr>
          <w:i/>
          <w:iCs/>
        </w:rPr>
        <w:t>“beckons you to the Fire”</w:t>
      </w:r>
      <w:r>
        <w:t>, whereas a believer calls one toward Paradise</w:t>
      </w:r>
      <w:hyperlink r:id="rId6" w:anchor=":~:text=,%E2%80%9D">
        <w:r>
          <w:rPr>
            <w:rStyle w:val="Hyperlink"/>
          </w:rPr>
          <w:t>[2]</w:t>
        </w:r>
      </w:hyperlink>
      <w:r>
        <w:t>. In other words, marrying a polytheist poses a grave danger to one’s faith and ultimate welfare.</w:t>
      </w:r>
    </w:p>
    <w:p w14:paraId="58FC3DDD" w14:textId="77777777" w:rsidR="00C630CF" w:rsidRDefault="00000000">
      <w:pPr>
        <w:pStyle w:val="BodyText"/>
      </w:pPr>
      <w:r>
        <w:t xml:space="preserve">Another key passage, Surah Al-Mumtahanah (Q.60:10), was revealed in the context of the early Muslim community and the Treaty of Hudaybiyyah. It commanded that if women emigrated to the Muslim side professing faith, they were not to be returned to their pagan husbands. The Qur’an states that </w:t>
      </w:r>
      <w:r>
        <w:rPr>
          <w:b/>
          <w:bCs/>
        </w:rPr>
        <w:t>believing women are “not lawful (wives) for the unbelievers, nor are the unbelievers lawful (husbands) for them”</w:t>
      </w:r>
      <w:hyperlink r:id="rId7" w:anchor=":~:text=,Unbelievers%29%20ask%20for">
        <w:r>
          <w:rPr>
            <w:rStyle w:val="Hyperlink"/>
          </w:rPr>
          <w:t>[3]</w:t>
        </w:r>
      </w:hyperlink>
      <w:r>
        <w:t xml:space="preserve">. Any existing marriage between a Muslim and a polytheist had to be nullified, underscoring that </w:t>
      </w:r>
      <w:r>
        <w:rPr>
          <w:b/>
          <w:bCs/>
        </w:rPr>
        <w:t>no marital bond can continue between a believer and a mushrik</w:t>
      </w:r>
      <w:r>
        <w:t xml:space="preserve"> (idolater) under Islamic law. Likewise, the verse instructed Muslim men who had unbelieving wives to </w:t>
      </w:r>
      <w:r>
        <w:rPr>
          <w:i/>
          <w:iCs/>
        </w:rPr>
        <w:t>“hold not to the ties of marriage with disbelieving women”</w:t>
      </w:r>
      <w:r>
        <w:t>, meaning a Muslim man, if he embraced Islam, could not remain married to a polytheistic wife</w:t>
      </w:r>
      <w:hyperlink r:id="rId8" w:anchor=":~:text=,Unbelievers%29%20ask%20for">
        <w:r>
          <w:rPr>
            <w:rStyle w:val="Hyperlink"/>
          </w:rPr>
          <w:t>[3]</w:t>
        </w:r>
      </w:hyperlink>
      <w:r>
        <w:t xml:space="preserve">. This again reinforces that </w:t>
      </w:r>
      <w:r>
        <w:rPr>
          <w:b/>
          <w:bCs/>
        </w:rPr>
        <w:t>faith comes first</w:t>
      </w:r>
      <w:r>
        <w:t xml:space="preserve">, and the prohibition against marrying those who reject Islam applies equally to </w:t>
      </w:r>
      <w:r>
        <w:rPr>
          <w:i/>
          <w:iCs/>
        </w:rPr>
        <w:t>both genders</w:t>
      </w:r>
      <w:r>
        <w:t>.</w:t>
      </w:r>
    </w:p>
    <w:p w14:paraId="5FDE2C36" w14:textId="77777777" w:rsidR="00C630CF" w:rsidRDefault="00000000">
      <w:pPr>
        <w:pStyle w:val="BlockText"/>
      </w:pPr>
      <w:r>
        <w:rPr>
          <w:b/>
          <w:bCs/>
        </w:rPr>
        <w:t>Note:</w:t>
      </w:r>
      <w:r>
        <w:t xml:space="preserve"> In the Qur’anic terminology, </w:t>
      </w:r>
      <w:r>
        <w:rPr>
          <w:i/>
          <w:iCs/>
        </w:rPr>
        <w:t>“polytheists”</w:t>
      </w:r>
      <w:r>
        <w:t xml:space="preserve"> or </w:t>
      </w:r>
      <w:r>
        <w:rPr>
          <w:i/>
          <w:iCs/>
        </w:rPr>
        <w:t>al-mushrikīn</w:t>
      </w:r>
      <w:r>
        <w:t xml:space="preserve"> refers specifically to idol-worshippers and those without a monotheistic scripture. Classical exegetes clarify that this term </w:t>
      </w:r>
      <w:r>
        <w:rPr>
          <w:b/>
          <w:bCs/>
        </w:rPr>
        <w:t>does not include</w:t>
      </w:r>
      <w:r>
        <w:t xml:space="preserve"> Jews and Christians, who are instead termed </w:t>
      </w:r>
      <w:r>
        <w:rPr>
          <w:i/>
          <w:iCs/>
        </w:rPr>
        <w:t>“People of the Book”</w:t>
      </w:r>
      <w:r>
        <w:t xml:space="preserve"> (Ahl al-Kitāb)</w:t>
      </w:r>
      <w:hyperlink r:id="rId9" w:anchor=":~:text=1,stated%20in%20another%20verse%20that">
        <w:r>
          <w:rPr>
            <w:rStyle w:val="Hyperlink"/>
          </w:rPr>
          <w:t>[4]</w:t>
        </w:r>
      </w:hyperlink>
      <w:r>
        <w:t xml:space="preserve">. Thus, verses like 2:221 were understood from the earliest times as barring marriage with idolatrous pagans – not with Jewish or Christian individuals. The Qur’an itself makes this distinction by later giving a </w:t>
      </w:r>
      <w:r>
        <w:rPr>
          <w:i/>
          <w:iCs/>
        </w:rPr>
        <w:t>specific allowance</w:t>
      </w:r>
      <w:r>
        <w:t xml:space="preserve"> for marrying from the People of the Book (as we will see), indicating that they are a separate category from the “polytheists” who are categorically forbidden</w:t>
      </w:r>
      <w:hyperlink r:id="rId10" w:anchor=":~:text=This%20verse%20can%20easily%20be,with%20People%20of%20the%20Book">
        <w:r>
          <w:rPr>
            <w:rStyle w:val="Hyperlink"/>
          </w:rPr>
          <w:t>[5]</w:t>
        </w:r>
      </w:hyperlink>
      <w:r>
        <w:t>. The strict ban was aimed at those who have no devotion to the One God at all, since such a person could seriously undermine the faith of a Muslim spouse.</w:t>
      </w:r>
    </w:p>
    <w:p w14:paraId="69530728" w14:textId="77777777" w:rsidR="00C630CF" w:rsidRDefault="00000000">
      <w:pPr>
        <w:pStyle w:val="FirstParagraph"/>
      </w:pPr>
      <w:r>
        <w:lastRenderedPageBreak/>
        <w:t xml:space="preserve">In the same chapter that addresses the believing women who left their pagan husbands (Surah Mumtahanah), Allah further reminds the believers: </w:t>
      </w:r>
      <w:r>
        <w:rPr>
          <w:i/>
          <w:iCs/>
        </w:rPr>
        <w:t>“O you who believe! Do not ally yourselves with a people Allah is displeased with. They have no hope for the Hereafter…”</w:t>
      </w:r>
      <w:hyperlink r:id="rId11" w:anchor=":~:text=O%20believers%21%20Do%20not%20ally,disbelievers%20lying%20in%20%CB%B9their%CB%BA%20graves">
        <w:r>
          <w:rPr>
            <w:rStyle w:val="Hyperlink"/>
          </w:rPr>
          <w:t>[6]</w:t>
        </w:r>
      </w:hyperlink>
      <w:r>
        <w:t xml:space="preserve">. This admonition (Q.60:13) captures the spirit behind the marriage prohibition with idolaters: a Muslim should not form intimate alliances – and what alliance is closer than marriage – with those obstinately bent on disbelief in God and the Hereafter. Such close friendship or familial bond with a staunch unbeliever could weaken one’s commitment to faith. In short, the Qur’an’s </w:t>
      </w:r>
      <w:r>
        <w:rPr>
          <w:b/>
          <w:bCs/>
        </w:rPr>
        <w:t>red line</w:t>
      </w:r>
      <w:r>
        <w:t xml:space="preserve"> in marriage is clear: </w:t>
      </w:r>
      <w:r>
        <w:rPr>
          <w:b/>
          <w:bCs/>
        </w:rPr>
        <w:t>a Muslim cannot marry someone who worships idols or rejects the core tenets of faith</w:t>
      </w:r>
      <w:r>
        <w:t>, because marriage is more than a civil contract – it is a lifelong spiritual partnership.</w:t>
      </w:r>
    </w:p>
    <w:p w14:paraId="314666D1" w14:textId="77777777" w:rsidR="00C630CF" w:rsidRDefault="00000000">
      <w:pPr>
        <w:pStyle w:val="Heading2"/>
      </w:pPr>
      <w:bookmarkStart w:id="4" w:name="Xfdabe5e20735168462b9a040372ab792827ba6e"/>
      <w:bookmarkEnd w:id="3"/>
      <w:r>
        <w:t>Marriage with “People of the Book” Is Permitted in the Qur’an</w:t>
      </w:r>
    </w:p>
    <w:p w14:paraId="74E33F3B" w14:textId="77777777" w:rsidR="00C630CF" w:rsidRDefault="00000000">
      <w:pPr>
        <w:pStyle w:val="FirstParagraph"/>
      </w:pPr>
      <w:r>
        <w:t xml:space="preserve">While forbidding unions with polytheists, the Qur’an </w:t>
      </w:r>
      <w:r>
        <w:rPr>
          <w:i/>
          <w:iCs/>
        </w:rPr>
        <w:t>explicitly</w:t>
      </w:r>
      <w:r>
        <w:t xml:space="preserve"> makes an exception for marrying from among the “People of the Book,” i.e. the communities who received earlier scriptures (primarily Jews and Christians). In Surah Al-Mā’idah, Allah declares: </w:t>
      </w:r>
      <w:r>
        <w:rPr>
          <w:i/>
          <w:iCs/>
        </w:rPr>
        <w:t>“Today, all good things have been made lawful for you…</w:t>
      </w:r>
      <w:r>
        <w:t xml:space="preserve"> </w:t>
      </w:r>
      <w:r>
        <w:rPr>
          <w:i/>
          <w:iCs/>
        </w:rPr>
        <w:t>And permissible for you in marriage are</w:t>
      </w:r>
      <w:r>
        <w:t xml:space="preserve"> </w:t>
      </w:r>
      <w:r>
        <w:rPr>
          <w:i/>
          <w:iCs/>
        </w:rPr>
        <w:t>chaste believing women</w:t>
      </w:r>
      <w:r>
        <w:t xml:space="preserve"> </w:t>
      </w:r>
      <w:r>
        <w:rPr>
          <w:i/>
          <w:iCs/>
        </w:rPr>
        <w:t>as well as chaste women from among those who were given the Scripture before you, as long as you give them their due dowries and live in honor with them…”</w:t>
      </w:r>
      <w:hyperlink r:id="rId12" w:anchor=":~:text=Today%20all%20good%2C%20pure%20foods,will%20be%20among%20the%20losers">
        <w:r>
          <w:rPr>
            <w:rStyle w:val="Hyperlink"/>
          </w:rPr>
          <w:t>[7]</w:t>
        </w:r>
      </w:hyperlink>
      <w:r>
        <w:t xml:space="preserve">. According to this verse (Q.5:5), a Muslim is allowed to marry a Jewish or Christian spouse provided that spouse is of upright character (chaste) and the marriage is conducted with the full rights and dignities (such as the mahr, or dowry) that Islam requires. This Quranic allowance was historically understood (by the consensus of scholars) to apply to Muslim men taking a Jewish or Christian woman as wife. It became an established part of Islamic law that </w:t>
      </w:r>
      <w:r>
        <w:rPr>
          <w:b/>
          <w:bCs/>
        </w:rPr>
        <w:t>Muslim men may marry women from the People of the Book</w:t>
      </w:r>
      <w:r>
        <w:t>, and such a marriage is valid in the eyes of Sharia</w:t>
      </w:r>
      <w:hyperlink r:id="rId13" w:anchor=":~:text=%D9%88%D9%8E%D8%A7%D9%84%D9%92%D9%85%D9%8F%D8%AD%D9%92%D8%B5%D9%8E%D9%86%D9%8E%D8%A7%D8%AA%D9%8F%20%D9%85%D9%90%D9%86%D9%8E%20%D8%A7%D9%84%D9%92%D9%85%D9%8F%D8%A4%D9%92%D9%85%D9%90%D9%86%D9%8E%D8%A7%D8%AA%D9%90%20%D9%88%D9%8E%D8%A7%D9%84%D9%92%D9%85%D9%8F%D8%AD%D9%92%D8%B5%D9%8E%D9%86%D9%8E%D8%A7%D8%AA%D9%8F%20%D9%85%D9%90%D9%86%D9%8E,%D8%A7%D9%84%D9%91%D9%8E%D8%B0%D9%90%D9%8A%D9%86%D9%8E%20%D8%A3%D9%8F%D9%88%D8%AA%D9%8F%D9%88%D8%A7%20%D8%A7%D9%84%D9%92%D9%83%D9%90%D8%AA%D9%8E%D8%A7%D8%A8%D9%8E%20%D9%85%D9%90%D9%86%20%D9%82%D9%8E%D8%A8%D9%92%D9%84%D9%90%D9%83%D9%8F%D9%85%D9%92">
        <w:r>
          <w:rPr>
            <w:rStyle w:val="Hyperlink"/>
          </w:rPr>
          <w:t>[8]</w:t>
        </w:r>
      </w:hyperlink>
      <w:r>
        <w:t>.</w:t>
      </w:r>
    </w:p>
    <w:p w14:paraId="4CFDBC6F" w14:textId="77777777" w:rsidR="00C630CF" w:rsidRDefault="00000000">
      <w:pPr>
        <w:pStyle w:val="BodyText"/>
      </w:pPr>
      <w:r>
        <w:t xml:space="preserve">The rationale behind this exception is rooted in the relative closeness of Jews and Christians to Islamic belief. Unlike idolaters, the People of the Book worship the same fundamental God of Abraham – at least in theory – and accept prophets and revealed scriptures. As one classical commentary explains, </w:t>
      </w:r>
      <w:r>
        <w:rPr>
          <w:i/>
          <w:iCs/>
        </w:rPr>
        <w:t>“the difference the People of the Book have with Islam is relatively lighter as compared with other non-Muslims”</w:t>
      </w:r>
      <w:hyperlink r:id="rId14" w:anchor=":~:text=The%20answer%20is%20obvious,entered%20the%20borders%20of%20Shirk">
        <w:r>
          <w:rPr>
            <w:rStyle w:val="Hyperlink"/>
          </w:rPr>
          <w:t>[9]</w:t>
        </w:r>
      </w:hyperlink>
      <w:r>
        <w:t xml:space="preserve">. They share belief in one Almighty God (tawḥīd, even if certain doctrines like the Trinity complicate pure monotheism) and belief in earlier prophets and an afterlife. Because of this common ground, the </w:t>
      </w:r>
      <w:r>
        <w:rPr>
          <w:b/>
          <w:bCs/>
        </w:rPr>
        <w:t>danger of spiritual corruption was seen as far less</w:t>
      </w:r>
      <w:r>
        <w:t xml:space="preserve"> when a Muslim married a Jew or Christian, versus marrying an outright pagan</w:t>
      </w:r>
      <w:hyperlink r:id="rId15" w:anchor=":~:text=even%20the%20Jews%20and%20Christians,%D8%8C%20is%20a%20different%20matter">
        <w:r>
          <w:rPr>
            <w:rStyle w:val="Hyperlink"/>
          </w:rPr>
          <w:t>[10]</w:t>
        </w:r>
      </w:hyperlink>
      <w:hyperlink r:id="rId16" w:anchor=":~:text=The%20answer%20is%20obvious,entered%20the%20borders%20of%20Shirk">
        <w:r>
          <w:rPr>
            <w:rStyle w:val="Hyperlink"/>
          </w:rPr>
          <w:t>[9]</w:t>
        </w:r>
      </w:hyperlink>
      <w:r>
        <w:t>. In fact, there was hope that the non-Muslim spouse might eventually be moved to embrace Islam, especially when witnessing the beauty of Islamic family life.</w:t>
      </w:r>
    </w:p>
    <w:p w14:paraId="3D32CDDC" w14:textId="77777777" w:rsidR="00C630CF" w:rsidRDefault="00000000">
      <w:pPr>
        <w:pStyle w:val="BodyText"/>
      </w:pPr>
      <w:r>
        <w:t xml:space="preserve">By allowing interfaith marriage in this specific case, the Qur’an demonstrated pragmatism and openness toward the other “Abrahamic” faiths. Many companions of the Prophet (pbuh) did indeed marry Jewish or Christian women in the early years of Islam. For example, the Prophet Muhammad’s own wives included Safiyyah (a Jewish woman who became Muslim) and Maria the Copt (a Christian from Egypt, whom some reports say remained a believer in one God) – indicating that such relationships were not inherently </w:t>
      </w:r>
      <w:r>
        <w:lastRenderedPageBreak/>
        <w:t xml:space="preserve">seen as impious. The Caliph ʿUmar ibn al-Khaṭṭāb, although he </w:t>
      </w:r>
      <w:r>
        <w:rPr>
          <w:b/>
          <w:bCs/>
        </w:rPr>
        <w:t>discouraged</w:t>
      </w:r>
      <w:r>
        <w:t xml:space="preserve"> Muslim men in his time from taking wives among the People of the Book due to social concerns, acknowledged that the practice was legally permitted by the Qur’an</w:t>
      </w:r>
      <w:hyperlink r:id="rId17" w:anchor=":~:text=Prophet%20has%20said%20that%20a,effect%20of%20such%20marriages%20in">
        <w:r>
          <w:rPr>
            <w:rStyle w:val="Hyperlink"/>
          </w:rPr>
          <w:t>[11]</w:t>
        </w:r>
      </w:hyperlink>
      <w:r>
        <w:t xml:space="preserve">. Thus, the license given by verse 5:5 was taken seriously: a </w:t>
      </w:r>
      <w:r>
        <w:rPr>
          <w:b/>
          <w:bCs/>
        </w:rPr>
        <w:t>Muslim man</w:t>
      </w:r>
      <w:r>
        <w:t xml:space="preserve"> could marry a Christian or Jewish woman and the marriage was lawful in Islam.</w:t>
      </w:r>
    </w:p>
    <w:p w14:paraId="61103B19" w14:textId="77777777" w:rsidR="00C630CF" w:rsidRDefault="00000000">
      <w:pPr>
        <w:pStyle w:val="BodyText"/>
      </w:pPr>
      <w:r>
        <w:t xml:space="preserve">However, the </w:t>
      </w:r>
      <w:r>
        <w:rPr>
          <w:b/>
          <w:bCs/>
        </w:rPr>
        <w:t>key question</w:t>
      </w:r>
      <w:r>
        <w:t xml:space="preserve"> – and the focus of our discussion – is whether this Qur’anic permission was meant to be </w:t>
      </w:r>
      <w:r>
        <w:rPr>
          <w:b/>
          <w:bCs/>
        </w:rPr>
        <w:t>one-sided</w:t>
      </w:r>
      <w:r>
        <w:t xml:space="preserve"> (only men marrying women of the Book), or if it inherently applies to Muslim women as well. The verse of Surah Al-Mā’idah is addressed in the masculine plural (as many Qur’anic injunctions are), which classical scholars interpreted as granting this concession to men. Traditionally, it was almost universally held that </w:t>
      </w:r>
      <w:r>
        <w:rPr>
          <w:b/>
          <w:bCs/>
        </w:rPr>
        <w:t>a Muslim woman could not marry a non-Muslim man</w:t>
      </w:r>
      <w:r>
        <w:t xml:space="preserve"> – even if he were Jewish or Christian – on the premise that only Muslim men were given this latitude. But was this distinction actually </w:t>
      </w:r>
      <w:r>
        <w:rPr>
          <w:i/>
          <w:iCs/>
        </w:rPr>
        <w:t>mandated</w:t>
      </w:r>
      <w:r>
        <w:t xml:space="preserve"> by the Qur’an, or was it an assumption derived later? To answer that, we must examine what the Qur’an </w:t>
      </w:r>
      <w:r>
        <w:rPr>
          <w:b/>
          <w:bCs/>
        </w:rPr>
        <w:t>does not say</w:t>
      </w:r>
      <w:r>
        <w:t>, as much as what it does.</w:t>
      </w:r>
    </w:p>
    <w:p w14:paraId="46B8278A" w14:textId="77777777" w:rsidR="00C630CF" w:rsidRDefault="00000000">
      <w:pPr>
        <w:pStyle w:val="Heading2"/>
      </w:pPr>
      <w:bookmarkStart w:id="5" w:name="X1fd4fe8b5571a2e0364fc9ad2bfe9b5ca16526c"/>
      <w:bookmarkEnd w:id="4"/>
      <w:r>
        <w:t>Does the Qur’an Exclude Muslim Women from Marrying People of the Book?</w:t>
      </w:r>
    </w:p>
    <w:p w14:paraId="21D1C3D5" w14:textId="77777777" w:rsidR="00C630CF" w:rsidRDefault="00000000">
      <w:pPr>
        <w:pStyle w:val="FirstParagraph"/>
      </w:pPr>
      <w:r>
        <w:t xml:space="preserve">It may surprise many to learn that </w:t>
      </w:r>
      <w:r>
        <w:rPr>
          <w:b/>
          <w:bCs/>
        </w:rPr>
        <w:t>nowhere does the Qur’an explicitly prohibit a Muslim woman from marrying a Jewish or Christian man.</w:t>
      </w:r>
      <w:r>
        <w:t xml:space="preserve"> The </w:t>
      </w:r>
      <w:r>
        <w:rPr>
          <w:b/>
          <w:bCs/>
        </w:rPr>
        <w:t>only explicit prohibitions</w:t>
      </w:r>
      <w:r>
        <w:t xml:space="preserve"> in the Qur’an regarding interfaith marriage are the gender-neutral verses we saw above, which ban marriage with polytheists for both men and women</w:t>
      </w:r>
      <w:hyperlink r:id="rId18" w:anchor=":~:text=,and%20forgiveness%2C%20and%20makes%20His">
        <w:r>
          <w:rPr>
            <w:rStyle w:val="Hyperlink"/>
          </w:rPr>
          <w:t>[1]</w:t>
        </w:r>
      </w:hyperlink>
      <w:r>
        <w:t xml:space="preserve">. In contrast, when it comes to the People of the Book, the Qur’an </w:t>
      </w:r>
      <w:r>
        <w:rPr>
          <w:b/>
          <w:bCs/>
        </w:rPr>
        <w:t>states their women are lawful to Muslim men</w:t>
      </w:r>
      <w:r>
        <w:t xml:space="preserve">, but it does not follow up by saying that Muslim women are forbidden to them. The text is silent about the reverse scenario </w:t>
      </w:r>
      <w:r>
        <w:rPr>
          <w:b/>
          <w:bCs/>
        </w:rPr>
        <w:t>— and crucially, silence in Islamic legal theory does not automatically mean prohibition</w:t>
      </w:r>
      <w:r>
        <w:t xml:space="preserve">. As one analysis puts it: </w:t>
      </w:r>
      <w:r>
        <w:rPr>
          <w:i/>
          <w:iCs/>
        </w:rPr>
        <w:t>“the Qur’an actually does not prohibit women’s marriage to People of the Book at all. It merely allows men explicitly to marry them.”</w:t>
      </w:r>
      <w:hyperlink r:id="rId19" w:anchor=":~:text=Muslims%20popularly%20believe%E2%80%94and%20Muslim%20scholars%2Fteachers,marrying%20People%20of%20the%20Book">
        <w:r>
          <w:rPr>
            <w:rStyle w:val="Hyperlink"/>
          </w:rPr>
          <w:t>[12]</w:t>
        </w:r>
      </w:hyperlink>
      <w:r>
        <w:t xml:space="preserve"> This means the common belief that “Muslim women cannot marry non-Muslims, period” is </w:t>
      </w:r>
      <w:r>
        <w:rPr>
          <w:b/>
          <w:bCs/>
        </w:rPr>
        <w:t>not based on a clear Qur’anic verse</w:t>
      </w:r>
      <w:r>
        <w:t>, but rather on post-Qur’anic interpretation and consensus.</w:t>
      </w:r>
    </w:p>
    <w:p w14:paraId="07528F09" w14:textId="77777777" w:rsidR="00C630CF" w:rsidRDefault="00000000">
      <w:pPr>
        <w:pStyle w:val="BodyText"/>
      </w:pPr>
      <w:r>
        <w:t xml:space="preserve">Early Muslim jurists, seeing that verse 5:5 mentioned only women of the Book, inferred that by omission the rule did not extend to Muslim women. Over time, a unanimous </w:t>
      </w:r>
      <w:r>
        <w:rPr>
          <w:b/>
          <w:bCs/>
        </w:rPr>
        <w:t>ijmā‘ (consensus)</w:t>
      </w:r>
      <w:r>
        <w:t xml:space="preserve"> formed in classical Islamic law that a Muslim woman </w:t>
      </w:r>
      <w:r>
        <w:rPr>
          <w:b/>
          <w:bCs/>
        </w:rPr>
        <w:t>must not</w:t>
      </w:r>
      <w:r>
        <w:t xml:space="preserve"> marry a non-Muslim man. But critically, eminent scholars have acknowledged that this was a juristic consensus </w:t>
      </w:r>
      <w:r>
        <w:rPr>
          <w:b/>
          <w:bCs/>
        </w:rPr>
        <w:t>without</w:t>
      </w:r>
      <w:r>
        <w:t xml:space="preserve"> a direct Qur’anic text. The famous 20th-century Tunisian Qur’an commentator, </w:t>
      </w:r>
      <w:r>
        <w:rPr>
          <w:b/>
          <w:bCs/>
        </w:rPr>
        <w:t>Shaikh Ṭāhir ibn ʿĀshūr</w:t>
      </w:r>
      <w:r>
        <w:t xml:space="preserve">, noted in his tafsīr that the prohibition on Muslim women marrying kitābī (People of the Book) men </w:t>
      </w:r>
      <w:r>
        <w:rPr>
          <w:b/>
          <w:bCs/>
        </w:rPr>
        <w:t>“is not based on any explicit verse of the Qur’an, but on the consensus of scholars”</w:t>
      </w:r>
      <w:hyperlink r:id="rId20" w:anchor=":~:text=match%20at%20L643%20%E2%80%93%20Ibn,Qur%E2%80%99anic%20but%20based%20on%20consensus">
        <w:r>
          <w:rPr>
            <w:rStyle w:val="Hyperlink"/>
          </w:rPr>
          <w:t>[13]</w:t>
        </w:r>
      </w:hyperlink>
      <w:r>
        <w:t xml:space="preserve">. In other words, the </w:t>
      </w:r>
      <w:r>
        <w:rPr>
          <w:b/>
          <w:bCs/>
        </w:rPr>
        <w:t>source</w:t>
      </w:r>
      <w:r>
        <w:t xml:space="preserve"> of the prohibition was the collective agreement of medieval scholars, deriving from their understanding of social norms and the “spirit” of the law – not an unequivocal </w:t>
      </w:r>
      <w:r>
        <w:rPr>
          <w:b/>
          <w:bCs/>
        </w:rPr>
        <w:t>nāṣṣ</w:t>
      </w:r>
      <w:r>
        <w:t xml:space="preserve"> (revealed text) from Allah.</w:t>
      </w:r>
    </w:p>
    <w:p w14:paraId="0545F8C8" w14:textId="77777777" w:rsidR="00C630CF" w:rsidRDefault="00000000">
      <w:pPr>
        <w:pStyle w:val="BodyText"/>
      </w:pPr>
      <w:r>
        <w:lastRenderedPageBreak/>
        <w:t xml:space="preserve">Why did the classical scholars impose this restriction on women? Their reasoning was primarily </w:t>
      </w:r>
      <w:r>
        <w:rPr>
          <w:b/>
          <w:bCs/>
        </w:rPr>
        <w:t>sociocultural</w:t>
      </w:r>
      <w:r>
        <w:t xml:space="preserve"> and protective in nature. In pre-modern societies (including 7th-century Arabia), wives were generally expected to adopt the religion and culture of their husbands. A Muslim woman marrying a Christian or Jew would likely end up living in his community, under his family’s authority, and </w:t>
      </w:r>
      <w:r>
        <w:rPr>
          <w:i/>
          <w:iCs/>
        </w:rPr>
        <w:t>could be pressured to abandon her faith</w:t>
      </w:r>
      <w:r>
        <w:t xml:space="preserve">. The scholars feared that her children might also be raised outside of Islam. As one traditional commentary explains, </w:t>
      </w:r>
      <w:r>
        <w:rPr>
          <w:i/>
          <w:iCs/>
        </w:rPr>
        <w:t>“Women are naturally more vulnerable (weaker) in their resolve, and the husband’s influence in the household is great. So if a Muslim woman stayed married to a non-Muslim man of the Book, the chances of her</w:t>
      </w:r>
      <w:r>
        <w:t xml:space="preserve"> </w:t>
      </w:r>
      <w:r>
        <w:rPr>
          <w:i/>
          <w:iCs/>
        </w:rPr>
        <w:t>being swayed</w:t>
      </w:r>
      <w:r>
        <w:t xml:space="preserve"> </w:t>
      </w:r>
      <w:r>
        <w:rPr>
          <w:i/>
          <w:iCs/>
        </w:rPr>
        <w:t>in her beliefs are strong”</w:t>
      </w:r>
      <w:hyperlink r:id="rId21" w:anchor=":~:text=Muslim%20women%20with%20non,belief%20being%20spoiled%20are%20strong">
        <w:r>
          <w:rPr>
            <w:rStyle w:val="Hyperlink"/>
          </w:rPr>
          <w:t>[14]</w:t>
        </w:r>
      </w:hyperlink>
      <w:r>
        <w:t xml:space="preserve">. By contrast, a Muslim husband was presumed to be in a dominant position over a Christian/Jewish wife, such that </w:t>
      </w:r>
      <w:r>
        <w:rPr>
          <w:i/>
          <w:iCs/>
        </w:rPr>
        <w:t>“it is unlikely in principle that her ideas will mislead the Muslim husband”</w:t>
      </w:r>
      <w:hyperlink r:id="rId22" w:anchor=":~:text=a%20woman%20being%20impressed%20by,belief%20being%20spoiled%20are%20strong">
        <w:r>
          <w:rPr>
            <w:rStyle w:val="Hyperlink"/>
          </w:rPr>
          <w:t>[15]</w:t>
        </w:r>
      </w:hyperlink>
      <w:r>
        <w:t xml:space="preserve">. In short, </w:t>
      </w:r>
      <w:r>
        <w:rPr>
          <w:b/>
          <w:bCs/>
        </w:rPr>
        <w:t>patriarchal norms</w:t>
      </w:r>
      <w:r>
        <w:t xml:space="preserve"> of the time assumed the husband as the leader whose religion prevails; hence, they only gave Muslim men the green light for interfaith marriage.</w:t>
      </w:r>
    </w:p>
    <w:p w14:paraId="6865C015" w14:textId="77777777" w:rsidR="00C630CF" w:rsidRDefault="00000000">
      <w:pPr>
        <w:pStyle w:val="BodyText"/>
      </w:pPr>
      <w:r>
        <w:t xml:space="preserve">It’s important to recognize that these arguments, while understandable historically, are </w:t>
      </w:r>
      <w:r>
        <w:rPr>
          <w:b/>
          <w:bCs/>
        </w:rPr>
        <w:t>not divinely revealed law</w:t>
      </w:r>
      <w:r>
        <w:t xml:space="preserve"> – they were human interpretations meant to safeguard faith under specific conditions. Modern scholars who have revisited this issue point out that such rationale is </w:t>
      </w:r>
      <w:r>
        <w:rPr>
          <w:b/>
          <w:bCs/>
        </w:rPr>
        <w:t>context-dependent</w:t>
      </w:r>
      <w:r>
        <w:t xml:space="preserve">. Dr. </w:t>
      </w:r>
      <w:r>
        <w:rPr>
          <w:b/>
          <w:bCs/>
        </w:rPr>
        <w:t>Khaled Abou El Fadl</w:t>
      </w:r>
      <w:r>
        <w:t xml:space="preserve">, a prominent professor of Islamic law, notes that classical jurists unanimously forbade Muslim women from marrying non-Muslims, yet he concedes </w:t>
      </w:r>
      <w:r>
        <w:rPr>
          <w:i/>
          <w:iCs/>
        </w:rPr>
        <w:t>“there is no express prohibition in the Qur’an or authentic Sunnah on a Muslim woman marrying a kitābī”</w:t>
      </w:r>
      <w:r>
        <w:t xml:space="preserve">. Therefore, he says, at worst such marriages were considered </w:t>
      </w:r>
      <w:r>
        <w:rPr>
          <w:i/>
          <w:iCs/>
        </w:rPr>
        <w:t>“makrūh”</w:t>
      </w:r>
      <w:r>
        <w:t xml:space="preserve"> (disliked) due to ijmā‘, not outright ḥarām by Qur’anic decree</w:t>
      </w:r>
      <w:hyperlink r:id="rId23" w:anchor=":~:text=It%20is%20important%20to%20stress,Muslim%20men">
        <w:r>
          <w:rPr>
            <w:rStyle w:val="Hyperlink"/>
          </w:rPr>
          <w:t>[16]</w:t>
        </w:r>
      </w:hyperlink>
      <w:r>
        <w:t xml:space="preserve">. In a published fatwa, Dr. Abou El Fadl wrote: </w:t>
      </w:r>
      <w:r>
        <w:rPr>
          <w:i/>
          <w:iCs/>
        </w:rPr>
        <w:t>“I am not comfortable telling a Muslim woman who marries a Christian or Jewish man that she is committing a grave sin, or that she must end her marriage. I do tell her she is going against the</w:t>
      </w:r>
      <w:r>
        <w:t xml:space="preserve"> </w:t>
      </w:r>
      <w:r>
        <w:rPr>
          <w:i/>
          <w:iCs/>
        </w:rPr>
        <w:t>weight of scholarly consensus, but I also share with her my own ijtihād – that in our context such a marriage is at most discouraged, not forbidden outright.”</w:t>
      </w:r>
      <w:hyperlink r:id="rId24" w:anchor=":~:text=see%20an%20explicit%20Quranic%20ban,Muslim%20men">
        <w:r>
          <w:rPr>
            <w:rStyle w:val="Hyperlink"/>
          </w:rPr>
          <w:t>[17]</w:t>
        </w:r>
      </w:hyperlink>
      <w:r>
        <w:t xml:space="preserve"> His stance highlights that </w:t>
      </w:r>
      <w:r>
        <w:rPr>
          <w:b/>
          <w:bCs/>
        </w:rPr>
        <w:t>the issue is not black-and-white</w:t>
      </w:r>
      <w:r>
        <w:t xml:space="preserve"> in scripture, and that maintaining a Muslim’s faith and the Islamic identity of children is the real concern, rather than some inherent impurity in the People of the Book.</w:t>
      </w:r>
    </w:p>
    <w:p w14:paraId="2286E502" w14:textId="77777777" w:rsidR="00C630CF" w:rsidRDefault="00000000">
      <w:pPr>
        <w:pStyle w:val="Heading2"/>
      </w:pPr>
      <w:bookmarkStart w:id="6" w:name="X3c02c2eb002daea8f7262c6ae4bab9f0b195075"/>
      <w:bookmarkEnd w:id="5"/>
      <w:r>
        <w:t>Faith-Based Arguments for Equal Permissibility in Our Time</w:t>
      </w:r>
    </w:p>
    <w:p w14:paraId="2C0C4F7A" w14:textId="77777777" w:rsidR="00C630CF" w:rsidRDefault="00000000">
      <w:pPr>
        <w:pStyle w:val="FirstParagraph"/>
      </w:pPr>
      <w:r>
        <w:t xml:space="preserve">Crucially, many </w:t>
      </w:r>
      <w:r>
        <w:rPr>
          <w:b/>
          <w:bCs/>
        </w:rPr>
        <w:t>modern Islamic thinkers and scholars</w:t>
      </w:r>
      <w:r>
        <w:t xml:space="preserve"> argue that if the logic for prohibiting Muslim women from marrying kitābī men was social and contextual, then in contexts where those conditions no longer apply, the ruling deserves to be re-examined. Today, Muslim women often </w:t>
      </w:r>
      <w:r>
        <w:rPr>
          <w:b/>
          <w:bCs/>
        </w:rPr>
        <w:t>enjoy legal equality, religious freedom, and agency</w:t>
      </w:r>
      <w:r>
        <w:t xml:space="preserve"> in choosing a spouse – especially in societies where freedom of religion is guaranteed. The dynamic within marriage has also shifted in many cultures: wives are not seen as voiceless dependents, but as equal partners. Given these changes, the old assumption that “the Muslim woman will inevitably be coerced into her husband’s faith” is no longer universally valid</w:t>
      </w:r>
      <w:hyperlink r:id="rId25" w:anchor=":~:text=Dr,and%20raise%20their%20children%20accordingly">
        <w:r>
          <w:rPr>
            <w:rStyle w:val="Hyperlink"/>
          </w:rPr>
          <w:t>[18]</w:t>
        </w:r>
      </w:hyperlink>
      <w:r>
        <w:t xml:space="preserve">. In fact, experience has shown that a </w:t>
      </w:r>
      <w:r>
        <w:rPr>
          <w:b/>
          <w:bCs/>
        </w:rPr>
        <w:t>strong Muslim woman</w:t>
      </w:r>
      <w:r>
        <w:t xml:space="preserve"> can and often does maintain her faith even when married to a non-Muslim, and she may be the primary </w:t>
      </w:r>
      <w:r>
        <w:lastRenderedPageBreak/>
        <w:t>influence on the children’s religious upbringing (particularly if she is the more devout of the pair).</w:t>
      </w:r>
    </w:p>
    <w:p w14:paraId="6F51B550" w14:textId="77777777" w:rsidR="00C630CF" w:rsidRDefault="00000000">
      <w:pPr>
        <w:pStyle w:val="BodyText"/>
      </w:pPr>
      <w:r>
        <w:t xml:space="preserve">A number of Muslim scholars – both classical and contemporary – who </w:t>
      </w:r>
      <w:r>
        <w:rPr>
          <w:b/>
          <w:bCs/>
        </w:rPr>
        <w:t>support the permissibility</w:t>
      </w:r>
      <w:r>
        <w:t xml:space="preserve"> of Muslim women marrying People of the Book (or at least call for re-opening the discussion) base their arguments on </w:t>
      </w:r>
      <w:r>
        <w:rPr>
          <w:b/>
          <w:bCs/>
        </w:rPr>
        <w:t>Qur’anic principles</w:t>
      </w:r>
      <w:r>
        <w:t xml:space="preserve"> of justice and reciprocity. They contend that the Qur’ān’s silence on forbidding women, coupled with its explicit ban on mushrikīn for </w:t>
      </w:r>
      <w:r>
        <w:rPr>
          <w:i/>
          <w:iCs/>
        </w:rPr>
        <w:t>both</w:t>
      </w:r>
      <w:r>
        <w:t xml:space="preserve"> genders, implies an underlying </w:t>
      </w:r>
      <w:r>
        <w:rPr>
          <w:b/>
          <w:bCs/>
        </w:rPr>
        <w:t>gender-neutrality</w:t>
      </w:r>
      <w:r>
        <w:t xml:space="preserve"> in the law of marriage. Islam holds men and women equally responsible in faith; indeed, Quranic commandments are often addressed to </w:t>
      </w:r>
      <w:r>
        <w:rPr>
          <w:i/>
          <w:iCs/>
        </w:rPr>
        <w:t>“believers”</w:t>
      </w:r>
      <w:r>
        <w:t xml:space="preserve"> in general. </w:t>
      </w:r>
      <w:r>
        <w:rPr>
          <w:b/>
          <w:bCs/>
        </w:rPr>
        <w:t>Unless Allah or His Prophet specifically differentiated a ruling by gender, the default in Islamic jurisprudence is that the rule applies to both men and women</w:t>
      </w:r>
      <w:r>
        <w:t>. With this in mind, it seems inconsistent to say that a Muslim man’s faith is sturdy enough to marry a righteous Christian woman, but a Muslim woman’s faith would crumble if she married a righteous Christian man. As one Muslim writer quipped, such an argument suggests that the “shirk” (theological error) of the People of the Book is somehow contagious only to women but not to men – a notion that is nowhere to be found in the Qur’an</w:t>
      </w:r>
      <w:hyperlink r:id="rId26" w:anchor=":~:text=The%20Qur%E2%80%99an%20has%20a%20few,to%20marry%20Christians%20and%20Jews">
        <w:r>
          <w:rPr>
            <w:rStyle w:val="Hyperlink"/>
          </w:rPr>
          <w:t>[19]</w:t>
        </w:r>
      </w:hyperlink>
      <w:hyperlink r:id="rId27" w:anchor=":~:text=This%20verse%20can%20easily%20be,with%20People%20of%20the%20Book">
        <w:r>
          <w:rPr>
            <w:rStyle w:val="Hyperlink"/>
          </w:rPr>
          <w:t>[5]</w:t>
        </w:r>
      </w:hyperlink>
      <w:r>
        <w:t>.</w:t>
      </w:r>
    </w:p>
    <w:p w14:paraId="2CA5AE88" w14:textId="77777777" w:rsidR="00C630CF" w:rsidRDefault="00000000">
      <w:pPr>
        <w:pStyle w:val="BodyText"/>
      </w:pPr>
      <w:r>
        <w:t xml:space="preserve">In support of this reasoning, they note that the Qur’an calls Muslim women and men </w:t>
      </w:r>
      <w:r>
        <w:rPr>
          <w:i/>
          <w:iCs/>
        </w:rPr>
        <w:t>awliyā’</w:t>
      </w:r>
      <w:r>
        <w:t xml:space="preserve"> (protecting friends and allies) of one another and equally obligated in upholding the faith. The Qur’anic ideal for marriage is described in Surah Ar-Rum (30:21) as love (</w:t>
      </w:r>
      <w:r>
        <w:rPr>
          <w:i/>
          <w:iCs/>
        </w:rPr>
        <w:t>mawadda</w:t>
      </w:r>
      <w:r>
        <w:t>) and mercy (</w:t>
      </w:r>
      <w:r>
        <w:rPr>
          <w:i/>
          <w:iCs/>
        </w:rPr>
        <w:t>raḥma</w:t>
      </w:r>
      <w:r>
        <w:t xml:space="preserve">) between the spouses – something achievable even in an interfaith marriage, provided both respect each other’s relationship with God. If a Muslim man and a Christian woman can share </w:t>
      </w:r>
      <w:r>
        <w:rPr>
          <w:b/>
          <w:bCs/>
        </w:rPr>
        <w:t>love, mutual respect, and the worship of one God in their own ways</w:t>
      </w:r>
      <w:r>
        <w:t xml:space="preserve">, why can’t a Muslim woman and a Christian man do the same? So long as the non-Muslim partner is genuinely monotheistic (not an idolater) and honors the Muslim’s right to practice Islam, the </w:t>
      </w:r>
      <w:r>
        <w:rPr>
          <w:b/>
          <w:bCs/>
        </w:rPr>
        <w:t>primary Qur’anic condition is fulfilled</w:t>
      </w:r>
      <w:r>
        <w:t>. Their bond does not defy the Qur’an’s prohibition, because a pious Jew or Christian is not among the “idolaters” barred in 2:221</w:t>
      </w:r>
      <w:hyperlink r:id="rId28" w:anchor=":~:text=This%20verse%20can%20easily%20be,with%20People%20of%20the%20Book">
        <w:r>
          <w:rPr>
            <w:rStyle w:val="Hyperlink"/>
          </w:rPr>
          <w:t>[5]</w:t>
        </w:r>
      </w:hyperlink>
      <w:r>
        <w:t>.</w:t>
      </w:r>
    </w:p>
    <w:p w14:paraId="6B25639B" w14:textId="77777777" w:rsidR="00C630CF" w:rsidRDefault="00000000">
      <w:pPr>
        <w:pStyle w:val="BodyText"/>
      </w:pPr>
      <w:r>
        <w:t xml:space="preserve">Many </w:t>
      </w:r>
      <w:r>
        <w:rPr>
          <w:b/>
          <w:bCs/>
        </w:rPr>
        <w:t>scholars and community leaders</w:t>
      </w:r>
      <w:r>
        <w:t xml:space="preserve"> today have thus begun to endorse or allow Muslim women to marry People of the Book, arguing that this inclusive interpretation is more faithful to the </w:t>
      </w:r>
      <w:r>
        <w:rPr>
          <w:b/>
          <w:bCs/>
        </w:rPr>
        <w:t>letter and spirit of the Qur’an</w:t>
      </w:r>
      <w:r>
        <w:t xml:space="preserve">. Here are a few notable voices and their perspectives, which align with the view that what is </w:t>
      </w:r>
      <w:r>
        <w:rPr>
          <w:i/>
          <w:iCs/>
        </w:rPr>
        <w:t>ḥalāl</w:t>
      </w:r>
      <w:r>
        <w:t xml:space="preserve"> or </w:t>
      </w:r>
      <w:r>
        <w:rPr>
          <w:i/>
          <w:iCs/>
        </w:rPr>
        <w:t>ḥarām</w:t>
      </w:r>
      <w:r>
        <w:t xml:space="preserve"> in marriage should apply equally to Muslim men and women:</w:t>
      </w:r>
    </w:p>
    <w:p w14:paraId="146B2719" w14:textId="77777777" w:rsidR="00C630CF" w:rsidRDefault="00000000">
      <w:pPr>
        <w:numPr>
          <w:ilvl w:val="0"/>
          <w:numId w:val="2"/>
        </w:numPr>
      </w:pPr>
      <w:r>
        <w:rPr>
          <w:b/>
          <w:bCs/>
        </w:rPr>
        <w:t>Imam Ṭāhir ibn ‘Āshūr (d. 1973)</w:t>
      </w:r>
      <w:r>
        <w:t xml:space="preserve"> – A distinguished Quranic exegete from Tunisia. </w:t>
      </w:r>
      <w:r>
        <w:rPr>
          <w:b/>
          <w:bCs/>
        </w:rPr>
        <w:t>Ibn ‘Āshūr acknowledged that no Qur’anic verse forbids a Muslim woman from marrying a Christian/Jewish man</w:t>
      </w:r>
      <w:r>
        <w:t>, and that the prohibition in classical law was based on scholarly consensus (ijmā‘) rather than scripture</w:t>
      </w:r>
      <w:hyperlink r:id="rId29" w:anchor=":~:text=match%20at%20L643%20%E2%80%93%20Ibn,Qur%E2%80%99anic%20but%20based%20on%20consensus">
        <w:r>
          <w:rPr>
            <w:rStyle w:val="Hyperlink"/>
          </w:rPr>
          <w:t>[13]</w:t>
        </w:r>
      </w:hyperlink>
      <w:r>
        <w:t xml:space="preserve">. While he himself did not outright permit it (defering to consensus), his scholarly admission is crucial: it affirms this rule has </w:t>
      </w:r>
      <w:r>
        <w:rPr>
          <w:i/>
          <w:iCs/>
        </w:rPr>
        <w:t>no Quranic origin</w:t>
      </w:r>
      <w:r>
        <w:t>.</w:t>
      </w:r>
    </w:p>
    <w:p w14:paraId="6DC7B23C" w14:textId="77777777" w:rsidR="00C630CF" w:rsidRDefault="00000000">
      <w:pPr>
        <w:numPr>
          <w:ilvl w:val="0"/>
          <w:numId w:val="2"/>
        </w:numPr>
      </w:pPr>
      <w:r>
        <w:rPr>
          <w:b/>
          <w:bCs/>
        </w:rPr>
        <w:t>Dr. Khaleel Mohammed</w:t>
      </w:r>
      <w:r>
        <w:t xml:space="preserve"> – A contemporary Islamic studies scholar who argues that </w:t>
      </w:r>
      <w:r>
        <w:rPr>
          <w:i/>
          <w:iCs/>
        </w:rPr>
        <w:t xml:space="preserve">“the lack of an express permission in the Qur’an for Muslim women to marry </w:t>
      </w:r>
      <w:r>
        <w:rPr>
          <w:i/>
          <w:iCs/>
        </w:rPr>
        <w:lastRenderedPageBreak/>
        <w:t>Christians or Jews is not tantamount to an explicit prohibition.”</w:t>
      </w:r>
      <w:r>
        <w:t xml:space="preserve"> He explains that the </w:t>
      </w:r>
      <w:r>
        <w:rPr>
          <w:b/>
          <w:bCs/>
        </w:rPr>
        <w:t>historical ban</w:t>
      </w:r>
      <w:r>
        <w:t xml:space="preserve"> was built on social circumstances in which women had no autonomy, “forced to accept the religion of their husbands,” but that </w:t>
      </w:r>
      <w:r>
        <w:rPr>
          <w:b/>
          <w:bCs/>
        </w:rPr>
        <w:t>today’s circumstances are different</w:t>
      </w:r>
      <w:hyperlink r:id="rId30" w:anchor=":~:text=Quran%20for%20Muslim%20women%20to,tantamount%20to%20a%20categorical%20prohibition">
        <w:r>
          <w:rPr>
            <w:rStyle w:val="Hyperlink"/>
          </w:rPr>
          <w:t>[20]</w:t>
        </w:r>
      </w:hyperlink>
      <w:hyperlink r:id="rId31" w:anchor=":~:text=Dr,and%20raise%20their%20children%20accordingly">
        <w:r>
          <w:rPr>
            <w:rStyle w:val="Hyperlink"/>
          </w:rPr>
          <w:t>[21]</w:t>
        </w:r>
      </w:hyperlink>
      <w:r>
        <w:t xml:space="preserve">. Dr. Mohammed points out that Muslim women are now recognized as </w:t>
      </w:r>
      <w:r>
        <w:rPr>
          <w:b/>
          <w:bCs/>
        </w:rPr>
        <w:t>equals of men</w:t>
      </w:r>
      <w:r>
        <w:t xml:space="preserve"> under the law, with rights and the ability to negotiate terms in marriage. Therefore, he holds that </w:t>
      </w:r>
      <w:r>
        <w:rPr>
          <w:i/>
          <w:iCs/>
        </w:rPr>
        <w:t>an interfaith marriage can be permissible</w:t>
      </w:r>
      <w:r>
        <w:t xml:space="preserve"> on the condition that </w:t>
      </w:r>
      <w:r>
        <w:rPr>
          <w:b/>
          <w:bCs/>
        </w:rPr>
        <w:t>neither spouse is pressured to renounce their own religion</w:t>
      </w:r>
      <w:r>
        <w:t xml:space="preserve"> and the children are free to learn Islam</w:t>
      </w:r>
      <w:hyperlink r:id="rId32" w:anchor=":~:text=their%20husbands%20and%20raise%20their,children%20accordingly">
        <w:r>
          <w:rPr>
            <w:rStyle w:val="Hyperlink"/>
          </w:rPr>
          <w:t>[22]</w:t>
        </w:r>
      </w:hyperlink>
      <w:r>
        <w:t>. In his view, nothing in the Qur’an or authentic hadith literature categorically forbids such an arrangement under these conditions.</w:t>
      </w:r>
    </w:p>
    <w:p w14:paraId="210DA4EE" w14:textId="77777777" w:rsidR="00C630CF" w:rsidRDefault="00000000">
      <w:pPr>
        <w:numPr>
          <w:ilvl w:val="0"/>
          <w:numId w:val="2"/>
        </w:numPr>
      </w:pPr>
      <w:r>
        <w:rPr>
          <w:b/>
          <w:bCs/>
        </w:rPr>
        <w:t>Dr. Hassan al-Turabi (d. 2016)</w:t>
      </w:r>
      <w:r>
        <w:t xml:space="preserve"> – A renowned Sudanese Islamic thinker and political leader. Dr. Turabi made waves by publicly stating that </w:t>
      </w:r>
      <w:r>
        <w:rPr>
          <w:i/>
          <w:iCs/>
        </w:rPr>
        <w:t>marriages between Muslim women and Christian or Jewish men are</w:t>
      </w:r>
      <w:r>
        <w:t xml:space="preserve"> </w:t>
      </w:r>
      <w:r>
        <w:rPr>
          <w:i/>
          <w:iCs/>
        </w:rPr>
        <w:t>not categorically prohibited</w:t>
      </w:r>
      <w:r>
        <w:t xml:space="preserve"> </w:t>
      </w:r>
      <w:r>
        <w:rPr>
          <w:b/>
          <w:bCs/>
        </w:rPr>
        <w:t>in Islam</w:t>
      </w:r>
      <w:hyperlink r:id="rId33" w:anchor=":~:text=Similar%20arguments%2C%20including%20the%20lack,men%20are%20not%20categorically%20prohibited">
        <w:r>
          <w:rPr>
            <w:rStyle w:val="Hyperlink"/>
            <w:b/>
            <w:bCs/>
          </w:rPr>
          <w:t>[23]</w:t>
        </w:r>
      </w:hyperlink>
      <w:r>
        <w:rPr>
          <w:b/>
          <w:bCs/>
        </w:rPr>
        <w:t xml:space="preserve">. He argued that the Quranic text does not justify the double-standard and that scholars must exercise fresh </w:t>
      </w:r>
      <w:r>
        <w:rPr>
          <w:b/>
          <w:bCs/>
          <w:i/>
          <w:iCs/>
        </w:rPr>
        <w:t>ijtihād</w:t>
      </w:r>
      <w:r>
        <w:rPr>
          <w:b/>
          <w:bCs/>
        </w:rPr>
        <w:t xml:space="preserve"> (independent reasoning) to address modern realities. Turabi’s stance was significant coming from a figure well-versed in Islamic law: it signaled that even within traditional circles, there is support for</w:t>
      </w:r>
      <w:r>
        <w:t xml:space="preserve"> rethinking women’s interfaith marriage** in light of the Qur’an’s actual guidance.</w:t>
      </w:r>
    </w:p>
    <w:p w14:paraId="237CFF20" w14:textId="77777777" w:rsidR="00C630CF" w:rsidRDefault="00000000">
      <w:pPr>
        <w:numPr>
          <w:ilvl w:val="0"/>
          <w:numId w:val="2"/>
        </w:numPr>
      </w:pPr>
      <w:r>
        <w:rPr>
          <w:b/>
          <w:bCs/>
        </w:rPr>
        <w:t>Professor Khaled Abou El Fadl</w:t>
      </w:r>
      <w:r>
        <w:t xml:space="preserve"> – A professor of Islamic law in the United States, originally from Kuwait. As mentioned earlier, he has clarified that </w:t>
      </w:r>
      <w:r>
        <w:rPr>
          <w:i/>
          <w:iCs/>
        </w:rPr>
        <w:t>the Qur’an contains no explicit ban on a Muslim woman marrying a kitābī</w:t>
      </w:r>
      <w:r>
        <w:t xml:space="preserve">. While he personally urges caution – advising that in non-Muslim societies it may be </w:t>
      </w:r>
      <w:r>
        <w:rPr>
          <w:i/>
          <w:iCs/>
        </w:rPr>
        <w:t>makrūh</w:t>
      </w:r>
      <w:r>
        <w:t xml:space="preserve"> (undesirable) for either men or women to marry outside the faith due to challenges in raising children as Muslims</w:t>
      </w:r>
      <w:hyperlink r:id="rId34" w:anchor=":~:text=It%20is%20important%20to%20stress,Muslim%20men">
        <w:r>
          <w:rPr>
            <w:rStyle w:val="Hyperlink"/>
          </w:rPr>
          <w:t>[16]</w:t>
        </w:r>
      </w:hyperlink>
      <w:r>
        <w:t xml:space="preserve"> – Abou El Fadl’s jurisprudential stance is that we cannot call such marriages </w:t>
      </w:r>
      <w:r>
        <w:rPr>
          <w:i/>
          <w:iCs/>
        </w:rPr>
        <w:t>ḥarām</w:t>
      </w:r>
      <w:r>
        <w:t xml:space="preserve"> by Qur’anic standards. He is one of the few orthodox-trained scholars who will openly say </w:t>
      </w:r>
      <w:r>
        <w:rPr>
          <w:i/>
          <w:iCs/>
        </w:rPr>
        <w:t>“I do not see a clear Quranic prohibition on Muslim women marrying non-Muslim men.”</w:t>
      </w:r>
      <w:r>
        <w:t xml:space="preserve"> In fact, he emphasizes honesty with couples: he informs a Muslim woman seeking to marry a Christian that she </w:t>
      </w:r>
      <w:r>
        <w:rPr>
          <w:i/>
          <w:iCs/>
        </w:rPr>
        <w:t>is</w:t>
      </w:r>
      <w:r>
        <w:t xml:space="preserve"> going against a longstanding scholarly consensus, but </w:t>
      </w:r>
      <w:r>
        <w:rPr>
          <w:b/>
          <w:bCs/>
        </w:rPr>
        <w:t>not against a verse of Qur’an</w:t>
      </w:r>
      <w:hyperlink r:id="rId35" w:anchor=":~:text=It%20is%20important%20to%20stress,Muslim%20men">
        <w:r>
          <w:rPr>
            <w:rStyle w:val="Hyperlink"/>
          </w:rPr>
          <w:t>[16]</w:t>
        </w:r>
      </w:hyperlink>
      <w:r>
        <w:t>. This nuanced view opens the door for Muslim communities to tolerate or accept such marriages without deeming the woman a sinner, so long as her faith remains intact.</w:t>
      </w:r>
    </w:p>
    <w:p w14:paraId="0D543F1A" w14:textId="77777777" w:rsidR="00C630CF" w:rsidRDefault="00000000">
      <w:pPr>
        <w:numPr>
          <w:ilvl w:val="0"/>
          <w:numId w:val="2"/>
        </w:numPr>
      </w:pPr>
      <w:r>
        <w:rPr>
          <w:b/>
          <w:bCs/>
        </w:rPr>
        <w:t>Imam Yahya Hendi</w:t>
      </w:r>
      <w:r>
        <w:t xml:space="preserve"> – A Muslim chaplain and imam in Washington D.C. (USA), known for his interfaith work. Imam Hendi has put theory into practice by </w:t>
      </w:r>
      <w:r>
        <w:rPr>
          <w:b/>
          <w:bCs/>
        </w:rPr>
        <w:t>officiating at marriages between Muslim women and non-Muslim men of the Book</w:t>
      </w:r>
      <w:hyperlink r:id="rId36" w:anchor=":~:text=%E2%80%93%20Imam%20Yahya%20Hendi%20of,officiates%20Muslim%20women%E2%80%99s%20interfaith%20marriages">
        <w:r>
          <w:rPr>
            <w:rStyle w:val="Hyperlink"/>
          </w:rPr>
          <w:t>[24]</w:t>
        </w:r>
      </w:hyperlink>
      <w:r>
        <w:t xml:space="preserve">. His willingness to perform such Nikāḥ ceremonies illustrates a growing acceptance among some Muslim religious leaders that these unions can be valid. Another example is </w:t>
      </w:r>
      <w:r>
        <w:rPr>
          <w:b/>
          <w:bCs/>
        </w:rPr>
        <w:t>Imam Abdullah Antepli</w:t>
      </w:r>
      <w:r>
        <w:t>, a chaplain at Duke University, who also has facilitated interfaith marriages for Muslim women</w:t>
      </w:r>
      <w:hyperlink r:id="rId37" w:anchor=":~:text=acknowledges%20that%20the%20prohibition%20is,Qur%E2%80%99anic%20but%20based%20on%20consensus">
        <w:r>
          <w:rPr>
            <w:rStyle w:val="Hyperlink"/>
          </w:rPr>
          <w:t>[25]</w:t>
        </w:r>
      </w:hyperlink>
      <w:r>
        <w:t xml:space="preserve">. Such leaders carefully ensure that the non-Muslim partner understands the Islamic expectations (e.g. regarding children’s faith, respect for Islamic practices) before blessing the </w:t>
      </w:r>
      <w:r>
        <w:lastRenderedPageBreak/>
        <w:t xml:space="preserve">marriage. Their involvement sends a powerful message: that </w:t>
      </w:r>
      <w:r>
        <w:rPr>
          <w:b/>
          <w:bCs/>
        </w:rPr>
        <w:t>Muslim women marrying Jews or Christians can be done in harmony with Islamic values</w:t>
      </w:r>
      <w:r>
        <w:t>, not in spite of them.</w:t>
      </w:r>
    </w:p>
    <w:p w14:paraId="74057F11" w14:textId="77777777" w:rsidR="00C630CF" w:rsidRDefault="00000000">
      <w:pPr>
        <w:numPr>
          <w:ilvl w:val="0"/>
          <w:numId w:val="2"/>
        </w:numPr>
      </w:pPr>
      <w:r>
        <w:rPr>
          <w:b/>
          <w:bCs/>
        </w:rPr>
        <w:t>Muslim Women Scholars and Activists</w:t>
      </w:r>
      <w:r>
        <w:t xml:space="preserve"> – A large number of Muslim female scholars, academics, and activists have also questioned or outright challenged the inherited prohibition. Figures such as Dr. </w:t>
      </w:r>
      <w:r>
        <w:rPr>
          <w:b/>
          <w:bCs/>
        </w:rPr>
        <w:t>Kecia Ali</w:t>
      </w:r>
      <w:r>
        <w:t xml:space="preserve"> (a professor of Islamic law), Dr. </w:t>
      </w:r>
      <w:r>
        <w:rPr>
          <w:b/>
          <w:bCs/>
        </w:rPr>
        <w:t>Amna Nosseir</w:t>
      </w:r>
      <w:r>
        <w:t xml:space="preserve"> of Al-Azhar University, and Dr. </w:t>
      </w:r>
      <w:r>
        <w:rPr>
          <w:b/>
          <w:bCs/>
        </w:rPr>
        <w:t>Amel Grami</w:t>
      </w:r>
      <w:r>
        <w:t xml:space="preserve"> in Tunisia have argued that the traditional ban is built on interpretations that presumed women’s inferiority – a premise Islam itself does not uphold</w:t>
      </w:r>
      <w:hyperlink r:id="rId38" w:anchor=":~:text=%E2%80%93%20most%20,in%20Muslim%20women%E2%80%99s%20lives%20today">
        <w:r>
          <w:rPr>
            <w:rStyle w:val="Hyperlink"/>
          </w:rPr>
          <w:t>[26]</w:t>
        </w:r>
      </w:hyperlink>
      <w:hyperlink r:id="rId39" w:anchor=":~:text=But%20basically%2C%20the%20prohibition%20has,isn%E2%80%99t%20valid%20to%20begin%20with">
        <w:r>
          <w:rPr>
            <w:rStyle w:val="Hyperlink"/>
          </w:rPr>
          <w:t>[27]</w:t>
        </w:r>
      </w:hyperlink>
      <w:r>
        <w:t xml:space="preserve">. They cite the Qur’an’s insistence on equality and the absence of any </w:t>
      </w:r>
      <w:r>
        <w:rPr>
          <w:i/>
          <w:iCs/>
        </w:rPr>
        <w:t>naṣṣ</w:t>
      </w:r>
      <w:r>
        <w:t xml:space="preserve"> (text) against women on this matter, concluding that </w:t>
      </w:r>
      <w:r>
        <w:rPr>
          <w:b/>
          <w:bCs/>
        </w:rPr>
        <w:t>barring women from marrying People of the Book is a man-made rule, not a God-ordained one</w:t>
      </w:r>
      <w:hyperlink r:id="rId40" w:anchor=":~:text=But%20basically%2C%20the%20prohibition%20has,of%20the%20supposed%20prohibition%2C%20and">
        <w:r>
          <w:rPr>
            <w:rStyle w:val="Hyperlink"/>
          </w:rPr>
          <w:t>[28]</w:t>
        </w:r>
      </w:hyperlink>
      <w:r>
        <w:t xml:space="preserve">. As one analysis states, </w:t>
      </w:r>
      <w:r>
        <w:rPr>
          <w:i/>
          <w:iCs/>
        </w:rPr>
        <w:t>“the prohibition has no grounding in the Qur’an but in questionable cultural/historical assumptions (like male superiority) that most Muslims don’t accept today”</w:t>
      </w:r>
      <w:hyperlink r:id="rId41" w:anchor=":~:text=But%20basically%2C%20the%20prohibition%20has,of%20the%20supposed%20prohibition%2C%20and">
        <w:r>
          <w:rPr>
            <w:rStyle w:val="Hyperlink"/>
          </w:rPr>
          <w:t>[28]</w:t>
        </w:r>
      </w:hyperlink>
      <w:r>
        <w:t>. These women scholars remind us that Islam is not meant to be a faith of double standards; if something is halal or beneficial, it should be so for both genders.</w:t>
      </w:r>
    </w:p>
    <w:p w14:paraId="11E898FA" w14:textId="77777777" w:rsidR="00C630CF" w:rsidRDefault="00000000">
      <w:pPr>
        <w:pStyle w:val="FirstParagraph"/>
      </w:pPr>
      <w:r>
        <w:t xml:space="preserve">In essence, the faith-based argument in favor of allowing Muslim women the same latitude as men in marrying People of the Book hinges on </w:t>
      </w:r>
      <w:r>
        <w:rPr>
          <w:b/>
          <w:bCs/>
        </w:rPr>
        <w:t>justice, consistency, and the original Qur’anic intent</w:t>
      </w:r>
      <w:r>
        <w:t xml:space="preserve">. The Qur’an’s goal was to protect the believer’s faith and ensure the family’s religion is secure – goals which can be met in a marriage between a Muslim and a devout Jew or Christian, </w:t>
      </w:r>
      <w:r>
        <w:rPr>
          <w:i/>
          <w:iCs/>
        </w:rPr>
        <w:t>regardless of which spouse is Muslim</w:t>
      </w:r>
      <w:r>
        <w:t xml:space="preserve">. There is no </w:t>
      </w:r>
      <w:r>
        <w:rPr>
          <w:i/>
          <w:iCs/>
        </w:rPr>
        <w:t>inherent</w:t>
      </w:r>
      <w:r>
        <w:t xml:space="preserve"> impurity or shirk in a Judaeo-Christian spouse who genuinely worships God (even if their theology differs); indeed, the Qur’an calls some People of the Book </w:t>
      </w:r>
      <w:r>
        <w:rPr>
          <w:i/>
          <w:iCs/>
        </w:rPr>
        <w:t>“believers”</w:t>
      </w:r>
      <w:r>
        <w:t xml:space="preserve"> (mu’minīn) in a general sense (see Q.3:199). Thus, when a Muslim woman marries a man “of the Book” who respects her religion, we still have a union of two people who share reverence for God and His moral law – not a believer and a mushrik idolater. Such a marriage does not violate any Qur’anic verse. On the contrary, it upholds the Qur’an’s allowance and can foster understanding and even dawah (inviting towards Islam) through gentle, personal interaction.</w:t>
      </w:r>
    </w:p>
    <w:p w14:paraId="23417495" w14:textId="77777777" w:rsidR="00C630CF" w:rsidRDefault="00000000">
      <w:pPr>
        <w:pStyle w:val="Heading2"/>
      </w:pPr>
      <w:bookmarkStart w:id="7" w:name="X6026bb3d71c1bd9aef532885b54bda98742de39"/>
      <w:bookmarkEnd w:id="6"/>
      <w:r>
        <w:t>A Real-World Shift: Tunisia Lifts the Ban on Interfaith Marriages</w:t>
      </w:r>
    </w:p>
    <w:p w14:paraId="21222FBA" w14:textId="77777777" w:rsidR="00C630CF" w:rsidRDefault="00000000">
      <w:pPr>
        <w:pStyle w:val="FirstParagraph"/>
      </w:pPr>
      <w:r>
        <w:t xml:space="preserve">To see how these arguments translate into practice, one can look at the </w:t>
      </w:r>
      <w:r>
        <w:rPr>
          <w:b/>
          <w:bCs/>
        </w:rPr>
        <w:t>recent example of Tunisia</w:t>
      </w:r>
      <w:r>
        <w:t xml:space="preserve">. Tunisia, a Muslim-majority nation with a strong tradition of progressive reforms, made headlines in 2017 by </w:t>
      </w:r>
      <w:r>
        <w:rPr>
          <w:b/>
          <w:bCs/>
        </w:rPr>
        <w:t>lifting a decades-old ban on Muslim women marrying non-Muslim men</w:t>
      </w:r>
      <w:hyperlink r:id="rId42" w:anchor=":~:text=Tunisia%20has%20abolished%20a%20decades,for%20the%20country%E2%80%99s%20female%20population">
        <w:r>
          <w:rPr>
            <w:rStyle w:val="Hyperlink"/>
          </w:rPr>
          <w:t>[29]</w:t>
        </w:r>
      </w:hyperlink>
      <w:r>
        <w:t>. This ban had been in place since 1973, forbidding Tunisian civil authorities from registering any marriage between a Muslim woman and a non-Muslim (unless he converted to Islam). While Muslim men in Tunisia were always free to marry women from the People of the Book, the law explicitly discriminated against women – mirroring the conservative fiqh stance.</w:t>
      </w:r>
    </w:p>
    <w:p w14:paraId="378DC3DE" w14:textId="77777777" w:rsidR="00C630CF" w:rsidRDefault="00000000">
      <w:pPr>
        <w:pStyle w:val="BodyText"/>
      </w:pPr>
      <w:r>
        <w:t xml:space="preserve">Under the leadership of the late President Beji Caid Essebsi, Tunisia decided to </w:t>
      </w:r>
      <w:r>
        <w:rPr>
          <w:i/>
          <w:iCs/>
        </w:rPr>
        <w:t>correct this imbalance</w:t>
      </w:r>
      <w:r>
        <w:t xml:space="preserve">. President Essebsi argued that the existing practice violated Tunisia’s 2014 </w:t>
      </w:r>
      <w:r>
        <w:lastRenderedPageBreak/>
        <w:t>post-revolution constitution, which guarantees equality between men and women</w:t>
      </w:r>
      <w:hyperlink r:id="rId43" w:anchor=":~:text=on%20Facebook%20on%20Thursday">
        <w:r>
          <w:rPr>
            <w:rStyle w:val="Hyperlink"/>
          </w:rPr>
          <w:t>[30]</w:t>
        </w:r>
      </w:hyperlink>
      <w:r>
        <w:t xml:space="preserve">. In mid-September 2017, the government removed the restriction, meaning </w:t>
      </w:r>
      <w:r>
        <w:rPr>
          <w:b/>
          <w:bCs/>
        </w:rPr>
        <w:t>Tunisian Muslim women are now legally free to marry Christian or Jewish men</w:t>
      </w:r>
      <w:r>
        <w:t xml:space="preserve"> without the latter having to embrace Islam</w:t>
      </w:r>
      <w:hyperlink r:id="rId44" w:anchor=":~:text=Tunisia%20has%20abolished%20a%20decades,for%20the%20country%E2%80%99s%20female%20population">
        <w:r>
          <w:rPr>
            <w:rStyle w:val="Hyperlink"/>
          </w:rPr>
          <w:t>[29]</w:t>
        </w:r>
      </w:hyperlink>
      <w:r>
        <w:t>. A presidential spokeswoman congratulated the women of Tunisia for “the enshrinement of the right to choose one’s spouse”</w:t>
      </w:r>
      <w:hyperlink r:id="rId45" w:anchor=":~:text=%E2%80%9CCongratulations%20to%20the%20women%20of,wrote%20on%20Facebook%20on%20Thursday">
        <w:r>
          <w:rPr>
            <w:rStyle w:val="Hyperlink"/>
          </w:rPr>
          <w:t>[31]</w:t>
        </w:r>
      </w:hyperlink>
      <w:r>
        <w:t xml:space="preserve">. This landmark reform was celebrated by human rights groups and Muslim women’s advocates, who had long campaigned against the marriage law as </w:t>
      </w:r>
      <w:r>
        <w:rPr>
          <w:b/>
          <w:bCs/>
        </w:rPr>
        <w:t>discriminatory and unjust</w:t>
      </w:r>
      <w:hyperlink r:id="rId46" w:anchor=":~:text=Until%20now%20a%20non,Muslim%20woman">
        <w:r>
          <w:rPr>
            <w:rStyle w:val="Hyperlink"/>
          </w:rPr>
          <w:t>[32]</w:t>
        </w:r>
      </w:hyperlink>
      <w:r>
        <w:t>.</w:t>
      </w:r>
    </w:p>
    <w:p w14:paraId="549FF88F" w14:textId="77777777" w:rsidR="00C630CF" w:rsidRDefault="00000000">
      <w:pPr>
        <w:pStyle w:val="BodyText"/>
      </w:pPr>
      <w:r>
        <w:t xml:space="preserve">It’s important to note that Tunisia’s decision did face </w:t>
      </w:r>
      <w:r>
        <w:rPr>
          <w:b/>
          <w:bCs/>
        </w:rPr>
        <w:t>fierce opposition from mainstream religious clerics</w:t>
      </w:r>
      <w:r>
        <w:t xml:space="preserve">, both inside and outside the country. The country’s council of prominent imams and theologians issued a statement condemning the move as a </w:t>
      </w:r>
      <w:r>
        <w:rPr>
          <w:i/>
          <w:iCs/>
        </w:rPr>
        <w:t>“flagrant violation”</w:t>
      </w:r>
      <w:r>
        <w:t xml:space="preserve"> of Islamic law</w:t>
      </w:r>
      <w:hyperlink r:id="rId47" w:anchor=":~:text=Mainstream%20Muslim%20clerics%20almost%20universally,equally%20unquestionable%20in%20Islamic%20law">
        <w:r>
          <w:rPr>
            <w:rStyle w:val="Hyperlink"/>
          </w:rPr>
          <w:t>[33]</w:t>
        </w:r>
      </w:hyperlink>
      <w:r>
        <w:t xml:space="preserve">. They, echoing the orthodox consensus, insisted that a Muslim woman’s marriage to a non-Muslim is fundamentally impermissible. However, the reformers countered by pointing out exactly what we have discussed: the Qur’an does not explicitly forbid it, and times have changed. Tunisian scholars of Islam, such as </w:t>
      </w:r>
      <w:r>
        <w:rPr>
          <w:b/>
          <w:bCs/>
        </w:rPr>
        <w:t>Prof. Amel Grami</w:t>
      </w:r>
      <w:r>
        <w:t>, supported the reform, and many referenced the fact that even classical jurists had based the prohibition on societal norms rather than clear textual evidence</w:t>
      </w:r>
      <w:hyperlink r:id="rId48" w:anchor=":~:text=%E2%80%93%20most%20,in%20Muslim%20women%E2%80%99s%20lives%20today">
        <w:r>
          <w:rPr>
            <w:rStyle w:val="Hyperlink"/>
          </w:rPr>
          <w:t>[26]</w:t>
        </w:r>
      </w:hyperlink>
      <w:r>
        <w:t xml:space="preserve">. Ultimately, Tunisia’s parliament and presidency sided with the principle of </w:t>
      </w:r>
      <w:r>
        <w:rPr>
          <w:b/>
          <w:bCs/>
        </w:rPr>
        <w:t>equality and freedom of choice</w:t>
      </w:r>
      <w:r>
        <w:t xml:space="preserve">, arguing that a modern Islamic society can uphold women’s rights </w:t>
      </w:r>
      <w:r>
        <w:rPr>
          <w:i/>
          <w:iCs/>
        </w:rPr>
        <w:t>without contravening the Quran</w:t>
      </w:r>
      <w:r>
        <w:t>.</w:t>
      </w:r>
    </w:p>
    <w:p w14:paraId="180F68C8" w14:textId="77777777" w:rsidR="00C630CF" w:rsidRDefault="00000000">
      <w:pPr>
        <w:pStyle w:val="BodyText"/>
      </w:pPr>
      <w:r>
        <w:t xml:space="preserve">This real-life development in Tunisia serves as a powerful precedent. It shows that an </w:t>
      </w:r>
      <w:r>
        <w:rPr>
          <w:i/>
          <w:iCs/>
        </w:rPr>
        <w:t>Islamic country</w:t>
      </w:r>
      <w:r>
        <w:t xml:space="preserve"> can, after careful study and consultation, conclude that </w:t>
      </w:r>
      <w:r>
        <w:rPr>
          <w:b/>
          <w:bCs/>
        </w:rPr>
        <w:t>Muslim women marrying People of the Book is not against Islam</w:t>
      </w:r>
      <w:r>
        <w:t xml:space="preserve">. Tunisia essentially became the first Arab nation in modern times to officially allow Muslim women to marry non-Muslims (People of the Book) on equal terms as men. The move aligns with the spirit of the Qur’anic allowances and sends a message that </w:t>
      </w:r>
      <w:r>
        <w:rPr>
          <w:b/>
          <w:bCs/>
        </w:rPr>
        <w:t>faith need not be threatened by a pluralistic, respectful union</w:t>
      </w:r>
      <w:r>
        <w:t>. Of course, such marriages still remain rare compared to others, and they are entered into thoughtfully: typically the non-Muslim husband in Tunisia must agree not to interfere with his wife’s practice of Islam and to allow their children to be raised as Muslims (conditions that many Muslim scholars who permit these marriages also recommend).</w:t>
      </w:r>
    </w:p>
    <w:p w14:paraId="22338A8A" w14:textId="77777777" w:rsidR="00C630CF" w:rsidRDefault="00000000">
      <w:pPr>
        <w:pStyle w:val="BodyText"/>
      </w:pPr>
      <w:r>
        <w:t>Beyond Tunisia, a growing number of interfaith couples in the West are charting a similar path. In countries like the United States, Canada, and the U.K., some Muslim women are marrying practicing Jewish or Christian men with nikah ceremonies performed by sympathetic imams</w:t>
      </w:r>
      <w:hyperlink r:id="rId49" w:anchor=":~:text=%E2%80%93%20Imam%20Yahya%20Hendi%20of,officiates%20Muslim%20women%E2%80%99s%20interfaith%20marriages">
        <w:r>
          <w:rPr>
            <w:rStyle w:val="Hyperlink"/>
          </w:rPr>
          <w:t>[24]</w:t>
        </w:r>
      </w:hyperlink>
      <w:r>
        <w:t xml:space="preserve">. These marriages, when done with proper understanding, often thrive on mutual respect. For instance, some couples agree to celebrate both Eid and Christmas in their household, to teach the children about both parents’ religious heritage (while emphasizing the Islamic creed), and to uphold common values of modesty, charity, and prayer. These real-world cases further debunk the fear that a Muslim woman’s faith must necessarily erode in an interfaith marriage – many times, it remains as strong as ever, and sometimes the non-Muslim husband even </w:t>
      </w:r>
      <w:r>
        <w:rPr>
          <w:b/>
          <w:bCs/>
        </w:rPr>
        <w:t>gains appreciation for Islam</w:t>
      </w:r>
      <w:r>
        <w:t xml:space="preserve"> through his wife’s influence. In a way, such marriages can become a form of grassroots bridge-building </w:t>
      </w:r>
      <w:r>
        <w:lastRenderedPageBreak/>
        <w:t xml:space="preserve">between faiths, exactly in line with the Qur’an’s vision of humans </w:t>
      </w:r>
      <w:r>
        <w:rPr>
          <w:i/>
          <w:iCs/>
        </w:rPr>
        <w:t>“knowing one another”</w:t>
      </w:r>
      <w:r>
        <w:t xml:space="preserve"> across tribes and peoples (Q.49:13).</w:t>
      </w:r>
    </w:p>
    <w:p w14:paraId="2E56875B" w14:textId="77777777" w:rsidR="00C630CF" w:rsidRDefault="00000000">
      <w:pPr>
        <w:pStyle w:val="Heading2"/>
      </w:pPr>
      <w:bookmarkStart w:id="8" w:name="Xcfa4d88c0deff49e4087e46c91433060bedd243"/>
      <w:bookmarkEnd w:id="7"/>
      <w:r>
        <w:t>Conclusion: Revisiting Qur’anic Wisdom with Justice and Faith</w:t>
      </w:r>
    </w:p>
    <w:p w14:paraId="489382E1" w14:textId="77777777" w:rsidR="00C630CF" w:rsidRDefault="00000000">
      <w:pPr>
        <w:pStyle w:val="FirstParagraph"/>
      </w:pPr>
      <w:r>
        <w:rPr>
          <w:b/>
          <w:bCs/>
        </w:rPr>
        <w:t>Islam holds that marriage is a sacred covenant (</w:t>
      </w:r>
      <w:r>
        <w:rPr>
          <w:b/>
          <w:bCs/>
          <w:i/>
          <w:iCs/>
        </w:rPr>
        <w:t>mīthāq</w:t>
      </w:r>
      <w:r>
        <w:rPr>
          <w:b/>
          <w:bCs/>
        </w:rPr>
        <w:t>)</w:t>
      </w:r>
      <w:r>
        <w:t xml:space="preserve">, intended to preserve faith, love, and harmony. The Qur’anic guidance on whom a believer should or should not marry is ultimately about protecting these values. We have seen that the Qur’an </w:t>
      </w:r>
      <w:r>
        <w:rPr>
          <w:i/>
          <w:iCs/>
        </w:rPr>
        <w:t>prohibits marriage with polytheists</w:t>
      </w:r>
      <w:r>
        <w:t xml:space="preserve"> because a spouse who has no commitment to the One God can pull the believer away from the light of faith</w:t>
      </w:r>
      <w:hyperlink r:id="rId50" w:anchor=":~:text=,%E2%80%9D">
        <w:r>
          <w:rPr>
            <w:rStyle w:val="Hyperlink"/>
          </w:rPr>
          <w:t>[2]</w:t>
        </w:r>
      </w:hyperlink>
      <w:r>
        <w:t xml:space="preserve">. Conversely, the Qur’an </w:t>
      </w:r>
      <w:r>
        <w:rPr>
          <w:i/>
          <w:iCs/>
        </w:rPr>
        <w:t>allows marriage with the People of the Book</w:t>
      </w:r>
      <w:r>
        <w:t xml:space="preserve"> – those who, despite differences in creed, do worship God and follow earlier revelations – as a sign of recognition and kinship between the Abrahamic communities</w:t>
      </w:r>
      <w:hyperlink r:id="rId51" w:anchor=":~:text=Today%20all%20good%2C%20pure%20foods,will%20be%20among%20the%20losers">
        <w:r>
          <w:rPr>
            <w:rStyle w:val="Hyperlink"/>
          </w:rPr>
          <w:t>[7]</w:t>
        </w:r>
      </w:hyperlink>
      <w:r>
        <w:t>. These rules were laid down equally for male and female believers; nowhere does the Holy Book say that a believing woman’s faith is worth less protection or that her ability to influence her family is any weaker. The differentiation against women arose from juristic interpretations in a patriarchal context, not from the Qur’an or the Prophet’s teachings</w:t>
      </w:r>
      <w:hyperlink r:id="rId52" w:anchor=":~:text=But%20basically%2C%20the%20prohibition%20has,of%20the%20supposed%20prohibition%2C%20and">
        <w:r>
          <w:rPr>
            <w:rStyle w:val="Hyperlink"/>
          </w:rPr>
          <w:t>[28]</w:t>
        </w:r>
      </w:hyperlink>
      <w:r>
        <w:t>.</w:t>
      </w:r>
    </w:p>
    <w:p w14:paraId="5E10BCE4" w14:textId="77777777" w:rsidR="00C630CF" w:rsidRDefault="00000000">
      <w:pPr>
        <w:pStyle w:val="BodyText"/>
      </w:pPr>
      <w:r>
        <w:t>Today, as Muslims, we are called to return to the balance and justice (</w:t>
      </w:r>
      <w:r>
        <w:rPr>
          <w:i/>
          <w:iCs/>
        </w:rPr>
        <w:t>ʿadl</w:t>
      </w:r>
      <w:r>
        <w:t xml:space="preserve">) of our faith. The </w:t>
      </w:r>
      <w:r>
        <w:rPr>
          <w:b/>
          <w:bCs/>
        </w:rPr>
        <w:t>Qur’an’s silence on Muslim women’s interfaith marriage</w:t>
      </w:r>
      <w:r>
        <w:t xml:space="preserve"> can be seen not as a prohibition, but as an invitation to use our God-given reason and sense of equity. If a Muslim man can marry a pious Christian or Jewish woman – trusting in God that the household can remain guided – then a Muslim woman of strong faith can do the same, with the same trust in God. After all, </w:t>
      </w:r>
      <w:r>
        <w:rPr>
          <w:b/>
          <w:bCs/>
        </w:rPr>
        <w:t>guidance and steadfastness in faith come from Allah</w:t>
      </w:r>
      <w:r>
        <w:t xml:space="preserve">, not from gender. A Muslim woman is no less devoted to her Lord, and no less capable of positively guiding her family, than a Muslim man. As long as she marries a man who respects her religion (and ideally shares with her a belief in God’s existence and moral law), she is not abandoning Islam. On the contrary, she may be living out Islam’s inclusive spirit, building a family that embodies the Qur’anic verse: </w:t>
      </w:r>
      <w:r>
        <w:rPr>
          <w:i/>
          <w:iCs/>
        </w:rPr>
        <w:t>“To you your religion, and to me mine”</w:t>
      </w:r>
      <w:r>
        <w:t xml:space="preserve"> (Q.109:6) – a household where differing faiths do not mean enmity, but cooperation in goodness.</w:t>
      </w:r>
    </w:p>
    <w:p w14:paraId="432B57C9" w14:textId="77777777" w:rsidR="00C630CF" w:rsidRDefault="00000000">
      <w:pPr>
        <w:pStyle w:val="BodyText"/>
      </w:pPr>
      <w:r>
        <w:t xml:space="preserve">In advocating this view, we are not dismissing the wisdom of past scholars; we are simply applying </w:t>
      </w:r>
      <w:r>
        <w:rPr>
          <w:b/>
          <w:bCs/>
        </w:rPr>
        <w:t>the timeless principles of the Qur’an in our current context</w:t>
      </w:r>
      <w:r>
        <w:t>. Those principles include the fundamental equality of all believers – male and female – and the mandate that there is “no compulsion in religion” (Q.2:256). A marriage between a Muslim and a Person of the Book can uphold both, so long as both spouses remain committed to supporting each other’s spiritual well-being. Indeed, many contemporary scholars and leaders have shown through their writings and actions that such marriages can be ethically and Islamically sound</w:t>
      </w:r>
      <w:hyperlink r:id="rId53" w:anchor=":~:text=their%20husbands%20and%20raise%20their,children%20accordingly">
        <w:r>
          <w:rPr>
            <w:rStyle w:val="Hyperlink"/>
          </w:rPr>
          <w:t>[22]</w:t>
        </w:r>
      </w:hyperlink>
      <w:hyperlink r:id="rId54" w:anchor=":~:text=%E2%80%93%20Imam%20Yahya%20Hendi%20of,officiates%20Muslim%20women%E2%80%99s%20interfaith%20marriages">
        <w:r>
          <w:rPr>
            <w:rStyle w:val="Hyperlink"/>
          </w:rPr>
          <w:t>[24]</w:t>
        </w:r>
      </w:hyperlink>
      <w:r>
        <w:t>. And as the example of Tunisia’s reform demonstrates, the Muslim world is gradually moving towards re-evaluating these issues in light of the Qur’an’s actual teachings and the lived realities of believers</w:t>
      </w:r>
      <w:hyperlink r:id="rId55" w:anchor=":~:text=Tunisia%20has%20abolished%20a%20decades,for%20the%20country%E2%80%99s%20female%20population">
        <w:r>
          <w:rPr>
            <w:rStyle w:val="Hyperlink"/>
          </w:rPr>
          <w:t>[29]</w:t>
        </w:r>
      </w:hyperlink>
      <w:hyperlink r:id="rId56" w:anchor=":~:text=Mainstream%20Muslim%20clerics%20almost%20universally,equally%20unquestionable%20in%20Islamic%20law">
        <w:r>
          <w:rPr>
            <w:rStyle w:val="Hyperlink"/>
          </w:rPr>
          <w:t>[33]</w:t>
        </w:r>
      </w:hyperlink>
      <w:r>
        <w:t>.</w:t>
      </w:r>
    </w:p>
    <w:p w14:paraId="70D39581" w14:textId="77777777" w:rsidR="00C630CF" w:rsidRDefault="00000000">
      <w:pPr>
        <w:pStyle w:val="BodyText"/>
      </w:pPr>
      <w:r>
        <w:t xml:space="preserve">To conclude, the </w:t>
      </w:r>
      <w:r>
        <w:rPr>
          <w:b/>
          <w:bCs/>
        </w:rPr>
        <w:t>Qur’an prohibits that which harms faith (like marrying an idolater)</w:t>
      </w:r>
      <w:r>
        <w:t xml:space="preserve">, and permits that which can coexist with faith (marrying a devoted Jew or Christian). There </w:t>
      </w:r>
      <w:r>
        <w:lastRenderedPageBreak/>
        <w:t xml:space="preserve">is a strong, faith-based argument – grounded in Qur’anic evidence and supported by a growing chorus of scholars – that this permission was never meant to be limited to one gender. Marriage in Islam is ultimately about building a righteous family and drawing closer to God together. If a Muslim woman and a Jewish or Christian man can do that, with mutual love and respect, </w:t>
      </w:r>
      <w:r>
        <w:rPr>
          <w:b/>
          <w:bCs/>
        </w:rPr>
        <w:t>nothing in the Qur’an forbids their union</w:t>
      </w:r>
      <w:r>
        <w:t xml:space="preserve">. On the contrary, such a union realizes Quranic values of compassion, justice, and recognizing the People of the Book as fellow communities of faith. As one Muslim commentator aptly wrote: </w:t>
      </w:r>
      <w:r>
        <w:rPr>
          <w:i/>
          <w:iCs/>
        </w:rPr>
        <w:t>“May God forgive us and protect us from attributing to the Creator claims that actually came from the mouths of men.”</w:t>
      </w:r>
      <w:hyperlink r:id="rId57" w:anchor=":~:text=and%20more%20a%20cultural%20idea,isn%E2%80%99t%20valid%20to%20begin%20with">
        <w:r>
          <w:rPr>
            <w:rStyle w:val="Hyperlink"/>
          </w:rPr>
          <w:t>[34]</w:t>
        </w:r>
      </w:hyperlink>
      <w:r>
        <w:t xml:space="preserve"> In the case of interfaith marriage, it’s time to let the Qur’an speak for itself – and it speaks of guidance, mercy, and fairness for </w:t>
      </w:r>
      <w:r>
        <w:rPr>
          <w:b/>
          <w:bCs/>
        </w:rPr>
        <w:t>all</w:t>
      </w:r>
      <w:r>
        <w:t xml:space="preserve"> believers, women and men alike.</w:t>
      </w:r>
    </w:p>
    <w:p w14:paraId="001B6DC1" w14:textId="77777777" w:rsidR="00C630CF" w:rsidRDefault="00000000">
      <w:pPr>
        <w:pStyle w:val="BodyText"/>
      </w:pPr>
      <w:r>
        <w:rPr>
          <w:b/>
          <w:bCs/>
        </w:rPr>
        <w:t>Sources:</w:t>
      </w:r>
    </w:p>
    <w:p w14:paraId="374E2A34" w14:textId="77777777" w:rsidR="00C630CF" w:rsidRDefault="00000000">
      <w:pPr>
        <w:pStyle w:val="Compact"/>
        <w:numPr>
          <w:ilvl w:val="0"/>
          <w:numId w:val="3"/>
        </w:numPr>
      </w:pPr>
      <w:r>
        <w:t>The Qur’an, Surahs Al-Baqarah 2:221; Al-Mumtahanah 60:10-13; Al-Mā’idah 5:5</w:t>
      </w:r>
      <w:hyperlink r:id="rId58" w:anchor=":~:text=,and%20forgiveness%2C%20and%20makes%20His">
        <w:r>
          <w:rPr>
            <w:rStyle w:val="Hyperlink"/>
          </w:rPr>
          <w:t>[1]</w:t>
        </w:r>
      </w:hyperlink>
      <w:hyperlink r:id="rId59" w:anchor=":~:text=,Unbelievers%29%20ask%20for">
        <w:r>
          <w:rPr>
            <w:rStyle w:val="Hyperlink"/>
          </w:rPr>
          <w:t>[3]</w:t>
        </w:r>
      </w:hyperlink>
      <w:hyperlink r:id="rId60" w:anchor=":~:text=O%20believers%21%20Do%20not%20ally,disbelievers%20lying%20in%20%CB%B9their%CB%BA%20graves">
        <w:r>
          <w:rPr>
            <w:rStyle w:val="Hyperlink"/>
          </w:rPr>
          <w:t>[6]</w:t>
        </w:r>
      </w:hyperlink>
      <w:hyperlink r:id="rId61" w:anchor=":~:text=Today%20all%20good%2C%20pure%20foods,will%20be%20among%20the%20losers">
        <w:r>
          <w:rPr>
            <w:rStyle w:val="Hyperlink"/>
          </w:rPr>
          <w:t>[7]</w:t>
        </w:r>
      </w:hyperlink>
    </w:p>
    <w:p w14:paraId="4CB5E35C" w14:textId="77777777" w:rsidR="00C630CF" w:rsidRDefault="00000000">
      <w:pPr>
        <w:pStyle w:val="Compact"/>
        <w:numPr>
          <w:ilvl w:val="0"/>
          <w:numId w:val="3"/>
        </w:numPr>
      </w:pPr>
      <w:r>
        <w:t>Ma’ariful Qur’an Tafsir on 2:221 and 5:5 (Mufti Muhammad Shafi) – discussion of marrying idolaters vs. People of the Book</w:t>
      </w:r>
      <w:hyperlink r:id="rId62" w:anchor=":~:text=1,stated%20in%20another%20verse%20that">
        <w:r>
          <w:rPr>
            <w:rStyle w:val="Hyperlink"/>
          </w:rPr>
          <w:t>[4]</w:t>
        </w:r>
      </w:hyperlink>
      <w:hyperlink r:id="rId63" w:anchor=":~:text=The%20answer%20is%20obvious,entered%20the%20borders%20of%20Shirk">
        <w:r>
          <w:rPr>
            <w:rStyle w:val="Hyperlink"/>
          </w:rPr>
          <w:t>[9]</w:t>
        </w:r>
      </w:hyperlink>
      <w:hyperlink r:id="rId64" w:anchor=":~:text=Muslim%20women%20with%20non,belief%20being%20spoiled%20are%20strong">
        <w:r>
          <w:rPr>
            <w:rStyle w:val="Hyperlink"/>
          </w:rPr>
          <w:t>[14]</w:t>
        </w:r>
      </w:hyperlink>
    </w:p>
    <w:p w14:paraId="78E019CF" w14:textId="77777777" w:rsidR="00C630CF" w:rsidRDefault="00000000">
      <w:pPr>
        <w:pStyle w:val="Compact"/>
        <w:numPr>
          <w:ilvl w:val="0"/>
          <w:numId w:val="3"/>
        </w:numPr>
      </w:pPr>
      <w:r>
        <w:t xml:space="preserve">Orbala, </w:t>
      </w:r>
      <w:r>
        <w:rPr>
          <w:i/>
          <w:iCs/>
        </w:rPr>
        <w:t>“Can Muslim Women Marry Non-Muslims? A Qur’anic Response”</w:t>
      </w:r>
      <w:r>
        <w:t xml:space="preserve"> – analysis of Quranic verses and scholarly opinions</w:t>
      </w:r>
      <w:hyperlink r:id="rId65" w:anchor=":~:text=Muslims%20popularly%20believe%E2%80%94and%20Muslim%20scholars%2Fteachers,marrying%20People%20of%20the%20Book">
        <w:r>
          <w:rPr>
            <w:rStyle w:val="Hyperlink"/>
          </w:rPr>
          <w:t>[12]</w:t>
        </w:r>
      </w:hyperlink>
      <w:hyperlink r:id="rId66" w:anchor=":~:text=match%20at%20L643%20%E2%80%93%20Ibn,Qur%E2%80%99anic%20but%20based%20on%20consensus">
        <w:r>
          <w:rPr>
            <w:rStyle w:val="Hyperlink"/>
          </w:rPr>
          <w:t>[13]</w:t>
        </w:r>
      </w:hyperlink>
      <w:hyperlink r:id="rId67" w:anchor=":~:text=But%20basically%2C%20the%20prohibition%20has,of%20the%20supposed%20prohibition%2C%20and">
        <w:r>
          <w:rPr>
            <w:rStyle w:val="Hyperlink"/>
          </w:rPr>
          <w:t>[28]</w:t>
        </w:r>
      </w:hyperlink>
    </w:p>
    <w:p w14:paraId="484B0ECA" w14:textId="77777777" w:rsidR="00C630CF" w:rsidRDefault="00000000">
      <w:pPr>
        <w:pStyle w:val="Compact"/>
        <w:numPr>
          <w:ilvl w:val="0"/>
          <w:numId w:val="3"/>
        </w:numPr>
      </w:pPr>
      <w:r>
        <w:t>“Dear Hadi” Fatwa Response, IslamiCity (2018) – on interfaith marriage and modern context, quoting Dr. Khaleel Mohammed, Dr. Hassan al-Turabi, and Prof. Khaled Abou El Fadl</w:t>
      </w:r>
      <w:hyperlink r:id="rId68" w:anchor=":~:text=Quran%20for%20Muslim%20women%20to,tantamount%20to%20a%20categorical%20prohibition">
        <w:r>
          <w:rPr>
            <w:rStyle w:val="Hyperlink"/>
          </w:rPr>
          <w:t>[20]</w:t>
        </w:r>
      </w:hyperlink>
      <w:hyperlink r:id="rId69" w:anchor=":~:text=their%20husbands%20and%20raise%20their,children%20accordingly">
        <w:r>
          <w:rPr>
            <w:rStyle w:val="Hyperlink"/>
          </w:rPr>
          <w:t>[22]</w:t>
        </w:r>
      </w:hyperlink>
      <w:hyperlink r:id="rId70" w:anchor=":~:text=Similar%20arguments%2C%20including%20the%20lack,men%20are%20not%20categorically%20prohibited">
        <w:r>
          <w:rPr>
            <w:rStyle w:val="Hyperlink"/>
          </w:rPr>
          <w:t>[23]</w:t>
        </w:r>
      </w:hyperlink>
      <w:hyperlink r:id="rId71" w:anchor=":~:text=see%20an%20explicit%20Quranic%20ban,Muslim%20men">
        <w:r>
          <w:rPr>
            <w:rStyle w:val="Hyperlink"/>
          </w:rPr>
          <w:t>[17]</w:t>
        </w:r>
      </w:hyperlink>
    </w:p>
    <w:p w14:paraId="02832724" w14:textId="77777777" w:rsidR="00C630CF" w:rsidRDefault="00000000">
      <w:pPr>
        <w:pStyle w:val="Compact"/>
        <w:numPr>
          <w:ilvl w:val="0"/>
          <w:numId w:val="3"/>
        </w:numPr>
      </w:pPr>
      <w:r>
        <w:t xml:space="preserve">Al-Jazeera News – </w:t>
      </w:r>
      <w:r>
        <w:rPr>
          <w:i/>
          <w:iCs/>
        </w:rPr>
        <w:t>“Tunisia lifts ban on Muslim women marrying non-Muslims”</w:t>
      </w:r>
      <w:r>
        <w:t xml:space="preserve"> (Sept 14, 2017)</w:t>
      </w:r>
      <w:hyperlink r:id="rId72" w:anchor=":~:text=Tunisia%20has%20abolished%20a%20decades,for%20the%20country%E2%80%99s%20female%20population">
        <w:r>
          <w:rPr>
            <w:rStyle w:val="Hyperlink"/>
          </w:rPr>
          <w:t>[29]</w:t>
        </w:r>
      </w:hyperlink>
      <w:hyperlink r:id="rId73" w:anchor=":~:text=Mainstream%20Muslim%20clerics%20almost%20universally,equally%20unquestionable%20in%20Islamic%20law">
        <w:r>
          <w:rPr>
            <w:rStyle w:val="Hyperlink"/>
          </w:rPr>
          <w:t>[33]</w:t>
        </w:r>
      </w:hyperlink>
      <w:r>
        <w:t>, reporting on Tunisia’s reforms for women’s marriage rights.</w:t>
      </w:r>
    </w:p>
    <w:bookmarkEnd w:id="1"/>
    <w:bookmarkEnd w:id="2"/>
    <w:bookmarkEnd w:id="8"/>
    <w:p w14:paraId="7C8135B0" w14:textId="77777777" w:rsidR="00C630CF" w:rsidRDefault="00000000">
      <w:r>
        <w:pict w14:anchorId="54BBF3F1">
          <v:rect id="_x0000_i1025" style="width:0;height:1.5pt" o:hralign="center" o:hrstd="t" o:hr="t"/>
        </w:pict>
      </w:r>
    </w:p>
    <w:bookmarkStart w:id="9" w:name="citations"/>
    <w:p w14:paraId="03F5A830" w14:textId="77777777" w:rsidR="00C630CF" w:rsidRDefault="00000000">
      <w:pPr>
        <w:pStyle w:val="FirstParagraph"/>
      </w:pPr>
      <w:r>
        <w:fldChar w:fldCharType="begin"/>
      </w:r>
      <w:r>
        <w:instrText>HYPERLINK "https://orbala.wordpress.com/2017/08/01/the-quran-does-not-prohibit-womens-marriage-to-people-of-the-book-and-other-facts-about-interfaith-marriage-in-islam/" \l ":~:text=,and%20forgiveness%2C%20and%20makes%20His" \h</w:instrText>
      </w:r>
      <w:r>
        <w:fldChar w:fldCharType="separate"/>
      </w:r>
      <w:r>
        <w:rPr>
          <w:rStyle w:val="Hyperlink"/>
        </w:rPr>
        <w:t>[1]</w:t>
      </w:r>
      <w:r>
        <w:fldChar w:fldCharType="end"/>
      </w:r>
      <w:r>
        <w:t xml:space="preserve"> </w:t>
      </w:r>
      <w:hyperlink r:id="rId74" w:anchor=":~:text=,%E2%80%9D">
        <w:r>
          <w:rPr>
            <w:rStyle w:val="Hyperlink"/>
          </w:rPr>
          <w:t>[2]</w:t>
        </w:r>
      </w:hyperlink>
      <w:r>
        <w:t xml:space="preserve"> </w:t>
      </w:r>
      <w:hyperlink r:id="rId75" w:anchor=":~:text=,Unbelievers%29%20ask%20for">
        <w:r>
          <w:rPr>
            <w:rStyle w:val="Hyperlink"/>
          </w:rPr>
          <w:t>[3]</w:t>
        </w:r>
      </w:hyperlink>
      <w:r>
        <w:t xml:space="preserve"> </w:t>
      </w:r>
      <w:hyperlink r:id="rId76" w:anchor=":~:text=This%20verse%20can%20easily%20be,with%20People%20of%20the%20Book">
        <w:r>
          <w:rPr>
            <w:rStyle w:val="Hyperlink"/>
          </w:rPr>
          <w:t>[5]</w:t>
        </w:r>
      </w:hyperlink>
      <w:r>
        <w:t xml:space="preserve"> </w:t>
      </w:r>
      <w:hyperlink r:id="rId77" w:anchor=":~:text=Muslims%20popularly%20believe%E2%80%94and%20Muslim%20scholars%2Fteachers,marrying%20People%20of%20the%20Book">
        <w:r>
          <w:rPr>
            <w:rStyle w:val="Hyperlink"/>
          </w:rPr>
          <w:t>[12]</w:t>
        </w:r>
      </w:hyperlink>
      <w:r>
        <w:t xml:space="preserve"> </w:t>
      </w:r>
      <w:hyperlink r:id="rId78" w:anchor=":~:text=match%20at%20L643%20%E2%80%93%20Ibn,Qur%E2%80%99anic%20but%20based%20on%20consensus">
        <w:r>
          <w:rPr>
            <w:rStyle w:val="Hyperlink"/>
          </w:rPr>
          <w:t>[13]</w:t>
        </w:r>
      </w:hyperlink>
      <w:r>
        <w:t xml:space="preserve"> </w:t>
      </w:r>
      <w:hyperlink r:id="rId79" w:anchor=":~:text=The%20Qur%E2%80%99an%20has%20a%20few,to%20marry%20Christians%20and%20Jews">
        <w:r>
          <w:rPr>
            <w:rStyle w:val="Hyperlink"/>
          </w:rPr>
          <w:t>[19]</w:t>
        </w:r>
      </w:hyperlink>
      <w:r>
        <w:t xml:space="preserve"> </w:t>
      </w:r>
      <w:hyperlink r:id="rId80" w:anchor=":~:text=%E2%80%93%20Imam%20Yahya%20Hendi%20of,officiates%20Muslim%20women%E2%80%99s%20interfaith%20marriages">
        <w:r>
          <w:rPr>
            <w:rStyle w:val="Hyperlink"/>
          </w:rPr>
          <w:t>[24]</w:t>
        </w:r>
      </w:hyperlink>
      <w:r>
        <w:t xml:space="preserve"> </w:t>
      </w:r>
      <w:hyperlink r:id="rId81" w:anchor=":~:text=acknowledges%20that%20the%20prohibition%20is,Qur%E2%80%99anic%20but%20based%20on%20consensus">
        <w:r>
          <w:rPr>
            <w:rStyle w:val="Hyperlink"/>
          </w:rPr>
          <w:t>[25]</w:t>
        </w:r>
      </w:hyperlink>
      <w:r>
        <w:t xml:space="preserve"> </w:t>
      </w:r>
      <w:hyperlink r:id="rId82" w:anchor=":~:text=%E2%80%93%20most%20,in%20Muslim%20women%E2%80%99s%20lives%20today">
        <w:r>
          <w:rPr>
            <w:rStyle w:val="Hyperlink"/>
          </w:rPr>
          <w:t>[26]</w:t>
        </w:r>
      </w:hyperlink>
      <w:r>
        <w:t xml:space="preserve"> </w:t>
      </w:r>
      <w:hyperlink r:id="rId83" w:anchor=":~:text=But%20basically%2C%20the%20prohibition%20has,isn%E2%80%99t%20valid%20to%20begin%20with">
        <w:r>
          <w:rPr>
            <w:rStyle w:val="Hyperlink"/>
          </w:rPr>
          <w:t>[27]</w:t>
        </w:r>
      </w:hyperlink>
      <w:r>
        <w:t xml:space="preserve"> </w:t>
      </w:r>
      <w:hyperlink r:id="rId84" w:anchor=":~:text=But%20basically%2C%20the%20prohibition%20has,of%20the%20supposed%20prohibition%2C%20and">
        <w:r>
          <w:rPr>
            <w:rStyle w:val="Hyperlink"/>
          </w:rPr>
          <w:t>[28]</w:t>
        </w:r>
      </w:hyperlink>
      <w:r>
        <w:t xml:space="preserve"> </w:t>
      </w:r>
      <w:hyperlink r:id="rId85" w:anchor=":~:text=and%20more%20a%20cultural%20idea,isn%E2%80%99t%20valid%20to%20begin%20with">
        <w:r>
          <w:rPr>
            <w:rStyle w:val="Hyperlink"/>
          </w:rPr>
          <w:t>[34]</w:t>
        </w:r>
      </w:hyperlink>
      <w:r>
        <w:t xml:space="preserve">  Can Muslim Women Marry Non-Muslims?: A Qur’anic Response | Freedom from the Forbidden </w:t>
      </w:r>
    </w:p>
    <w:p w14:paraId="0241FE9A" w14:textId="77777777" w:rsidR="00C630CF" w:rsidRDefault="00000000">
      <w:pPr>
        <w:pStyle w:val="BodyText"/>
      </w:pPr>
      <w:hyperlink r:id="rId86">
        <w:r>
          <w:rPr>
            <w:rStyle w:val="Hyperlink"/>
          </w:rPr>
          <w:t>https://orbala.wordpress.com/2017/08/01/the-quran-does-not-prohibit-womens-marriage-to-people-of-the-book-and-other-facts-about-interfaith-marriage-in-islam/</w:t>
        </w:r>
      </w:hyperlink>
    </w:p>
    <w:p w14:paraId="38D10029" w14:textId="77777777" w:rsidR="00C630CF" w:rsidRDefault="00000000">
      <w:pPr>
        <w:pStyle w:val="BodyText"/>
      </w:pPr>
      <w:hyperlink r:id="rId87" w:anchor=":~:text=1,stated%20in%20another%20verse%20that">
        <w:r>
          <w:rPr>
            <w:rStyle w:val="Hyperlink"/>
          </w:rPr>
          <w:t>[4]</w:t>
        </w:r>
      </w:hyperlink>
      <w:r>
        <w:t xml:space="preserve"> </w:t>
      </w:r>
      <w:hyperlink r:id="rId88" w:anchor=":~:text=%D9%88%D9%8E%D8%A7%D9%84%D9%92%D9%85%D9%8F%D8%AD%D9%92%D8%B5%D9%8E%D9%86%D9%8E%D8%A7%D8%AA%D9%8F%20%D9%85%D9%90%D9%86%D9%8E%20%D8%A7%D9%84%D9%92%D9%85%D9%8F%D8%A4%D9%92%D9%85%D9%90%D9%86%D9%8E%D8%A7%D8%AA%D9%90%20%D9%88%D9%8E%D8%A7%D9%84%D9%92%D9%85%D9%8F%D8%AD%D9%92%D8%B5%D9%8E%D9%86%D9%8E%D8%A7%D8%AA%D9%8F%20%D9%85%D9%90%D9%86%D9%8E,%D8%A7%D9%84%D9%91%D9%8E%D8%B0%D9%90%D9%8A%D9%86%D9%8E%20%D8%A3%D9%8F%D9%88%D8%AA%D9%8F%D9%88%D8%A7%20%D8%A7%D9%84%D9%92%D9%83%D9%90%D8%AA%D9%8E%D8%A7%D8%A8%D9%8E%20%D9%85%D9%90%D9%86%20%D9%82%D9%8E%D8%A8%D9%92%D9%84%D9%90%D9%83%D9%8F%D9%85%D9%92">
        <w:r>
          <w:rPr>
            <w:rStyle w:val="Hyperlink"/>
          </w:rPr>
          <w:t>[8]</w:t>
        </w:r>
      </w:hyperlink>
      <w:r>
        <w:t xml:space="preserve"> </w:t>
      </w:r>
      <w:hyperlink r:id="rId89" w:anchor=":~:text=The%20answer%20is%20obvious,entered%20the%20borders%20of%20Shirk">
        <w:r>
          <w:rPr>
            <w:rStyle w:val="Hyperlink"/>
          </w:rPr>
          <w:t>[9]</w:t>
        </w:r>
      </w:hyperlink>
      <w:r>
        <w:t xml:space="preserve"> </w:t>
      </w:r>
      <w:hyperlink r:id="rId90" w:anchor=":~:text=even%20the%20Jews%20and%20Christians,%D8%8C%20is%20a%20different%20matter">
        <w:r>
          <w:rPr>
            <w:rStyle w:val="Hyperlink"/>
          </w:rPr>
          <w:t>[10]</w:t>
        </w:r>
      </w:hyperlink>
      <w:r>
        <w:t xml:space="preserve"> </w:t>
      </w:r>
      <w:hyperlink r:id="rId91" w:anchor=":~:text=Prophet%20has%20said%20that%20a,effect%20of%20such%20marriages%20in">
        <w:r>
          <w:rPr>
            <w:rStyle w:val="Hyperlink"/>
          </w:rPr>
          <w:t>[11]</w:t>
        </w:r>
      </w:hyperlink>
      <w:r>
        <w:t xml:space="preserve"> </w:t>
      </w:r>
      <w:hyperlink r:id="rId92" w:anchor=":~:text=Muslim%20women%20with%20non,belief%20being%20spoiled%20are%20strong">
        <w:r>
          <w:rPr>
            <w:rStyle w:val="Hyperlink"/>
          </w:rPr>
          <w:t>[14]</w:t>
        </w:r>
      </w:hyperlink>
      <w:r>
        <w:t xml:space="preserve"> </w:t>
      </w:r>
      <w:hyperlink r:id="rId93" w:anchor=":~:text=a%20woman%20being%20impressed%20by,belief%20being%20spoiled%20are%20strong">
        <w:r>
          <w:rPr>
            <w:rStyle w:val="Hyperlink"/>
          </w:rPr>
          <w:t>[15]</w:t>
        </w:r>
      </w:hyperlink>
      <w:r>
        <w:t xml:space="preserve"> Tafsir Surah Al-Baqarah - 221 - Quran.com</w:t>
      </w:r>
    </w:p>
    <w:p w14:paraId="44FFF0CD" w14:textId="77777777" w:rsidR="00C630CF" w:rsidRDefault="00000000">
      <w:pPr>
        <w:pStyle w:val="BodyText"/>
      </w:pPr>
      <w:hyperlink r:id="rId94">
        <w:r>
          <w:rPr>
            <w:rStyle w:val="Hyperlink"/>
          </w:rPr>
          <w:t>https://quran.com/en/2:221/tafsirs/en-tafsir-maarif-ul-quran</w:t>
        </w:r>
      </w:hyperlink>
    </w:p>
    <w:p w14:paraId="29C5B307" w14:textId="77777777" w:rsidR="00C630CF" w:rsidRDefault="00000000">
      <w:pPr>
        <w:pStyle w:val="BodyText"/>
      </w:pPr>
      <w:hyperlink r:id="rId95" w:anchor=":~:text=O%20believers%21%20Do%20not%20ally,disbelievers%20lying%20in%20%CB%B9their%CB%BA%20graves">
        <w:r>
          <w:rPr>
            <w:rStyle w:val="Hyperlink"/>
          </w:rPr>
          <w:t>[6]</w:t>
        </w:r>
      </w:hyperlink>
      <w:r>
        <w:t xml:space="preserve"> Surah Al-Mumtahanah - 13 - Quran.com</w:t>
      </w:r>
    </w:p>
    <w:p w14:paraId="2071E31E" w14:textId="77777777" w:rsidR="00C630CF" w:rsidRDefault="00000000">
      <w:pPr>
        <w:pStyle w:val="BodyText"/>
      </w:pPr>
      <w:hyperlink r:id="rId96">
        <w:r>
          <w:rPr>
            <w:rStyle w:val="Hyperlink"/>
          </w:rPr>
          <w:t>https://quran.com/en/al-mumtahanah/13</w:t>
        </w:r>
      </w:hyperlink>
    </w:p>
    <w:p w14:paraId="4C22CBFE" w14:textId="77777777" w:rsidR="00C630CF" w:rsidRDefault="00000000">
      <w:pPr>
        <w:pStyle w:val="BodyText"/>
      </w:pPr>
      <w:hyperlink r:id="rId97" w:anchor=":~:text=Today%20all%20good%2C%20pure%20foods,will%20be%20among%20the%20losers">
        <w:r>
          <w:rPr>
            <w:rStyle w:val="Hyperlink"/>
          </w:rPr>
          <w:t>[7]</w:t>
        </w:r>
      </w:hyperlink>
      <w:r>
        <w:t xml:space="preserve"> Surah Al-Ma'idah - 5 - Quran.com</w:t>
      </w:r>
    </w:p>
    <w:p w14:paraId="6DF89DCC" w14:textId="77777777" w:rsidR="00C630CF" w:rsidRDefault="00000000">
      <w:pPr>
        <w:pStyle w:val="BodyText"/>
      </w:pPr>
      <w:hyperlink r:id="rId98">
        <w:r>
          <w:rPr>
            <w:rStyle w:val="Hyperlink"/>
          </w:rPr>
          <w:t>https://quran.com/en/al-maidah/5</w:t>
        </w:r>
      </w:hyperlink>
    </w:p>
    <w:p w14:paraId="75CA82BB" w14:textId="77777777" w:rsidR="00C630CF" w:rsidRDefault="00000000">
      <w:pPr>
        <w:pStyle w:val="BodyText"/>
      </w:pPr>
      <w:hyperlink r:id="rId99" w:anchor=":~:text=It%20is%20important%20to%20stress,Muslim%20men">
        <w:r>
          <w:rPr>
            <w:rStyle w:val="Hyperlink"/>
          </w:rPr>
          <w:t>[16]</w:t>
        </w:r>
      </w:hyperlink>
      <w:r>
        <w:t xml:space="preserve"> </w:t>
      </w:r>
      <w:hyperlink r:id="rId100" w:anchor=":~:text=see%20an%20explicit%20Quranic%20ban,Muslim%20men">
        <w:r>
          <w:rPr>
            <w:rStyle w:val="Hyperlink"/>
          </w:rPr>
          <w:t>[17]</w:t>
        </w:r>
      </w:hyperlink>
      <w:r>
        <w:t xml:space="preserve"> </w:t>
      </w:r>
      <w:hyperlink r:id="rId101" w:anchor=":~:text=Dr,and%20raise%20their%20children%20accordingly">
        <w:r>
          <w:rPr>
            <w:rStyle w:val="Hyperlink"/>
          </w:rPr>
          <w:t>[18]</w:t>
        </w:r>
      </w:hyperlink>
      <w:r>
        <w:t xml:space="preserve"> </w:t>
      </w:r>
      <w:hyperlink r:id="rId102" w:anchor=":~:text=Quran%20for%20Muslim%20women%20to,tantamount%20to%20a%20categorical%20prohibition">
        <w:r>
          <w:rPr>
            <w:rStyle w:val="Hyperlink"/>
          </w:rPr>
          <w:t>[20]</w:t>
        </w:r>
      </w:hyperlink>
      <w:r>
        <w:t xml:space="preserve"> </w:t>
      </w:r>
      <w:hyperlink r:id="rId103" w:anchor=":~:text=Dr,and%20raise%20their%20children%20accordingly">
        <w:r>
          <w:rPr>
            <w:rStyle w:val="Hyperlink"/>
          </w:rPr>
          <w:t>[21]</w:t>
        </w:r>
      </w:hyperlink>
      <w:r>
        <w:t xml:space="preserve"> </w:t>
      </w:r>
      <w:hyperlink r:id="rId104" w:anchor=":~:text=their%20husbands%20and%20raise%20their,children%20accordingly">
        <w:r>
          <w:rPr>
            <w:rStyle w:val="Hyperlink"/>
          </w:rPr>
          <w:t>[22]</w:t>
        </w:r>
      </w:hyperlink>
      <w:r>
        <w:t xml:space="preserve"> </w:t>
      </w:r>
      <w:hyperlink r:id="rId105" w:anchor=":~:text=Similar%20arguments%2C%20including%20the%20lack,men%20are%20not%20categorically%20prohibited">
        <w:r>
          <w:rPr>
            <w:rStyle w:val="Hyperlink"/>
          </w:rPr>
          <w:t>[23]</w:t>
        </w:r>
      </w:hyperlink>
      <w:r>
        <w:t xml:space="preserve"> Dear Hadi</w:t>
      </w:r>
    </w:p>
    <w:p w14:paraId="7506483A" w14:textId="77777777" w:rsidR="00C630CF" w:rsidRDefault="00000000">
      <w:pPr>
        <w:pStyle w:val="BodyText"/>
      </w:pPr>
      <w:hyperlink r:id="rId106">
        <w:r>
          <w:rPr>
            <w:rStyle w:val="Hyperlink"/>
          </w:rPr>
          <w:t>https://www.islamicity.org/dearhadi/44</w:t>
        </w:r>
      </w:hyperlink>
    </w:p>
    <w:p w14:paraId="0D0DC27F" w14:textId="77777777" w:rsidR="00C630CF" w:rsidRDefault="00000000">
      <w:pPr>
        <w:pStyle w:val="BodyText"/>
      </w:pPr>
      <w:hyperlink r:id="rId107" w:anchor=":~:text=Tunisia%20has%20abolished%20a%20decades,for%20the%20country%E2%80%99s%20female%20population">
        <w:r>
          <w:rPr>
            <w:rStyle w:val="Hyperlink"/>
          </w:rPr>
          <w:t>[29]</w:t>
        </w:r>
      </w:hyperlink>
      <w:r>
        <w:t xml:space="preserve"> </w:t>
      </w:r>
      <w:hyperlink r:id="rId108" w:anchor=":~:text=on%20Facebook%20on%20Thursday">
        <w:r>
          <w:rPr>
            <w:rStyle w:val="Hyperlink"/>
          </w:rPr>
          <w:t>[30]</w:t>
        </w:r>
      </w:hyperlink>
      <w:r>
        <w:t xml:space="preserve"> </w:t>
      </w:r>
      <w:hyperlink r:id="rId109" w:anchor=":~:text=%E2%80%9CCongratulations%20to%20the%20women%20of,wrote%20on%20Facebook%20on%20Thursday">
        <w:r>
          <w:rPr>
            <w:rStyle w:val="Hyperlink"/>
          </w:rPr>
          <w:t>[31]</w:t>
        </w:r>
      </w:hyperlink>
      <w:r>
        <w:t xml:space="preserve"> </w:t>
      </w:r>
      <w:hyperlink r:id="rId110" w:anchor=":~:text=Until%20now%20a%20non,Muslim%20woman">
        <w:r>
          <w:rPr>
            <w:rStyle w:val="Hyperlink"/>
          </w:rPr>
          <w:t>[32]</w:t>
        </w:r>
      </w:hyperlink>
      <w:r>
        <w:t xml:space="preserve"> </w:t>
      </w:r>
      <w:hyperlink r:id="rId111" w:anchor=":~:text=Mainstream%20Muslim%20clerics%20almost%20universally,equally%20unquestionable%20in%20Islamic%20law">
        <w:r>
          <w:rPr>
            <w:rStyle w:val="Hyperlink"/>
          </w:rPr>
          <w:t>[33]</w:t>
        </w:r>
      </w:hyperlink>
      <w:r>
        <w:t xml:space="preserve"> Tunisia lifts ban on Muslim women marrying non-Muslims | Courts News | Al Jazeera</w:t>
      </w:r>
    </w:p>
    <w:p w14:paraId="63EB4B7D" w14:textId="77777777" w:rsidR="00C630CF" w:rsidRDefault="00000000">
      <w:pPr>
        <w:pStyle w:val="BodyText"/>
      </w:pPr>
      <w:hyperlink r:id="rId112">
        <w:r>
          <w:rPr>
            <w:rStyle w:val="Hyperlink"/>
          </w:rPr>
          <w:t>https://www.aljazeera.com/news/2017/9/14/tunisia-lifts-ban-on-muslim-women-marrying-non-muslims</w:t>
        </w:r>
      </w:hyperlink>
      <w:bookmarkEnd w:id="9"/>
    </w:p>
    <w:sectPr w:rsidR="00C630CF">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6F4FC0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D116D1B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478886383">
    <w:abstractNumId w:val="0"/>
  </w:num>
  <w:num w:numId="2" w16cid:durableId="1050154583">
    <w:abstractNumId w:val="1"/>
  </w:num>
  <w:num w:numId="3" w16cid:durableId="14461209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C630CF"/>
    <w:rsid w:val="004106B9"/>
    <w:rsid w:val="00AF65B3"/>
    <w:rsid w:val="00C63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63408"/>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rbala.wordpress.com/2017/08/01/the-quran-does-not-prohibit-womens-marriage-to-people-of-the-book-and-other-facts-about-interfaith-marriage-in-islam/" TargetMode="External"/><Relationship Id="rId21" Type="http://schemas.openxmlformats.org/officeDocument/2006/relationships/hyperlink" Target="https://quran.com/en/2:221/tafsirs/en-tafsir-maarif-ul-quran" TargetMode="External"/><Relationship Id="rId42" Type="http://schemas.openxmlformats.org/officeDocument/2006/relationships/hyperlink" Target="https://www.aljazeera.com/news/2017/9/14/tunisia-lifts-ban-on-muslim-women-marrying-non-muslims" TargetMode="External"/><Relationship Id="rId47" Type="http://schemas.openxmlformats.org/officeDocument/2006/relationships/hyperlink" Target="https://www.aljazeera.com/news/2017/9/14/tunisia-lifts-ban-on-muslim-women-marrying-non-muslims" TargetMode="External"/><Relationship Id="rId63" Type="http://schemas.openxmlformats.org/officeDocument/2006/relationships/hyperlink" Target="https://quran.com/en/2:221/tafsirs/en-tafsir-maarif-ul-quran" TargetMode="External"/><Relationship Id="rId68" Type="http://schemas.openxmlformats.org/officeDocument/2006/relationships/hyperlink" Target="https://www.islamicity.org/dearhadi/44" TargetMode="External"/><Relationship Id="rId84" Type="http://schemas.openxmlformats.org/officeDocument/2006/relationships/hyperlink" Target="https://orbala.wordpress.com/2017/08/01/the-quran-does-not-prohibit-womens-marriage-to-people-of-the-book-and-other-facts-about-interfaith-marriage-in-islam/" TargetMode="External"/><Relationship Id="rId89" Type="http://schemas.openxmlformats.org/officeDocument/2006/relationships/hyperlink" Target="https://quran.com/en/2:221/tafsirs/en-tafsir-maarif-ul-quran" TargetMode="External"/><Relationship Id="rId112" Type="http://schemas.openxmlformats.org/officeDocument/2006/relationships/hyperlink" Target="https://www.aljazeera.com/news/2017/9/14/tunisia-lifts-ban-on-muslim-women-marrying-non-muslims" TargetMode="External"/><Relationship Id="rId16" Type="http://schemas.openxmlformats.org/officeDocument/2006/relationships/hyperlink" Target="https://quran.com/en/2:221/tafsirs/en-tafsir-maarif-ul-quran" TargetMode="External"/><Relationship Id="rId107" Type="http://schemas.openxmlformats.org/officeDocument/2006/relationships/hyperlink" Target="https://www.aljazeera.com/news/2017/9/14/tunisia-lifts-ban-on-muslim-women-marrying-non-muslims" TargetMode="External"/><Relationship Id="rId11" Type="http://schemas.openxmlformats.org/officeDocument/2006/relationships/hyperlink" Target="https://quran.com/en/al-mumtahanah/13" TargetMode="External"/><Relationship Id="rId32" Type="http://schemas.openxmlformats.org/officeDocument/2006/relationships/hyperlink" Target="https://www.islamicity.org/dearhadi/44" TargetMode="External"/><Relationship Id="rId37" Type="http://schemas.openxmlformats.org/officeDocument/2006/relationships/hyperlink" Target="https://orbala.wordpress.com/2017/08/01/the-quran-does-not-prohibit-womens-marriage-to-people-of-the-book-and-other-facts-about-interfaith-marriage-in-islam/" TargetMode="External"/><Relationship Id="rId53" Type="http://schemas.openxmlformats.org/officeDocument/2006/relationships/hyperlink" Target="https://www.islamicity.org/dearhadi/44" TargetMode="External"/><Relationship Id="rId58" Type="http://schemas.openxmlformats.org/officeDocument/2006/relationships/hyperlink" Target="https://orbala.wordpress.com/2017/08/01/the-quran-does-not-prohibit-womens-marriage-to-people-of-the-book-and-other-facts-about-interfaith-marriage-in-islam/" TargetMode="External"/><Relationship Id="rId74" Type="http://schemas.openxmlformats.org/officeDocument/2006/relationships/hyperlink" Target="https://orbala.wordpress.com/2017/08/01/the-quran-does-not-prohibit-womens-marriage-to-people-of-the-book-and-other-facts-about-interfaith-marriage-in-islam/" TargetMode="External"/><Relationship Id="rId79" Type="http://schemas.openxmlformats.org/officeDocument/2006/relationships/hyperlink" Target="https://orbala.wordpress.com/2017/08/01/the-quran-does-not-prohibit-womens-marriage-to-people-of-the-book-and-other-facts-about-interfaith-marriage-in-islam/" TargetMode="External"/><Relationship Id="rId102" Type="http://schemas.openxmlformats.org/officeDocument/2006/relationships/hyperlink" Target="https://www.islamicity.org/dearhadi/44" TargetMode="External"/><Relationship Id="rId5" Type="http://schemas.openxmlformats.org/officeDocument/2006/relationships/hyperlink" Target="https://orbala.wordpress.com/2017/08/01/the-quran-does-not-prohibit-womens-marriage-to-people-of-the-book-and-other-facts-about-interfaith-marriage-in-islam/" TargetMode="External"/><Relationship Id="rId90" Type="http://schemas.openxmlformats.org/officeDocument/2006/relationships/hyperlink" Target="https://quran.com/en/2:221/tafsirs/en-tafsir-maarif-ul-quran" TargetMode="External"/><Relationship Id="rId95" Type="http://schemas.openxmlformats.org/officeDocument/2006/relationships/hyperlink" Target="https://quran.com/en/al-mumtahanah/13" TargetMode="External"/><Relationship Id="rId22" Type="http://schemas.openxmlformats.org/officeDocument/2006/relationships/hyperlink" Target="https://quran.com/en/2:221/tafsirs/en-tafsir-maarif-ul-quran" TargetMode="External"/><Relationship Id="rId27" Type="http://schemas.openxmlformats.org/officeDocument/2006/relationships/hyperlink" Target="https://orbala.wordpress.com/2017/08/01/the-quran-does-not-prohibit-womens-marriage-to-people-of-the-book-and-other-facts-about-interfaith-marriage-in-islam/" TargetMode="External"/><Relationship Id="rId43" Type="http://schemas.openxmlformats.org/officeDocument/2006/relationships/hyperlink" Target="https://www.aljazeera.com/news/2017/9/14/tunisia-lifts-ban-on-muslim-women-marrying-non-muslims" TargetMode="External"/><Relationship Id="rId48" Type="http://schemas.openxmlformats.org/officeDocument/2006/relationships/hyperlink" Target="https://orbala.wordpress.com/2017/08/01/the-quran-does-not-prohibit-womens-marriage-to-people-of-the-book-and-other-facts-about-interfaith-marriage-in-islam/" TargetMode="External"/><Relationship Id="rId64" Type="http://schemas.openxmlformats.org/officeDocument/2006/relationships/hyperlink" Target="https://quran.com/en/2:221/tafsirs/en-tafsir-maarif-ul-quran" TargetMode="External"/><Relationship Id="rId69" Type="http://schemas.openxmlformats.org/officeDocument/2006/relationships/hyperlink" Target="https://www.islamicity.org/dearhadi/44" TargetMode="External"/><Relationship Id="rId113" Type="http://schemas.openxmlformats.org/officeDocument/2006/relationships/fontTable" Target="fontTable.xml"/><Relationship Id="rId80" Type="http://schemas.openxmlformats.org/officeDocument/2006/relationships/hyperlink" Target="https://orbala.wordpress.com/2017/08/01/the-quran-does-not-prohibit-womens-marriage-to-people-of-the-book-and-other-facts-about-interfaith-marriage-in-islam/" TargetMode="External"/><Relationship Id="rId85" Type="http://schemas.openxmlformats.org/officeDocument/2006/relationships/hyperlink" Target="https://orbala.wordpress.com/2017/08/01/the-quran-does-not-prohibit-womens-marriage-to-people-of-the-book-and-other-facts-about-interfaith-marriage-in-islam/" TargetMode="External"/><Relationship Id="rId12" Type="http://schemas.openxmlformats.org/officeDocument/2006/relationships/hyperlink" Target="https://quran.com/en/al-maidah/5" TargetMode="External"/><Relationship Id="rId17" Type="http://schemas.openxmlformats.org/officeDocument/2006/relationships/hyperlink" Target="https://quran.com/en/2:221/tafsirs/en-tafsir-maarif-ul-quran" TargetMode="External"/><Relationship Id="rId33" Type="http://schemas.openxmlformats.org/officeDocument/2006/relationships/hyperlink" Target="https://www.islamicity.org/dearhadi/44" TargetMode="External"/><Relationship Id="rId38" Type="http://schemas.openxmlformats.org/officeDocument/2006/relationships/hyperlink" Target="https://orbala.wordpress.com/2017/08/01/the-quran-does-not-prohibit-womens-marriage-to-people-of-the-book-and-other-facts-about-interfaith-marriage-in-islam/" TargetMode="External"/><Relationship Id="rId59" Type="http://schemas.openxmlformats.org/officeDocument/2006/relationships/hyperlink" Target="https://orbala.wordpress.com/2017/08/01/the-quran-does-not-prohibit-womens-marriage-to-people-of-the-book-and-other-facts-about-interfaith-marriage-in-islam/" TargetMode="External"/><Relationship Id="rId103" Type="http://schemas.openxmlformats.org/officeDocument/2006/relationships/hyperlink" Target="https://www.islamicity.org/dearhadi/44" TargetMode="External"/><Relationship Id="rId108" Type="http://schemas.openxmlformats.org/officeDocument/2006/relationships/hyperlink" Target="https://www.aljazeera.com/news/2017/9/14/tunisia-lifts-ban-on-muslim-women-marrying-non-muslims" TargetMode="External"/><Relationship Id="rId54" Type="http://schemas.openxmlformats.org/officeDocument/2006/relationships/hyperlink" Target="https://orbala.wordpress.com/2017/08/01/the-quran-does-not-prohibit-womens-marriage-to-people-of-the-book-and-other-facts-about-interfaith-marriage-in-islam/" TargetMode="External"/><Relationship Id="rId70" Type="http://schemas.openxmlformats.org/officeDocument/2006/relationships/hyperlink" Target="https://www.islamicity.org/dearhadi/44" TargetMode="External"/><Relationship Id="rId75" Type="http://schemas.openxmlformats.org/officeDocument/2006/relationships/hyperlink" Target="https://orbala.wordpress.com/2017/08/01/the-quran-does-not-prohibit-womens-marriage-to-people-of-the-book-and-other-facts-about-interfaith-marriage-in-islam/" TargetMode="External"/><Relationship Id="rId91" Type="http://schemas.openxmlformats.org/officeDocument/2006/relationships/hyperlink" Target="https://quran.com/en/2:221/tafsirs/en-tafsir-maarif-ul-quran" TargetMode="External"/><Relationship Id="rId96" Type="http://schemas.openxmlformats.org/officeDocument/2006/relationships/hyperlink" Target="https://quran.com/en/al-mumtahanah/13" TargetMode="External"/><Relationship Id="rId1" Type="http://schemas.openxmlformats.org/officeDocument/2006/relationships/numbering" Target="numbering.xml"/><Relationship Id="rId6" Type="http://schemas.openxmlformats.org/officeDocument/2006/relationships/hyperlink" Target="https://orbala.wordpress.com/2017/08/01/the-quran-does-not-prohibit-womens-marriage-to-people-of-the-book-and-other-facts-about-interfaith-marriage-in-islam/" TargetMode="External"/><Relationship Id="rId15" Type="http://schemas.openxmlformats.org/officeDocument/2006/relationships/hyperlink" Target="https://quran.com/en/2:221/tafsirs/en-tafsir-maarif-ul-quran" TargetMode="External"/><Relationship Id="rId23" Type="http://schemas.openxmlformats.org/officeDocument/2006/relationships/hyperlink" Target="https://www.islamicity.org/dearhadi/44" TargetMode="External"/><Relationship Id="rId28" Type="http://schemas.openxmlformats.org/officeDocument/2006/relationships/hyperlink" Target="https://orbala.wordpress.com/2017/08/01/the-quran-does-not-prohibit-womens-marriage-to-people-of-the-book-and-other-facts-about-interfaith-marriage-in-islam/" TargetMode="External"/><Relationship Id="rId36" Type="http://schemas.openxmlformats.org/officeDocument/2006/relationships/hyperlink" Target="https://orbala.wordpress.com/2017/08/01/the-quran-does-not-prohibit-womens-marriage-to-people-of-the-book-and-other-facts-about-interfaith-marriage-in-islam/" TargetMode="External"/><Relationship Id="rId49" Type="http://schemas.openxmlformats.org/officeDocument/2006/relationships/hyperlink" Target="https://orbala.wordpress.com/2017/08/01/the-quran-does-not-prohibit-womens-marriage-to-people-of-the-book-and-other-facts-about-interfaith-marriage-in-islam/" TargetMode="External"/><Relationship Id="rId57" Type="http://schemas.openxmlformats.org/officeDocument/2006/relationships/hyperlink" Target="https://orbala.wordpress.com/2017/08/01/the-quran-does-not-prohibit-womens-marriage-to-people-of-the-book-and-other-facts-about-interfaith-marriage-in-islam/" TargetMode="External"/><Relationship Id="rId106" Type="http://schemas.openxmlformats.org/officeDocument/2006/relationships/hyperlink" Target="https://www.islamicity.org/dearhadi/44" TargetMode="External"/><Relationship Id="rId114" Type="http://schemas.openxmlformats.org/officeDocument/2006/relationships/theme" Target="theme/theme1.xml"/><Relationship Id="rId10" Type="http://schemas.openxmlformats.org/officeDocument/2006/relationships/hyperlink" Target="https://orbala.wordpress.com/2017/08/01/the-quran-does-not-prohibit-womens-marriage-to-people-of-the-book-and-other-facts-about-interfaith-marriage-in-islam/" TargetMode="External"/><Relationship Id="rId31" Type="http://schemas.openxmlformats.org/officeDocument/2006/relationships/hyperlink" Target="https://www.islamicity.org/dearhadi/44" TargetMode="External"/><Relationship Id="rId44" Type="http://schemas.openxmlformats.org/officeDocument/2006/relationships/hyperlink" Target="https://www.aljazeera.com/news/2017/9/14/tunisia-lifts-ban-on-muslim-women-marrying-non-muslims" TargetMode="External"/><Relationship Id="rId52" Type="http://schemas.openxmlformats.org/officeDocument/2006/relationships/hyperlink" Target="https://orbala.wordpress.com/2017/08/01/the-quran-does-not-prohibit-womens-marriage-to-people-of-the-book-and-other-facts-about-interfaith-marriage-in-islam/" TargetMode="External"/><Relationship Id="rId60" Type="http://schemas.openxmlformats.org/officeDocument/2006/relationships/hyperlink" Target="https://quran.com/en/al-mumtahanah/13" TargetMode="External"/><Relationship Id="rId65" Type="http://schemas.openxmlformats.org/officeDocument/2006/relationships/hyperlink" Target="https://orbala.wordpress.com/2017/08/01/the-quran-does-not-prohibit-womens-marriage-to-people-of-the-book-and-other-facts-about-interfaith-marriage-in-islam/" TargetMode="External"/><Relationship Id="rId73" Type="http://schemas.openxmlformats.org/officeDocument/2006/relationships/hyperlink" Target="https://www.aljazeera.com/news/2017/9/14/tunisia-lifts-ban-on-muslim-women-marrying-non-muslims" TargetMode="External"/><Relationship Id="rId78" Type="http://schemas.openxmlformats.org/officeDocument/2006/relationships/hyperlink" Target="https://orbala.wordpress.com/2017/08/01/the-quran-does-not-prohibit-womens-marriage-to-people-of-the-book-and-other-facts-about-interfaith-marriage-in-islam/" TargetMode="External"/><Relationship Id="rId81" Type="http://schemas.openxmlformats.org/officeDocument/2006/relationships/hyperlink" Target="https://orbala.wordpress.com/2017/08/01/the-quran-does-not-prohibit-womens-marriage-to-people-of-the-book-and-other-facts-about-interfaith-marriage-in-islam/" TargetMode="External"/><Relationship Id="rId86" Type="http://schemas.openxmlformats.org/officeDocument/2006/relationships/hyperlink" Target="https://orbala.wordpress.com/2017/08/01/the-quran-does-not-prohibit-womens-marriage-to-people-of-the-book-and-other-facts-about-interfaith-marriage-in-islam/" TargetMode="External"/><Relationship Id="rId94" Type="http://schemas.openxmlformats.org/officeDocument/2006/relationships/hyperlink" Target="https://quran.com/en/2:221/tafsirs/en-tafsir-maarif-ul-quran" TargetMode="External"/><Relationship Id="rId99" Type="http://schemas.openxmlformats.org/officeDocument/2006/relationships/hyperlink" Target="https://www.islamicity.org/dearhadi/44" TargetMode="External"/><Relationship Id="rId101" Type="http://schemas.openxmlformats.org/officeDocument/2006/relationships/hyperlink" Target="https://www.islamicity.org/dearhadi/44" TargetMode="External"/><Relationship Id="rId4" Type="http://schemas.openxmlformats.org/officeDocument/2006/relationships/webSettings" Target="webSettings.xml"/><Relationship Id="rId9" Type="http://schemas.openxmlformats.org/officeDocument/2006/relationships/hyperlink" Target="https://quran.com/en/2:221/tafsirs/en-tafsir-maarif-ul-quran" TargetMode="External"/><Relationship Id="rId13" Type="http://schemas.openxmlformats.org/officeDocument/2006/relationships/hyperlink" Target="https://quran.com/en/2:221/tafsirs/en-tafsir-maarif-ul-quran" TargetMode="External"/><Relationship Id="rId18" Type="http://schemas.openxmlformats.org/officeDocument/2006/relationships/hyperlink" Target="https://orbala.wordpress.com/2017/08/01/the-quran-does-not-prohibit-womens-marriage-to-people-of-the-book-and-other-facts-about-interfaith-marriage-in-islam/" TargetMode="External"/><Relationship Id="rId39" Type="http://schemas.openxmlformats.org/officeDocument/2006/relationships/hyperlink" Target="https://orbala.wordpress.com/2017/08/01/the-quran-does-not-prohibit-womens-marriage-to-people-of-the-book-and-other-facts-about-interfaith-marriage-in-islam/" TargetMode="External"/><Relationship Id="rId109" Type="http://schemas.openxmlformats.org/officeDocument/2006/relationships/hyperlink" Target="https://www.aljazeera.com/news/2017/9/14/tunisia-lifts-ban-on-muslim-women-marrying-non-muslims" TargetMode="External"/><Relationship Id="rId34" Type="http://schemas.openxmlformats.org/officeDocument/2006/relationships/hyperlink" Target="https://www.islamicity.org/dearhadi/44" TargetMode="External"/><Relationship Id="rId50" Type="http://schemas.openxmlformats.org/officeDocument/2006/relationships/hyperlink" Target="https://orbala.wordpress.com/2017/08/01/the-quran-does-not-prohibit-womens-marriage-to-people-of-the-book-and-other-facts-about-interfaith-marriage-in-islam/" TargetMode="External"/><Relationship Id="rId55" Type="http://schemas.openxmlformats.org/officeDocument/2006/relationships/hyperlink" Target="https://www.aljazeera.com/news/2017/9/14/tunisia-lifts-ban-on-muslim-women-marrying-non-muslims" TargetMode="External"/><Relationship Id="rId76" Type="http://schemas.openxmlformats.org/officeDocument/2006/relationships/hyperlink" Target="https://orbala.wordpress.com/2017/08/01/the-quran-does-not-prohibit-womens-marriage-to-people-of-the-book-and-other-facts-about-interfaith-marriage-in-islam/" TargetMode="External"/><Relationship Id="rId97" Type="http://schemas.openxmlformats.org/officeDocument/2006/relationships/hyperlink" Target="https://quran.com/en/al-maidah/5" TargetMode="External"/><Relationship Id="rId104" Type="http://schemas.openxmlformats.org/officeDocument/2006/relationships/hyperlink" Target="https://www.islamicity.org/dearhadi/44" TargetMode="External"/><Relationship Id="rId7" Type="http://schemas.openxmlformats.org/officeDocument/2006/relationships/hyperlink" Target="https://orbala.wordpress.com/2017/08/01/the-quran-does-not-prohibit-womens-marriage-to-people-of-the-book-and-other-facts-about-interfaith-marriage-in-islam/" TargetMode="External"/><Relationship Id="rId71" Type="http://schemas.openxmlformats.org/officeDocument/2006/relationships/hyperlink" Target="https://www.islamicity.org/dearhadi/44" TargetMode="External"/><Relationship Id="rId92" Type="http://schemas.openxmlformats.org/officeDocument/2006/relationships/hyperlink" Target="https://quran.com/en/2:221/tafsirs/en-tafsir-maarif-ul-quran" TargetMode="External"/><Relationship Id="rId2" Type="http://schemas.openxmlformats.org/officeDocument/2006/relationships/styles" Target="styles.xml"/><Relationship Id="rId29" Type="http://schemas.openxmlformats.org/officeDocument/2006/relationships/hyperlink" Target="https://orbala.wordpress.com/2017/08/01/the-quran-does-not-prohibit-womens-marriage-to-people-of-the-book-and-other-facts-about-interfaith-marriage-in-islam/" TargetMode="External"/><Relationship Id="rId24" Type="http://schemas.openxmlformats.org/officeDocument/2006/relationships/hyperlink" Target="https://www.islamicity.org/dearhadi/44" TargetMode="External"/><Relationship Id="rId40" Type="http://schemas.openxmlformats.org/officeDocument/2006/relationships/hyperlink" Target="https://orbala.wordpress.com/2017/08/01/the-quran-does-not-prohibit-womens-marriage-to-people-of-the-book-and-other-facts-about-interfaith-marriage-in-islam/" TargetMode="External"/><Relationship Id="rId45" Type="http://schemas.openxmlformats.org/officeDocument/2006/relationships/hyperlink" Target="https://www.aljazeera.com/news/2017/9/14/tunisia-lifts-ban-on-muslim-women-marrying-non-muslims" TargetMode="External"/><Relationship Id="rId66" Type="http://schemas.openxmlformats.org/officeDocument/2006/relationships/hyperlink" Target="https://orbala.wordpress.com/2017/08/01/the-quran-does-not-prohibit-womens-marriage-to-people-of-the-book-and-other-facts-about-interfaith-marriage-in-islam/" TargetMode="External"/><Relationship Id="rId87" Type="http://schemas.openxmlformats.org/officeDocument/2006/relationships/hyperlink" Target="https://quran.com/en/2:221/tafsirs/en-tafsir-maarif-ul-quran" TargetMode="External"/><Relationship Id="rId110" Type="http://schemas.openxmlformats.org/officeDocument/2006/relationships/hyperlink" Target="https://www.aljazeera.com/news/2017/9/14/tunisia-lifts-ban-on-muslim-women-marrying-non-muslims" TargetMode="External"/><Relationship Id="rId61" Type="http://schemas.openxmlformats.org/officeDocument/2006/relationships/hyperlink" Target="https://quran.com/en/al-maidah/5" TargetMode="External"/><Relationship Id="rId82" Type="http://schemas.openxmlformats.org/officeDocument/2006/relationships/hyperlink" Target="https://orbala.wordpress.com/2017/08/01/the-quran-does-not-prohibit-womens-marriage-to-people-of-the-book-and-other-facts-about-interfaith-marriage-in-islam/" TargetMode="External"/><Relationship Id="rId19" Type="http://schemas.openxmlformats.org/officeDocument/2006/relationships/hyperlink" Target="https://orbala.wordpress.com/2017/08/01/the-quran-does-not-prohibit-womens-marriage-to-people-of-the-book-and-other-facts-about-interfaith-marriage-in-islam/" TargetMode="External"/><Relationship Id="rId14" Type="http://schemas.openxmlformats.org/officeDocument/2006/relationships/hyperlink" Target="https://quran.com/en/2:221/tafsirs/en-tafsir-maarif-ul-quran" TargetMode="External"/><Relationship Id="rId30" Type="http://schemas.openxmlformats.org/officeDocument/2006/relationships/hyperlink" Target="https://www.islamicity.org/dearhadi/44" TargetMode="External"/><Relationship Id="rId35" Type="http://schemas.openxmlformats.org/officeDocument/2006/relationships/hyperlink" Target="https://www.islamicity.org/dearhadi/44" TargetMode="External"/><Relationship Id="rId56" Type="http://schemas.openxmlformats.org/officeDocument/2006/relationships/hyperlink" Target="https://www.aljazeera.com/news/2017/9/14/tunisia-lifts-ban-on-muslim-women-marrying-non-muslims" TargetMode="External"/><Relationship Id="rId77" Type="http://schemas.openxmlformats.org/officeDocument/2006/relationships/hyperlink" Target="https://orbala.wordpress.com/2017/08/01/the-quran-does-not-prohibit-womens-marriage-to-people-of-the-book-and-other-facts-about-interfaith-marriage-in-islam/" TargetMode="External"/><Relationship Id="rId100" Type="http://schemas.openxmlformats.org/officeDocument/2006/relationships/hyperlink" Target="https://www.islamicity.org/dearhadi/44" TargetMode="External"/><Relationship Id="rId105" Type="http://schemas.openxmlformats.org/officeDocument/2006/relationships/hyperlink" Target="https://www.islamicity.org/dearhadi/44" TargetMode="External"/><Relationship Id="rId8" Type="http://schemas.openxmlformats.org/officeDocument/2006/relationships/hyperlink" Target="https://orbala.wordpress.com/2017/08/01/the-quran-does-not-prohibit-womens-marriage-to-people-of-the-book-and-other-facts-about-interfaith-marriage-in-islam/" TargetMode="External"/><Relationship Id="rId51" Type="http://schemas.openxmlformats.org/officeDocument/2006/relationships/hyperlink" Target="https://quran.com/en/al-maidah/5" TargetMode="External"/><Relationship Id="rId72" Type="http://schemas.openxmlformats.org/officeDocument/2006/relationships/hyperlink" Target="https://www.aljazeera.com/news/2017/9/14/tunisia-lifts-ban-on-muslim-women-marrying-non-muslims" TargetMode="External"/><Relationship Id="rId93" Type="http://schemas.openxmlformats.org/officeDocument/2006/relationships/hyperlink" Target="https://quran.com/en/2:221/tafsirs/en-tafsir-maarif-ul-quran" TargetMode="External"/><Relationship Id="rId98" Type="http://schemas.openxmlformats.org/officeDocument/2006/relationships/hyperlink" Target="https://quran.com/en/al-maidah/5" TargetMode="External"/><Relationship Id="rId3" Type="http://schemas.openxmlformats.org/officeDocument/2006/relationships/settings" Target="settings.xml"/><Relationship Id="rId25" Type="http://schemas.openxmlformats.org/officeDocument/2006/relationships/hyperlink" Target="https://www.islamicity.org/dearhadi/44" TargetMode="External"/><Relationship Id="rId46" Type="http://schemas.openxmlformats.org/officeDocument/2006/relationships/hyperlink" Target="https://www.aljazeera.com/news/2017/9/14/tunisia-lifts-ban-on-muslim-women-marrying-non-muslims" TargetMode="External"/><Relationship Id="rId67" Type="http://schemas.openxmlformats.org/officeDocument/2006/relationships/hyperlink" Target="https://orbala.wordpress.com/2017/08/01/the-quran-does-not-prohibit-womens-marriage-to-people-of-the-book-and-other-facts-about-interfaith-marriage-in-islam/" TargetMode="External"/><Relationship Id="rId20" Type="http://schemas.openxmlformats.org/officeDocument/2006/relationships/hyperlink" Target="https://orbala.wordpress.com/2017/08/01/the-quran-does-not-prohibit-womens-marriage-to-people-of-the-book-and-other-facts-about-interfaith-marriage-in-islam/" TargetMode="External"/><Relationship Id="rId41" Type="http://schemas.openxmlformats.org/officeDocument/2006/relationships/hyperlink" Target="https://orbala.wordpress.com/2017/08/01/the-quran-does-not-prohibit-womens-marriage-to-people-of-the-book-and-other-facts-about-interfaith-marriage-in-islam/" TargetMode="External"/><Relationship Id="rId62" Type="http://schemas.openxmlformats.org/officeDocument/2006/relationships/hyperlink" Target="https://quran.com/en/2:221/tafsirs/en-tafsir-maarif-ul-quran" TargetMode="External"/><Relationship Id="rId83" Type="http://schemas.openxmlformats.org/officeDocument/2006/relationships/hyperlink" Target="https://orbala.wordpress.com/2017/08/01/the-quran-does-not-prohibit-womens-marriage-to-people-of-the-book-and-other-facts-about-interfaith-marriage-in-islam/" TargetMode="External"/><Relationship Id="rId88" Type="http://schemas.openxmlformats.org/officeDocument/2006/relationships/hyperlink" Target="https://quran.com/en/2:221/tafsirs/en-tafsir-maarif-ul-quran" TargetMode="External"/><Relationship Id="rId111" Type="http://schemas.openxmlformats.org/officeDocument/2006/relationships/hyperlink" Target="https://www.aljazeera.com/news/2017/9/14/tunisia-lifts-ban-on-muslim-women-marrying-non-musli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7977</Words>
  <Characters>45471</Characters>
  <Application>Microsoft Office Word</Application>
  <DocSecurity>0</DocSecurity>
  <Lines>378</Lines>
  <Paragraphs>106</Paragraphs>
  <ScaleCrop>false</ScaleCrop>
  <Company/>
  <LinksUpToDate>false</LinksUpToDate>
  <CharactersWithSpaces>53342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2025-09-24T12:58:00Z</dcterms:created>
  <dcterms:modified xsi:type="dcterms:W3CDTF">2025-09-24T13:02:00Z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