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9DA" w:rsidRDefault="004D188F">
      <w:pPr>
        <w:pStyle w:val="Heading1"/>
      </w:pPr>
      <w:bookmarkStart w:id="0" w:name="header"/>
      <w:bookmarkStart w:id="1" w:name="Xf9810607c616b93b6cbb0676542afb5fc5664e9"/>
      <w:bookmarkStart w:id="2" w:name="content"/>
      <w:bookmarkEnd w:id="0"/>
      <w:r>
        <w:t>Compassionate Intercession and Mo</w:t>
      </w:r>
      <w:r>
        <w:t>ral Responsibility in Quran 4:85</w:t>
      </w:r>
    </w:p>
    <w:p w:rsidR="004D188F" w:rsidRPr="004D188F" w:rsidRDefault="004D188F" w:rsidP="004D188F">
      <w:pPr>
        <w:pStyle w:val="BodyText"/>
      </w:pPr>
      <w:r>
        <w:t>Written and collected by Zia H Shah MD</w:t>
      </w:r>
      <w:bookmarkStart w:id="3" w:name="_GoBack"/>
      <w:bookmarkEnd w:id="3"/>
    </w:p>
    <w:p w:rsidR="005929DA" w:rsidRDefault="004D188F">
      <w:pPr>
        <w:pStyle w:val="Heading2"/>
      </w:pPr>
      <w:bookmarkStart w:id="4" w:name="introduction"/>
      <w:r>
        <w:t>Introduction</w:t>
      </w:r>
    </w:p>
    <w:p w:rsidR="005929DA" w:rsidRDefault="004D188F">
      <w:pPr>
        <w:pStyle w:val="FirstParagraph"/>
      </w:pPr>
      <w:r>
        <w:rPr>
          <w:b/>
          <w:bCs/>
        </w:rPr>
        <w:t>Quran 4:85 in Arabic and English:</w:t>
      </w:r>
      <w:r>
        <w:br/>
      </w:r>
      <w:r>
        <w:t>مَّن</w:t>
      </w:r>
      <w:r>
        <w:t> </w:t>
      </w:r>
      <w:r>
        <w:t>يَشْفَعْ</w:t>
      </w:r>
      <w:r>
        <w:t> </w:t>
      </w:r>
      <w:r>
        <w:t>شَفَاعَةً</w:t>
      </w:r>
      <w:r>
        <w:t> </w:t>
      </w:r>
      <w:r>
        <w:t>حَسَنَةًۭ</w:t>
      </w:r>
      <w:r>
        <w:t> </w:t>
      </w:r>
      <w:r>
        <w:t>يَكُن</w:t>
      </w:r>
      <w:r>
        <w:t> </w:t>
      </w:r>
      <w:r>
        <w:t>لَّهُۥ</w:t>
      </w:r>
      <w:r>
        <w:t> </w:t>
      </w:r>
      <w:r>
        <w:t>نَصِيبٌ</w:t>
      </w:r>
      <w:r>
        <w:t> </w:t>
      </w:r>
      <w:r>
        <w:t>مِّنْهَا</w:t>
      </w:r>
      <w:r>
        <w:t> </w:t>
      </w:r>
      <w:r>
        <w:t>ۖ</w:t>
      </w:r>
      <w:r>
        <w:t> </w:t>
      </w:r>
      <w:r>
        <w:t>وَمَن</w:t>
      </w:r>
      <w:r>
        <w:t> </w:t>
      </w:r>
      <w:r>
        <w:t>يَشْفَعْ</w:t>
      </w:r>
      <w:r>
        <w:t> </w:t>
      </w:r>
      <w:r>
        <w:t>شَفَاعَةً</w:t>
      </w:r>
      <w:r>
        <w:t> </w:t>
      </w:r>
      <w:r>
        <w:t>سَيِّئَةًۭ</w:t>
      </w:r>
      <w:r>
        <w:t> </w:t>
      </w:r>
      <w:r>
        <w:t>يَكُن</w:t>
      </w:r>
      <w:r>
        <w:t> </w:t>
      </w:r>
      <w:r>
        <w:t>لَّهُۥ</w:t>
      </w:r>
      <w:r>
        <w:t> </w:t>
      </w:r>
      <w:r>
        <w:t>كِفْلٌ</w:t>
      </w:r>
      <w:r>
        <w:t> </w:t>
      </w:r>
      <w:r>
        <w:t>مِّنْهَا</w:t>
      </w:r>
      <w:r>
        <w:t> </w:t>
      </w:r>
      <w:r>
        <w:t>ۗ</w:t>
      </w:r>
      <w:r>
        <w:t> </w:t>
      </w:r>
      <w:r>
        <w:t>وَكَانَ</w:t>
      </w:r>
      <w:r>
        <w:t> </w:t>
      </w:r>
      <w:r>
        <w:t>ٱللَّهُ</w:t>
      </w:r>
      <w:r>
        <w:t> </w:t>
      </w:r>
      <w:r>
        <w:t>عَلَىٰ</w:t>
      </w:r>
      <w:r>
        <w:t> </w:t>
      </w:r>
      <w:r>
        <w:t>كُلِّ</w:t>
      </w:r>
      <w:r>
        <w:t> </w:t>
      </w:r>
      <w:r>
        <w:t>شَىْءٍۭ</w:t>
      </w:r>
      <w:r>
        <w:t> </w:t>
      </w:r>
      <w:r>
        <w:t>مُّقِیتًۭا</w:t>
      </w:r>
      <w:hyperlink r:id="rId6" w:anchor=":~:text=%D9%85%D9%91%D9%8E%D9%86%20%DB%8C%D9%8E%D8%B4%DB%A1%D9%81%D9%8E%D8%B9%DB%A1%20%D8%B4%D9%8E%D9%81%D9%8E%D9%80%D9%B0%D8%B9%D9%8E%D8%A9%D9%8B%20%D8%AD%D9%8E%D8%B3%D9%8E%D9%86%D9%8E%D8%A9%E0%A3%B0%20%DB%8C%D9%8E%D9%83%D9%8F%D9%86,%D9%B1%D9%84%D9%84%D9">
        <w:r>
          <w:rPr>
            <w:rStyle w:val="Hyperlink"/>
          </w:rPr>
          <w:t>[1]</w:t>
        </w:r>
      </w:hyperlink>
      <w:r>
        <w:t>. In th</w:t>
      </w:r>
      <w:r>
        <w:t xml:space="preserve">e English translation by M. A. S. Abdel Haleem, this verse reads: </w:t>
      </w:r>
      <w:r>
        <w:rPr>
          <w:i/>
          <w:iCs/>
        </w:rPr>
        <w:t>“Whoever speaks for a good cause will share in its benefits and whoever speaks for a bad cause will share in its burden: God controls everything”</w:t>
      </w:r>
      <w:hyperlink r:id="rId7" w:anchor=":~:text=Whoever%20speaks%20for%20a%20good,its%20burden%3A%20God%20controls%20everything">
        <w:r>
          <w:rPr>
            <w:rStyle w:val="Hyperlink"/>
          </w:rPr>
          <w:t>[2]</w:t>
        </w:r>
      </w:hyperlink>
      <w:r>
        <w:t xml:space="preserve">. This scripture, from Surat an-Nisā’ (Chapter of Women), encapsulates a profound moral principle: </w:t>
      </w:r>
      <w:r>
        <w:rPr>
          <w:b/>
          <w:bCs/>
        </w:rPr>
        <w:t>when we encourage or assist good deeds, we pa</w:t>
      </w:r>
      <w:r>
        <w:rPr>
          <w:b/>
          <w:bCs/>
        </w:rPr>
        <w:t>rtake in their reward; when we abet wrongdoing, we partake in the blame, under the all-encompassing watch of God’s justice</w:t>
      </w:r>
      <w:r>
        <w:t>.</w:t>
      </w:r>
    </w:p>
    <w:p w:rsidR="005929DA" w:rsidRDefault="004D188F">
      <w:pPr>
        <w:pStyle w:val="BodyText"/>
      </w:pPr>
      <w:r>
        <w:t>This commentary will explore Quran 4:85 from multiple angles—psychological, philosophical, and theological—to show how it encourages</w:t>
      </w:r>
      <w:r>
        <w:t xml:space="preserve"> more generous and compassionate living. We will examine how the verse motivates altruism and social cooperation (psychologically), how it reflects on moral responsibility and causality (philosophically), and how it aligns with concepts of divine reward an</w:t>
      </w:r>
      <w:r>
        <w:t xml:space="preserve">d justice (theologically). Along the way, we will reference related Quranic teachings and Hadiths (Prophetic traditions) as well as parallels in the Bible, illustrating that the ethos of </w:t>
      </w:r>
      <w:r>
        <w:rPr>
          <w:i/>
          <w:iCs/>
        </w:rPr>
        <w:t>“sharing in the outcomes of the good we promote (and the bad we avoid</w:t>
      </w:r>
      <w:r>
        <w:rPr>
          <w:i/>
          <w:iCs/>
        </w:rPr>
        <w:t>)”</w:t>
      </w:r>
      <w:r>
        <w:t xml:space="preserve"> is a broadly universal value. In doing so, we will see how this verse urges believers—and by extension all people of conscience—to become active agents of compassion and ethical responsibility in their communities, fostering a more generous and cooperat</w:t>
      </w:r>
      <w:r>
        <w:t>ive society.</w:t>
      </w:r>
    </w:p>
    <w:p w:rsidR="005929DA" w:rsidRDefault="004D188F">
      <w:pPr>
        <w:pStyle w:val="Heading2"/>
      </w:pPr>
      <w:bookmarkStart w:id="5" w:name="Xb76c10fc41cd8c7769118b0c5bd584dfd0912cc"/>
      <w:bookmarkEnd w:id="4"/>
      <w:r>
        <w:t>The Verse’s Core Message: Intercession and Its Ripple Effects</w:t>
      </w:r>
    </w:p>
    <w:p w:rsidR="005929DA" w:rsidRDefault="004D188F">
      <w:pPr>
        <w:pStyle w:val="FirstParagraph"/>
      </w:pPr>
      <w:r>
        <w:t xml:space="preserve">At its heart, Quran 4:85 establishes the </w:t>
      </w:r>
      <w:r>
        <w:rPr>
          <w:i/>
          <w:iCs/>
        </w:rPr>
        <w:t>principle of intercession in daily life</w:t>
      </w:r>
      <w:r>
        <w:t xml:space="preserve">. The Arabic word </w:t>
      </w:r>
      <w:r>
        <w:rPr>
          <w:b/>
          <w:bCs/>
        </w:rPr>
        <w:t>shafā‘ah</w:t>
      </w:r>
      <w:r>
        <w:t xml:space="preserve"> (</w:t>
      </w:r>
      <w:r>
        <w:t>شَفَاعَة</w:t>
      </w:r>
      <w:r>
        <w:t xml:space="preserve">) in this verse can be translated as </w:t>
      </w:r>
      <w:r>
        <w:rPr>
          <w:i/>
          <w:iCs/>
        </w:rPr>
        <w:t>intercession</w:t>
      </w:r>
      <w:r>
        <w:t xml:space="preserve">, </w:t>
      </w:r>
      <w:r>
        <w:rPr>
          <w:i/>
          <w:iCs/>
        </w:rPr>
        <w:t>advocacy</w:t>
      </w:r>
      <w:r>
        <w:t xml:space="preserve">, or </w:t>
      </w:r>
      <w:r>
        <w:rPr>
          <w:i/>
          <w:iCs/>
        </w:rPr>
        <w:t>r</w:t>
      </w:r>
      <w:r>
        <w:rPr>
          <w:i/>
          <w:iCs/>
        </w:rPr>
        <w:t>ecommendation</w:t>
      </w:r>
      <w:r>
        <w:t xml:space="preserve">. It implies stepping in on someone’s behalf or influencing a situation. The verse contrasts a </w:t>
      </w:r>
      <w:r>
        <w:rPr>
          <w:i/>
          <w:iCs/>
        </w:rPr>
        <w:t>“good intercession”</w:t>
      </w:r>
      <w:r>
        <w:t xml:space="preserve"> (</w:t>
      </w:r>
      <w:r>
        <w:t>شَفَاعَةً</w:t>
      </w:r>
      <w:r>
        <w:t xml:space="preserve"> </w:t>
      </w:r>
      <w:r>
        <w:t>حَسَنَةً</w:t>
      </w:r>
      <w:r>
        <w:t xml:space="preserve">) with a </w:t>
      </w:r>
      <w:r>
        <w:rPr>
          <w:i/>
          <w:iCs/>
        </w:rPr>
        <w:t>“bad intercession”</w:t>
      </w:r>
      <w:r>
        <w:t xml:space="preserve"> (</w:t>
      </w:r>
      <w:r>
        <w:t>شَفَاعَةً</w:t>
      </w:r>
      <w:r>
        <w:t xml:space="preserve"> </w:t>
      </w:r>
      <w:r>
        <w:t>سَيِّئَةً</w:t>
      </w:r>
      <w:r>
        <w:t>). In simple terms, if one advocates or helps in a good cause</w:t>
      </w:r>
      <w:r>
        <w:t>, one gains a share of the benefit or reward from that act; if one advocates or abets an evil cause, one incurs a share of the blame or burden of that wrongdoing</w:t>
      </w:r>
      <w:hyperlink r:id="rId8" w:anchor=":~:text=Whoever%20speaks%20for%20a%20good,its%20burden%3A%20God%20controls%20everything">
        <w:r>
          <w:rPr>
            <w:rStyle w:val="Hyperlink"/>
          </w:rPr>
          <w:t>[2]</w:t>
        </w:r>
      </w:hyperlink>
      <w:r>
        <w:t xml:space="preserve">. Crucially, the verse ends by reminding that </w:t>
      </w:r>
      <w:r>
        <w:rPr>
          <w:b/>
          <w:bCs/>
        </w:rPr>
        <w:t>God is ultimately in control of all things</w:t>
      </w:r>
      <w:r>
        <w:t xml:space="preserve">, underscoring that </w:t>
      </w:r>
      <w:r>
        <w:rPr>
          <w:i/>
          <w:iCs/>
        </w:rPr>
        <w:t>divine justice</w:t>
      </w:r>
      <w:r>
        <w:t xml:space="preserve"> will ensure fair recompense for everyone’s role.</w:t>
      </w:r>
    </w:p>
    <w:p w:rsidR="005929DA" w:rsidRDefault="004D188F">
      <w:pPr>
        <w:pStyle w:val="BodyText"/>
      </w:pPr>
      <w:r>
        <w:t>This message encourage</w:t>
      </w:r>
      <w:r>
        <w:t xml:space="preserve">s </w:t>
      </w:r>
      <w:r>
        <w:rPr>
          <w:i/>
          <w:iCs/>
        </w:rPr>
        <w:t>generosity and compassion</w:t>
      </w:r>
      <w:r>
        <w:t xml:space="preserve"> in very practical ways. It tells us that our influence matters: we are morally linked not only to what we personally do, but also to what we </w:t>
      </w:r>
      <w:r>
        <w:rPr>
          <w:b/>
          <w:bCs/>
        </w:rPr>
        <w:t>encourage others to do</w:t>
      </w:r>
      <w:r>
        <w:t xml:space="preserve">. If we become the person who </w:t>
      </w:r>
      <w:r>
        <w:rPr>
          <w:i/>
          <w:iCs/>
        </w:rPr>
        <w:t>“speaks for a good cause”</w:t>
      </w:r>
      <w:r>
        <w:t>, who conn</w:t>
      </w:r>
      <w:r>
        <w:t xml:space="preserve">ects someone in need with help, who rallies others to support a charitable effort, or who simply offers a wise recommendation, then we are “partners” in </w:t>
      </w:r>
      <w:r>
        <w:lastRenderedPageBreak/>
        <w:t xml:space="preserve">that resulting good. As one Islamic scholar paraphrased, </w:t>
      </w:r>
      <w:r>
        <w:rPr>
          <w:i/>
          <w:iCs/>
        </w:rPr>
        <w:t>“Whoever recommends and helps a good cause bec</w:t>
      </w:r>
      <w:r>
        <w:rPr>
          <w:i/>
          <w:iCs/>
        </w:rPr>
        <w:t>omes a partner therein; and whoever recommends and helps an evil cause, shares in its burden”</w:t>
      </w:r>
      <w:hyperlink r:id="rId9" w:anchor=":~:text=A,2018">
        <w:r>
          <w:rPr>
            <w:rStyle w:val="Hyperlink"/>
          </w:rPr>
          <w:t>[3]</w:t>
        </w:r>
      </w:hyperlink>
      <w:r>
        <w:t xml:space="preserve">. This partnership in outcomes greatly amplifies the impact of one’s kindness. </w:t>
      </w:r>
      <w:r>
        <w:t xml:space="preserve">It essentially promises that </w:t>
      </w:r>
      <w:r>
        <w:rPr>
          <w:b/>
          <w:bCs/>
        </w:rPr>
        <w:t>no act of encouragement or support for good is lost</w:t>
      </w:r>
      <w:r>
        <w:t xml:space="preserve">; even if you are not the one directly doing the good deed, by facilitating it you </w:t>
      </w:r>
      <w:r>
        <w:rPr>
          <w:i/>
          <w:iCs/>
        </w:rPr>
        <w:t>share in its blessing</w:t>
      </w:r>
      <w:hyperlink r:id="rId10" w:anchor=":~:text=Whoever%20rallies%20to%20a%20good,indeed%2C%20God%20watches%20over%20everything">
        <w:r>
          <w:rPr>
            <w:rStyle w:val="Hyperlink"/>
          </w:rPr>
          <w:t>[4]</w:t>
        </w:r>
      </w:hyperlink>
      <w:r>
        <w:t>. Conversely, the verse is a stern warning against facilitating harm or injustice—being complicit or silently supportive of a bad action ties one to its guilt. As the Qur’</w:t>
      </w:r>
      <w:r>
        <w:t xml:space="preserve">an says elsewhere, </w:t>
      </w:r>
      <w:r>
        <w:rPr>
          <w:i/>
          <w:iCs/>
        </w:rPr>
        <w:t>“Help one another to do what is right and good; do not help one another towards sin and hostility”</w:t>
      </w:r>
      <w:hyperlink r:id="rId11" w:anchor=":~:text=so%2C%20you%20who%20believe%2C%20do,for%20His%20punishment%20is%20severe">
        <w:r>
          <w:rPr>
            <w:rStyle w:val="Hyperlink"/>
          </w:rPr>
          <w:t>[5]</w:t>
        </w:r>
      </w:hyperlink>
      <w:r>
        <w:t xml:space="preserve">. We see that the Qur’anic worldview extends individual morality into a </w:t>
      </w:r>
      <w:r>
        <w:rPr>
          <w:b/>
          <w:bCs/>
        </w:rPr>
        <w:t>social responsibility</w:t>
      </w:r>
      <w:r>
        <w:t>: our choices to support or oppose the actions of others carry moral weight.</w:t>
      </w:r>
    </w:p>
    <w:p w:rsidR="005929DA" w:rsidRDefault="004D188F">
      <w:pPr>
        <w:pStyle w:val="BodyText"/>
      </w:pPr>
      <w:r>
        <w:t>This idea can be illustrated by a simple example: imagine a community</w:t>
      </w:r>
      <w:r>
        <w:t xml:space="preserve"> food drive. Person A cannot personally donate much, but she enthusiastically persuades ten other people to contribute. Person B, however, discourages others, claiming the effort is pointless. According to the spirit of Quran 4:85, Person A </w:t>
      </w:r>
      <w:r>
        <w:rPr>
          <w:i/>
          <w:iCs/>
        </w:rPr>
        <w:t>shares</w:t>
      </w:r>
      <w:r>
        <w:t xml:space="preserve"> in the r</w:t>
      </w:r>
      <w:r>
        <w:t>eward of all the meals those ten people provided to the hungry—her encouragement was the catalyst for that good. Person B, on the other hand, shares in the negative outcome of fewer people being helped, because her cynicism deterred kindness. In both cases</w:t>
      </w:r>
      <w:r>
        <w:t xml:space="preserve">, the individuals didn’t act alone; they set off </w:t>
      </w:r>
      <w:r>
        <w:rPr>
          <w:i/>
          <w:iCs/>
        </w:rPr>
        <w:t>chain reactions</w:t>
      </w:r>
      <w:r>
        <w:t xml:space="preserve"> that either improved or diminished the welfare of others. The verse highlights this chain-reaction nature of ethics: good begets good, and evil begets evil, often through the influence we hav</w:t>
      </w:r>
      <w:r>
        <w:t xml:space="preserve">e on one another. As we will explore, this theme resonates not only in Islamic texts but across religious and moral philosophies, encouraging us all to be mindful of the </w:t>
      </w:r>
      <w:r>
        <w:rPr>
          <w:b/>
          <w:bCs/>
        </w:rPr>
        <w:t>ripple effects</w:t>
      </w:r>
      <w:r>
        <w:t xml:space="preserve"> of our actions and words.</w:t>
      </w:r>
    </w:p>
    <w:p w:rsidR="005929DA" w:rsidRDefault="004D188F">
      <w:pPr>
        <w:pStyle w:val="Heading2"/>
      </w:pPr>
      <w:bookmarkStart w:id="6" w:name="Xa2f60a95118876393b32b5bb303fbe44fb59bd4"/>
      <w:bookmarkEnd w:id="5"/>
      <w:r>
        <w:t>Psychological Reflections: Altruism, Motivati</w:t>
      </w:r>
      <w:r>
        <w:t>on, and the “Ripple Effect”</w:t>
      </w:r>
    </w:p>
    <w:p w:rsidR="005929DA" w:rsidRDefault="004D188F">
      <w:pPr>
        <w:pStyle w:val="FirstParagraph"/>
      </w:pPr>
      <w:r>
        <w:t xml:space="preserve">From a psychological perspective, Quran 4:85 taps into the social nature of human behavior. Modern psychology has repeatedly found that </w:t>
      </w:r>
      <w:r>
        <w:rPr>
          <w:i/>
          <w:iCs/>
        </w:rPr>
        <w:t>kindness is contagious</w:t>
      </w:r>
      <w:r>
        <w:t xml:space="preserve">—when people witness or are encouraged toward generosity, they are more likely to act generously themselves. Psychologists describe a phenomenon called </w:t>
      </w:r>
      <w:r>
        <w:rPr>
          <w:b/>
          <w:bCs/>
        </w:rPr>
        <w:t>“moral elevation,”</w:t>
      </w:r>
      <w:r>
        <w:t xml:space="preserve"> a warm, uplifted feeling we experience when we see someone do good. This feeling insp</w:t>
      </w:r>
      <w:r>
        <w:t xml:space="preserve">ires us to emulate those good deeds. A recent analysis of dozens of studies (involving over 25,000 participants) confirmed that witnessing acts of kindness often causes observers to </w:t>
      </w:r>
      <w:r>
        <w:rPr>
          <w:i/>
          <w:iCs/>
        </w:rPr>
        <w:t>pay it forward</w:t>
      </w:r>
      <w:r>
        <w:t xml:space="preserve"> and become more altruistic in their own actions</w:t>
      </w:r>
      <w:hyperlink r:id="rId12" w:anchor=":~:text=But%20how%20much%20does%20witnessing,ripple%20effects%20in%20our%20communities">
        <w:r>
          <w:rPr>
            <w:rStyle w:val="Hyperlink"/>
          </w:rPr>
          <w:t>[6]</w:t>
        </w:r>
      </w:hyperlink>
      <w:hyperlink r:id="rId13" w:anchor=":~:text=Their%20analysis%20showed%20a%20moderately,%E2%80%9D">
        <w:r>
          <w:rPr>
            <w:rStyle w:val="Hyperlink"/>
          </w:rPr>
          <w:t>[7]</w:t>
        </w:r>
      </w:hyperlink>
      <w:r>
        <w:t xml:space="preserve">. In other words, goodness can spread in a community </w:t>
      </w:r>
      <w:r>
        <w:rPr>
          <w:i/>
          <w:iCs/>
        </w:rPr>
        <w:t>“like ripples in a pond,”</w:t>
      </w:r>
      <w:r>
        <w:t xml:space="preserve"> as each person’s positive act motivates others to follow suit. The Quranic prin</w:t>
      </w:r>
      <w:r>
        <w:t>ciple that advocating a good cause yields shared rewards beautifully aligns with this psychological reality—by promoting goodness, we are not only helping the immediate situation but also potentially sparking a broader chain of kindness.</w:t>
      </w:r>
    </w:p>
    <w:p w:rsidR="005929DA" w:rsidRDefault="004D188F">
      <w:pPr>
        <w:pStyle w:val="BodyText"/>
      </w:pPr>
      <w:r>
        <w:rPr>
          <w:b/>
          <w:bCs/>
        </w:rPr>
        <w:t>Motivation and Rew</w:t>
      </w:r>
      <w:r>
        <w:rPr>
          <w:b/>
          <w:bCs/>
        </w:rPr>
        <w:t>ard:</w:t>
      </w:r>
      <w:r>
        <w:t xml:space="preserve"> The verse also smartly appeals to our motivation by assuring that </w:t>
      </w:r>
      <w:r>
        <w:rPr>
          <w:i/>
          <w:iCs/>
        </w:rPr>
        <w:t>we will personally benefit</w:t>
      </w:r>
      <w:r>
        <w:t xml:space="preserve"> from contributing to others’ good deeds. This is not a material or selfish benefit, but a moral and spiritual one—what we might call an </w:t>
      </w:r>
      <w:r>
        <w:rPr>
          <w:i/>
          <w:iCs/>
        </w:rPr>
        <w:t>intrinsic reward</w:t>
      </w:r>
      <w:r>
        <w:t>. Help</w:t>
      </w:r>
      <w:r>
        <w:t xml:space="preserve">ing others often makes us feel happy, fulfilled, and connected. </w:t>
      </w:r>
      <w:r>
        <w:lastRenderedPageBreak/>
        <w:t xml:space="preserve">Psychological research on volunteerism and charity finds that people who give or support others often experience greater life satisfaction and even health benefits, sometimes described as the </w:t>
      </w:r>
      <w:r>
        <w:rPr>
          <w:i/>
          <w:iCs/>
        </w:rPr>
        <w:t>“helper’s high.”</w:t>
      </w:r>
      <w:r>
        <w:t xml:space="preserve"> The Prophet Muhammad (peace be upon him) taught a related idea in a famous Hadith: </w:t>
      </w:r>
      <w:r>
        <w:rPr>
          <w:i/>
          <w:iCs/>
        </w:rPr>
        <w:t>“Whoever relieves a fellow believer’s hardship, God will relieve his hardship on the Day of Judgment… and God continues to help a servant as long as that se</w:t>
      </w:r>
      <w:r>
        <w:rPr>
          <w:i/>
          <w:iCs/>
        </w:rPr>
        <w:t>rvant is helping his brother”</w:t>
      </w:r>
      <w:r>
        <w:t xml:space="preserve"> (reported in Sahih Muslim). This reflects a deep understanding of human psychology: knowing that our good actions echo back to us (either in personal satisfaction, community goodwill, or divine reward) encourages us to be more</w:t>
      </w:r>
      <w:r>
        <w:t xml:space="preserve"> generous and cooperative. It reinforces what social science shows—that contributing to others’ welfare boosts our own well-being.</w:t>
      </w:r>
    </w:p>
    <w:p w:rsidR="005929DA" w:rsidRDefault="004D188F">
      <w:pPr>
        <w:pStyle w:val="BodyText"/>
      </w:pPr>
      <w:r>
        <w:rPr>
          <w:b/>
          <w:bCs/>
        </w:rPr>
        <w:t>Social Responsibility and Bystander Effect:</w:t>
      </w:r>
      <w:r>
        <w:t xml:space="preserve"> On the flip side, Quran 4:85’s warning about sharing in the burden of bad actions</w:t>
      </w:r>
      <w:r>
        <w:t xml:space="preserve"> carries a psychological insight into </w:t>
      </w:r>
      <w:r>
        <w:rPr>
          <w:i/>
          <w:iCs/>
        </w:rPr>
        <w:t>responsibility</w:t>
      </w:r>
      <w:r>
        <w:t>. Humans are sometimes prone to the “bystander effect,” where we remain passive in the face of wrongdoing or need, thinking someone else will act. This verse challenges that passivity by making it clear t</w:t>
      </w:r>
      <w:r>
        <w:t xml:space="preserve">hat inaction or silent approval can be tantamount to participation in the wrongdoing. Psychologically, this instills a healthy sense of responsibility: if I see a harmful situation or an unethical trend, I cannot just wash my hands of it—if I </w:t>
      </w:r>
      <w:r>
        <w:rPr>
          <w:i/>
          <w:iCs/>
        </w:rPr>
        <w:t>enable</w:t>
      </w:r>
      <w:r>
        <w:t xml:space="preserve"> it (ev</w:t>
      </w:r>
      <w:r>
        <w:t>en quietly), I may share moral responsibility. This Quranic stance finds resonance in social psychology, which asserts that group morality is everyone’s responsibility. For example, consider workplace ethics: if an employee witnesses misconduct but encoura</w:t>
      </w:r>
      <w:r>
        <w:t xml:space="preserve">ges it or stays silent to benefit from it, they can experience guilt and complicity. The verse urges us instead to be </w:t>
      </w:r>
      <w:r>
        <w:rPr>
          <w:i/>
          <w:iCs/>
        </w:rPr>
        <w:t>upstanders</w:t>
      </w:r>
      <w:r>
        <w:t xml:space="preserve">, not bystanders—actively </w:t>
      </w:r>
      <w:r>
        <w:rPr>
          <w:b/>
          <w:bCs/>
        </w:rPr>
        <w:t>interceding to promote good and impede wrong</w:t>
      </w:r>
      <w:r>
        <w:t>, for the sake of our conscience and collective health. In</w:t>
      </w:r>
      <w:r>
        <w:t xml:space="preserve"> essence, Quran 4:85 harnesses both the uplifting </w:t>
      </w:r>
      <w:r>
        <w:rPr>
          <w:i/>
          <w:iCs/>
        </w:rPr>
        <w:t>contagion of kindness</w:t>
      </w:r>
      <w:r>
        <w:t xml:space="preserve"> and the discomfort of complicity as psychological drives steering the believer toward compassionate action.</w:t>
      </w:r>
    </w:p>
    <w:p w:rsidR="005929DA" w:rsidRDefault="004D188F">
      <w:pPr>
        <w:pStyle w:val="Heading2"/>
      </w:pPr>
      <w:bookmarkStart w:id="7" w:name="Xc4d501051329196daf7911fb35fdd8134bede06"/>
      <w:bookmarkEnd w:id="6"/>
      <w:r>
        <w:t>Philosophical Reflections: Moral Responsibility and Causality</w:t>
      </w:r>
    </w:p>
    <w:p w:rsidR="005929DA" w:rsidRDefault="004D188F">
      <w:pPr>
        <w:pStyle w:val="FirstParagraph"/>
      </w:pPr>
      <w:r>
        <w:t>Philosophicall</w:t>
      </w:r>
      <w:r>
        <w:t xml:space="preserve">y, Quran 4:85 raises intriguing questions about </w:t>
      </w:r>
      <w:r>
        <w:rPr>
          <w:i/>
          <w:iCs/>
        </w:rPr>
        <w:t>moral causality</w:t>
      </w:r>
      <w:r>
        <w:t xml:space="preserve"> and our interconnected responsibility. It posits that individuals can </w:t>
      </w:r>
      <w:r>
        <w:rPr>
          <w:b/>
          <w:bCs/>
        </w:rPr>
        <w:t>share in the moral value</w:t>
      </w:r>
      <w:r>
        <w:t xml:space="preserve"> of actions that they themselves did not directly perform but set into motion. This challenges a s</w:t>
      </w:r>
      <w:r>
        <w:t xml:space="preserve">implistic notion of morality that “I am only responsible for what I personally do.” Instead, the verse suggests a more expansive, </w:t>
      </w:r>
      <w:r>
        <w:rPr>
          <w:i/>
          <w:iCs/>
        </w:rPr>
        <w:t>networked view of moral agency</w:t>
      </w:r>
      <w:r>
        <w:t>, wherein our influence on others is an extension of our agency. This aligns with the concept of</w:t>
      </w:r>
      <w:r>
        <w:t xml:space="preserve"> </w:t>
      </w:r>
      <w:r>
        <w:rPr>
          <w:b/>
          <w:bCs/>
        </w:rPr>
        <w:t>moral causality</w:t>
      </w:r>
      <w:r>
        <w:t xml:space="preserve"> in ethics—the idea that causes of actions (not just the actions themselves) carry moral weight. In Western philosophy, one finds echoes of this in the proverb </w:t>
      </w:r>
      <w:r>
        <w:rPr>
          <w:i/>
          <w:iCs/>
        </w:rPr>
        <w:t>“As you sow, so shall you reap,”</w:t>
      </w:r>
      <w:r>
        <w:t xml:space="preserve"> implying that the seeds (causes) we plant resul</w:t>
      </w:r>
      <w:r>
        <w:t xml:space="preserve">t in consequences we are tied to. Utilitarian ethics also values those who </w:t>
      </w:r>
      <w:r>
        <w:rPr>
          <w:i/>
          <w:iCs/>
        </w:rPr>
        <w:t>cause</w:t>
      </w:r>
      <w:r>
        <w:t xml:space="preserve"> the greatest good (even if indirectly) as morally praiseworthy. Meanwhile, virtue ethics (following Aristotle) emphasizes character and influence: a virtuous person cultivates</w:t>
      </w:r>
      <w:r>
        <w:t xml:space="preserve"> virtue in others, not just in themselves. Quran 4:85 combines these insights: it values outcomes (good or bad) and holds us accountable for how we influence those outcomes.</w:t>
      </w:r>
    </w:p>
    <w:p w:rsidR="005929DA" w:rsidRDefault="004D188F">
      <w:pPr>
        <w:pStyle w:val="BodyText"/>
      </w:pPr>
      <w:r>
        <w:rPr>
          <w:b/>
          <w:bCs/>
        </w:rPr>
        <w:t>Chain Reactions and Moral Ripple Effects:</w:t>
      </w:r>
      <w:r>
        <w:t xml:space="preserve"> We might think of the verse in terms of </w:t>
      </w:r>
      <w:r>
        <w:t xml:space="preserve">a </w:t>
      </w:r>
      <w:r>
        <w:rPr>
          <w:b/>
          <w:bCs/>
        </w:rPr>
        <w:t>moral ripple or domino effect</w:t>
      </w:r>
      <w:r>
        <w:t xml:space="preserve">. If I initiate a positive chain of events, I am, in a sense, </w:t>
      </w:r>
      <w:r>
        <w:lastRenderedPageBreak/>
        <w:t xml:space="preserve">the </w:t>
      </w:r>
      <w:r>
        <w:rPr>
          <w:i/>
          <w:iCs/>
        </w:rPr>
        <w:t>first cause</w:t>
      </w:r>
      <w:r>
        <w:t xml:space="preserve"> of a series of good deeds, and justice would say I deserve some credit for those subsequent effects. Philosophers have long considered whether mora</w:t>
      </w:r>
      <w:r>
        <w:t xml:space="preserve">l responsibility diminishes over a chain of causation. The Quran’s answer here is that </w:t>
      </w:r>
      <w:r>
        <w:rPr>
          <w:i/>
          <w:iCs/>
        </w:rPr>
        <w:t>responsibility can be shared</w:t>
      </w:r>
      <w:r>
        <w:t xml:space="preserve"> across initiators and participants. Everyone who contributes to a good outcome, however remotely, earns a </w:t>
      </w:r>
      <w:r>
        <w:rPr>
          <w:i/>
          <w:iCs/>
        </w:rPr>
        <w:t>“share”</w:t>
      </w:r>
      <w:r>
        <w:t xml:space="preserve"> (</w:t>
      </w:r>
      <w:r>
        <w:t>نصيب</w:t>
      </w:r>
      <w:r>
        <w:t>) of its goodness; ev</w:t>
      </w:r>
      <w:r>
        <w:t xml:space="preserve">eryone who contributes to a bad outcome earns a </w:t>
      </w:r>
      <w:r>
        <w:rPr>
          <w:i/>
          <w:iCs/>
        </w:rPr>
        <w:t>“portion”</w:t>
      </w:r>
      <w:r>
        <w:t xml:space="preserve"> (</w:t>
      </w:r>
      <w:r>
        <w:t>كفل</w:t>
      </w:r>
      <w:r>
        <w:t xml:space="preserve">) of its blame. This idea discourages the mindset of </w:t>
      </w:r>
      <w:r>
        <w:rPr>
          <w:i/>
          <w:iCs/>
        </w:rPr>
        <w:t>“I only did a small part, so I’m not accountable.”</w:t>
      </w:r>
      <w:r>
        <w:t xml:space="preserve"> Both good and evil often require collective action or societal conditions to spread. For i</w:t>
      </w:r>
      <w:r>
        <w:t>nstance, injustice can prevail not only because of the main perpetrators but also because of those who enable or normalize it. Conversely, positive change (like a successful charity or a peace movement) might have a few visible heroes but also many support</w:t>
      </w:r>
      <w:r>
        <w:t xml:space="preserve">ers, advocates, and donors behind the scenes—all of whom share in the resulting good. </w:t>
      </w:r>
      <w:r>
        <w:rPr>
          <w:b/>
          <w:bCs/>
        </w:rPr>
        <w:t>Moral causality</w:t>
      </w:r>
      <w:r>
        <w:t xml:space="preserve"> as outlined in this verse is thus </w:t>
      </w:r>
      <w:r>
        <w:rPr>
          <w:i/>
          <w:iCs/>
        </w:rPr>
        <w:t>distributed and collaborative</w:t>
      </w:r>
      <w:r>
        <w:t>. It invites us to view society as an interconnected web where each person’s stance—support</w:t>
      </w:r>
      <w:r>
        <w:t>ive or obstructive—toward virtue or vice contributes to the final tally of justice.</w:t>
      </w:r>
    </w:p>
    <w:p w:rsidR="005929DA" w:rsidRDefault="004D188F">
      <w:pPr>
        <w:pStyle w:val="BodyText"/>
      </w:pPr>
      <w:r>
        <w:rPr>
          <w:b/>
          <w:bCs/>
        </w:rPr>
        <w:t>Ethical Responsibility and Complicity:</w:t>
      </w:r>
      <w:r>
        <w:t xml:space="preserve"> Philosophers also talk about the ethics of complicity: when are we morally complicit in another’s wrongdoing? Quran 4:85 provides a c</w:t>
      </w:r>
      <w:r>
        <w:t xml:space="preserve">lear criterion: if you </w:t>
      </w:r>
      <w:r>
        <w:rPr>
          <w:i/>
          <w:iCs/>
        </w:rPr>
        <w:t>intercede, recommend, support, or speak</w:t>
      </w:r>
      <w:r>
        <w:t xml:space="preserve"> for an evil cause, you become </w:t>
      </w:r>
      <w:r>
        <w:rPr>
          <w:b/>
          <w:bCs/>
        </w:rPr>
        <w:t>liable</w:t>
      </w:r>
      <w:r>
        <w:t xml:space="preserve"> for a part of it. This has profound ethical implications. It implies, for example, that persuading someone to commit a misdeed or providing the means to do </w:t>
      </w:r>
      <w:r>
        <w:t xml:space="preserve">wrong is almost as serious as doing it oneself. Many legal and ethical systems mirror this idea; for instance, in law, </w:t>
      </w:r>
      <w:r>
        <w:rPr>
          <w:b/>
          <w:bCs/>
        </w:rPr>
        <w:t>abetting a crime</w:t>
      </w:r>
      <w:r>
        <w:t xml:space="preserve"> or being an accomplice carries penalties because one shares causation. The verse gives this concept a spiritual framing—</w:t>
      </w:r>
      <w:r>
        <w:t xml:space="preserve">God, in perfect justice, will hold each person to account for not just their deeds but their </w:t>
      </w:r>
      <w:r>
        <w:rPr>
          <w:i/>
          <w:iCs/>
        </w:rPr>
        <w:t>role in others’ deeds</w:t>
      </w:r>
      <w:r>
        <w:t xml:space="preserve">. A biblical parallel appears in the Epistle to the Romans: </w:t>
      </w:r>
      <w:r>
        <w:rPr>
          <w:i/>
          <w:iCs/>
        </w:rPr>
        <w:t xml:space="preserve">“Though they know God’s decree that those who practice such things deserve death, </w:t>
      </w:r>
      <w:r>
        <w:rPr>
          <w:i/>
          <w:iCs/>
        </w:rPr>
        <w:t>they not only do them but</w:t>
      </w:r>
      <w:r>
        <w:t xml:space="preserve"> </w:t>
      </w:r>
      <w:r>
        <w:rPr>
          <w:i/>
          <w:iCs/>
        </w:rPr>
        <w:t>approve of those who practice them”</w:t>
      </w:r>
      <w:hyperlink r:id="rId14" w:anchor=":~:text=English%20Standard%20Version%20Though%20they,to%20those%20who%20practice%20them">
        <w:r>
          <w:rPr>
            <w:rStyle w:val="Hyperlink"/>
          </w:rPr>
          <w:t>[8]</w:t>
        </w:r>
      </w:hyperlink>
      <w:r>
        <w:t xml:space="preserve">. Here the Bible likewise condemns those who </w:t>
      </w:r>
      <w:r>
        <w:rPr>
          <w:i/>
          <w:iCs/>
        </w:rPr>
        <w:t>“give approval”</w:t>
      </w:r>
      <w:r>
        <w:t xml:space="preserve"> to evil acts, implying complicity. It reflects the same moral insight: </w:t>
      </w:r>
      <w:r>
        <w:rPr>
          <w:b/>
          <w:bCs/>
        </w:rPr>
        <w:t>to endorse or enable wrong is itself wrong</w:t>
      </w:r>
      <w:r>
        <w:t xml:space="preserve">. On the positive side, Jesus taught that supporting a righteous person earns one </w:t>
      </w:r>
      <w:r>
        <w:t xml:space="preserve">the same reward as that righteous person. </w:t>
      </w:r>
      <w:r>
        <w:rPr>
          <w:i/>
          <w:iCs/>
        </w:rPr>
        <w:t>“Whoever welcomes a prophet because he is a prophet will receive a prophet’s reward,”</w:t>
      </w:r>
      <w:r>
        <w:t xml:space="preserve"> said Jesus</w:t>
      </w:r>
      <w:hyperlink r:id="rId15" w:anchor=":~:text=He%20that%20receiveth%20a%20prophet,receive%20a%20righteous%20man%27s%20reward">
        <w:r>
          <w:rPr>
            <w:rStyle w:val="Hyperlink"/>
          </w:rPr>
          <w:t>[9]</w:t>
        </w:r>
      </w:hyperlink>
      <w:r>
        <w:t xml:space="preserve">, meaning that those who assist or host God’s messengers share in the merit of the messenger’s work. Both the Quran and the Bible thus acknowledge a moral law of cause and effect that extends beyond isolated </w:t>
      </w:r>
      <w:r>
        <w:t xml:space="preserve">individuals to the </w:t>
      </w:r>
      <w:r>
        <w:rPr>
          <w:b/>
          <w:bCs/>
        </w:rPr>
        <w:t>relationships between individuals</w:t>
      </w:r>
      <w:r>
        <w:t xml:space="preserve">. We are, in a sense, </w:t>
      </w:r>
      <w:r>
        <w:rPr>
          <w:i/>
          <w:iCs/>
        </w:rPr>
        <w:t>moral stakeholders</w:t>
      </w:r>
      <w:r>
        <w:t xml:space="preserve"> in each other’s actions.</w:t>
      </w:r>
    </w:p>
    <w:p w:rsidR="005929DA" w:rsidRDefault="004D188F">
      <w:pPr>
        <w:pStyle w:val="BodyText"/>
      </w:pPr>
      <w:r>
        <w:rPr>
          <w:b/>
          <w:bCs/>
        </w:rPr>
        <w:t>Freedom, Providence, and “God Controls Everything”:</w:t>
      </w:r>
      <w:r>
        <w:t xml:space="preserve"> The closing phrase of the verse—</w:t>
      </w:r>
      <w:r>
        <w:rPr>
          <w:i/>
          <w:iCs/>
        </w:rPr>
        <w:t>“God controls everything”</w:t>
      </w:r>
      <w:r>
        <w:t xml:space="preserve"> (</w:t>
      </w:r>
      <w:r>
        <w:t>وَكَانَ</w:t>
      </w:r>
      <w:r>
        <w:t xml:space="preserve"> </w:t>
      </w:r>
      <w:r>
        <w:t>اللَّهُ</w:t>
      </w:r>
      <w:r>
        <w:t xml:space="preserve"> </w:t>
      </w:r>
      <w:r>
        <w:t>عَلَى</w:t>
      </w:r>
      <w:r>
        <w:t xml:space="preserve"> </w:t>
      </w:r>
      <w:r>
        <w:t>كُلِّ</w:t>
      </w:r>
      <w:r>
        <w:t xml:space="preserve"> </w:t>
      </w:r>
      <w:r>
        <w:t>شَيْءٍ</w:t>
      </w:r>
      <w:r>
        <w:t xml:space="preserve"> </w:t>
      </w:r>
      <w:r>
        <w:t>مُّقِيتًا</w:t>
      </w:r>
      <w:r>
        <w:t xml:space="preserve">)—adds a philosophical layer regarding </w:t>
      </w:r>
      <w:r>
        <w:rPr>
          <w:i/>
          <w:iCs/>
        </w:rPr>
        <w:t>providence and free will</w:t>
      </w:r>
      <w:r>
        <w:t>. It reassures that ultimately, all these cause-and-effect relationships unfold under God’s oversight. In Islamic theology, this does not nullify human free will or responsibil</w:t>
      </w:r>
      <w:r>
        <w:t xml:space="preserve">ity, but it emphasizes that God is the </w:t>
      </w:r>
      <w:r>
        <w:rPr>
          <w:b/>
          <w:bCs/>
        </w:rPr>
        <w:t>ultimate sustainer and judge</w:t>
      </w:r>
      <w:r>
        <w:t xml:space="preserve"> over the chain of events. Some Islamic thinkers (notably in the Ash‘ari tradition) even developed a doctrine of “acquisition” or </w:t>
      </w:r>
      <w:r>
        <w:rPr>
          <w:b/>
          <w:bCs/>
        </w:rPr>
        <w:t>kasb</w:t>
      </w:r>
      <w:r>
        <w:t>, akin to a form of occasionalism, suggesting that whil</w:t>
      </w:r>
      <w:r>
        <w:t xml:space="preserve">e humans make choices, God creates the actual </w:t>
      </w:r>
      <w:r>
        <w:lastRenderedPageBreak/>
        <w:t xml:space="preserve">effects. In the context of our verse, one might reflect that </w:t>
      </w:r>
      <w:r>
        <w:rPr>
          <w:i/>
          <w:iCs/>
        </w:rPr>
        <w:t>we do our part in advocating good or evil, but God determines the extent of its impact and the exact measure of reward or punishment</w:t>
      </w:r>
      <w:r>
        <w:t xml:space="preserve">. This ensures a </w:t>
      </w:r>
      <w:r>
        <w:t>perfect justice: a person will not be punished for more evil than they actually caused, nor deprived of reward for any good that truly sprang from their influence. “God controls everything” also serves as a gentle reminder of humility—when our efforts to e</w:t>
      </w:r>
      <w:r>
        <w:t>ncourage good succeed, we thank God who enabled it; when we strive to stop evil, we trust God for the results. It prevents a slide into pride or despair by framing moral causality within divine sovereignty. In summary, the philosophical import of Quran 4:8</w:t>
      </w:r>
      <w:r>
        <w:t xml:space="preserve">5 is a view of </w:t>
      </w:r>
      <w:r>
        <w:rPr>
          <w:i/>
          <w:iCs/>
        </w:rPr>
        <w:t>ethics as a shared human enterprise</w:t>
      </w:r>
      <w:r>
        <w:t>, underwritten by a just and omnipotent God who ensures that every contribution, big or small, to virtue or to vice, is noted and recompensed.</w:t>
      </w:r>
    </w:p>
    <w:p w:rsidR="005929DA" w:rsidRDefault="004D188F">
      <w:pPr>
        <w:pStyle w:val="Heading2"/>
      </w:pPr>
      <w:bookmarkStart w:id="8" w:name="X420a39a1ad2bdedbf3e083649ca93302e53c097"/>
      <w:bookmarkEnd w:id="7"/>
      <w:r>
        <w:t>Theological Reflections: Divine Justice, Reward, and Intercessi</w:t>
      </w:r>
      <w:r>
        <w:t>on</w:t>
      </w:r>
    </w:p>
    <w:p w:rsidR="005929DA" w:rsidRDefault="004D188F">
      <w:pPr>
        <w:pStyle w:val="FirstParagraph"/>
      </w:pPr>
      <w:r>
        <w:t xml:space="preserve">In Islamic theology, Quran 4:85 resonates with core principles of </w:t>
      </w:r>
      <w:r>
        <w:rPr>
          <w:b/>
          <w:bCs/>
        </w:rPr>
        <w:t>divine justice and mercy</w:t>
      </w:r>
      <w:r>
        <w:t xml:space="preserve">. The promise that one who facilitates good will </w:t>
      </w:r>
      <w:r>
        <w:rPr>
          <w:i/>
          <w:iCs/>
        </w:rPr>
        <w:t>share in its benefits</w:t>
      </w:r>
      <w:r>
        <w:t xml:space="preserve"> is seen as an expression of God’s generosity (</w:t>
      </w:r>
      <w:r>
        <w:rPr>
          <w:i/>
          <w:iCs/>
        </w:rPr>
        <w:t>fadhl</w:t>
      </w:r>
      <w:r>
        <w:t>). It multiplies the opportunities for re</w:t>
      </w:r>
      <w:r>
        <w:t>ward: even if you are not capable of doing a particular good deed yourself, you can earn similar merit by helping someone else do it. The Prophet Muhammad (</w:t>
      </w:r>
      <w:r>
        <w:t>ﷺ</w:t>
      </w:r>
      <w:r>
        <w:t xml:space="preserve">) emphasized this many times. He said, </w:t>
      </w:r>
      <w:r>
        <w:rPr>
          <w:i/>
          <w:iCs/>
        </w:rPr>
        <w:t>“One who guides to something good has a reward similar to th</w:t>
      </w:r>
      <w:r>
        <w:rPr>
          <w:i/>
          <w:iCs/>
        </w:rPr>
        <w:t>at of its doer”</w:t>
      </w:r>
      <w:hyperlink r:id="rId16" w:anchor=":~:text=killed%2C%20so%20give%20me%20some,to%20that%20of%20its%20doer">
        <w:r>
          <w:rPr>
            <w:rStyle w:val="Hyperlink"/>
          </w:rPr>
          <w:t>[10]</w:t>
        </w:r>
      </w:hyperlink>
      <w:r>
        <w:t xml:space="preserve">, and </w:t>
      </w:r>
      <w:r>
        <w:rPr>
          <w:i/>
          <w:iCs/>
        </w:rPr>
        <w:t>“Whoever calls others to guidance will have a reward equal to the reward of those who follow him… and who</w:t>
      </w:r>
      <w:r>
        <w:rPr>
          <w:i/>
          <w:iCs/>
        </w:rPr>
        <w:t>ever calls others to misguidance will have sins equivalent to the sins of those who follow”</w:t>
      </w:r>
      <w:hyperlink r:id="rId17" w:anchor=":~:text=Abu%20Huraira%20reported%3A%20The%C2%A0Messenger%20of,%E2%80%9D">
        <w:r>
          <w:rPr>
            <w:rStyle w:val="Hyperlink"/>
          </w:rPr>
          <w:t>[11]</w:t>
        </w:r>
      </w:hyperlink>
      <w:r>
        <w:t xml:space="preserve">. These Hadiths directly echo the logic of Quran 4:85. They reassure believers that </w:t>
      </w:r>
      <w:r>
        <w:rPr>
          <w:b/>
          <w:bCs/>
        </w:rPr>
        <w:t>guiding, teaching, inspiring, or otherwise being a cause for good is itself a blessed act</w:t>
      </w:r>
      <w:r>
        <w:t xml:space="preserve">, equal in reward to the good act itself. Teaching someone to </w:t>
      </w:r>
      <w:r>
        <w:t xml:space="preserve">pray, for example, means each time that person prays, by God’s grace the teacher also gets a share of the reward. Likewise, initiating a harmful trend or normalizing a sin means one bears a share of the sin of everyone influenced by it—without diminishing </w:t>
      </w:r>
      <w:r>
        <w:t>their own responsibility. This two-edged multiplication embodies divine justice: it incentivizes righteousness and deters evil by extending each deed’s consequences to its encouragers.</w:t>
      </w:r>
    </w:p>
    <w:p w:rsidR="005929DA" w:rsidRDefault="004D188F">
      <w:pPr>
        <w:pStyle w:val="BodyText"/>
      </w:pPr>
      <w:r>
        <w:rPr>
          <w:b/>
          <w:bCs/>
        </w:rPr>
        <w:t>Intercession (Shafā‘ah) in a Broader Sense:</w:t>
      </w:r>
      <w:r>
        <w:t xml:space="preserve"> Theologically, the verse us</w:t>
      </w:r>
      <w:r>
        <w:t xml:space="preserve">es </w:t>
      </w:r>
      <w:r>
        <w:rPr>
          <w:i/>
          <w:iCs/>
        </w:rPr>
        <w:t>shafā‘ah</w:t>
      </w:r>
      <w:r>
        <w:t xml:space="preserve"> in a broad, everyday sense—intervening or mediating in human affairs. This is different from the specific concept of </w:t>
      </w:r>
      <w:r>
        <w:rPr>
          <w:i/>
          <w:iCs/>
        </w:rPr>
        <w:t>eschatological intercession</w:t>
      </w:r>
      <w:r>
        <w:t xml:space="preserve"> (such as prophets or saints interceding for sinners on the Day of Judgment by God’s permission). Ho</w:t>
      </w:r>
      <w:r>
        <w:t>wever, we can draw a thematic link: in both cases, intercession is only positive if it aligns with God’s will and justice. The Quran states elsewhere that no intercessor can succeed except one whom God permits and approves of (cf. Quran 2:255, 21:28). In w</w:t>
      </w:r>
      <w:r>
        <w:t xml:space="preserve">orldly matters, Quran 4:85 effectively says </w:t>
      </w:r>
      <w:r>
        <w:rPr>
          <w:b/>
          <w:bCs/>
        </w:rPr>
        <w:t>only righteous intercession is truly approved by God</w:t>
      </w:r>
      <w:r>
        <w:t xml:space="preserve"> and carries His reward; malicious intercession has no divine sanction and incurs His wrath. This suggests that when we help others, we should do so for just an</w:t>
      </w:r>
      <w:r>
        <w:t xml:space="preserve">d noble causes, seeking </w:t>
      </w:r>
      <w:r>
        <w:rPr>
          <w:i/>
          <w:iCs/>
        </w:rPr>
        <w:t>God’s pleasure</w:t>
      </w:r>
      <w:r>
        <w:t>. For example, “interceding” for someone by recommending them for a job or mediating a dispute is virtuous when it helps a deserving person or establishes peace, but doing the same to enable corruption or favoritism wo</w:t>
      </w:r>
      <w:r>
        <w:t xml:space="preserve">uld be a </w:t>
      </w:r>
      <w:r>
        <w:rPr>
          <w:i/>
          <w:iCs/>
        </w:rPr>
        <w:t>“bad intercession.”</w:t>
      </w:r>
      <w:r>
        <w:t xml:space="preserve"> In Islamic ethics, the intention (</w:t>
      </w:r>
      <w:r>
        <w:rPr>
          <w:i/>
          <w:iCs/>
        </w:rPr>
        <w:t>niyyah</w:t>
      </w:r>
      <w:r>
        <w:t xml:space="preserve">) and the nature of the cause both matter. A classical commentary by Ibn Kathīr on this verse </w:t>
      </w:r>
      <w:r>
        <w:lastRenderedPageBreak/>
        <w:t xml:space="preserve">notes that it encourages believers to intercede for each other in good things—like defending </w:t>
      </w:r>
      <w:r>
        <w:t>someone’s rights or urging generosity—because God will reward that, while warning them never to intercede in matters of injustice or sin</w:t>
      </w:r>
      <w:hyperlink r:id="rId18" w:anchor=":~:text=Whoever%20intercedes%20for%20a%20good,And%20ever%20is%20Allah">
        <w:r>
          <w:rPr>
            <w:rStyle w:val="Hyperlink"/>
          </w:rPr>
          <w:t>[12]</w:t>
        </w:r>
      </w:hyperlink>
      <w:hyperlink r:id="rId19" w:anchor=":~:text=Whoever%20recommends%20and%20helps%20a,hath%20power%20over%20all%20things">
        <w:r>
          <w:rPr>
            <w:rStyle w:val="Hyperlink"/>
          </w:rPr>
          <w:t>[13]</w:t>
        </w:r>
      </w:hyperlink>
      <w:r>
        <w:t xml:space="preserve">. The underlying theology is that </w:t>
      </w:r>
      <w:r>
        <w:rPr>
          <w:b/>
          <w:bCs/>
        </w:rPr>
        <w:t>God</w:t>
      </w:r>
      <w:r>
        <w:rPr>
          <w:b/>
          <w:bCs/>
        </w:rPr>
        <w:t xml:space="preserve"> hears and sees all interactions</w:t>
      </w:r>
      <w:r>
        <w:t xml:space="preserve"> and supports those who stand up for goodness (Quran 22:40 affirms God’s aid to the virtuous), whereas those who lobby on behalf of evil will face His accountability.</w:t>
      </w:r>
    </w:p>
    <w:p w:rsidR="005929DA" w:rsidRDefault="004D188F">
      <w:pPr>
        <w:pStyle w:val="BodyText"/>
      </w:pPr>
      <w:r>
        <w:rPr>
          <w:b/>
          <w:bCs/>
        </w:rPr>
        <w:t>Divine Reward and Punishment:</w:t>
      </w:r>
      <w:r>
        <w:t xml:space="preserve"> The phrase </w:t>
      </w:r>
      <w:r>
        <w:rPr>
          <w:i/>
          <w:iCs/>
        </w:rPr>
        <w:t>“God controls ev</w:t>
      </w:r>
      <w:r>
        <w:rPr>
          <w:i/>
          <w:iCs/>
        </w:rPr>
        <w:t>erything”</w:t>
      </w:r>
      <w:r>
        <w:t xml:space="preserve"> in the verse is also often translated as </w:t>
      </w:r>
      <w:r>
        <w:rPr>
          <w:i/>
          <w:iCs/>
        </w:rPr>
        <w:t>“God is Ever Watchful over all things”</w:t>
      </w:r>
      <w:hyperlink r:id="rId20" w:anchor=":~:text=Whoever%20intercedes%20for%20a%20good,is%20Watchful%20over%20all%20things">
        <w:r>
          <w:rPr>
            <w:rStyle w:val="Hyperlink"/>
          </w:rPr>
          <w:t>[14]</w:t>
        </w:r>
      </w:hyperlink>
      <w:r>
        <w:t>, indicating Go</w:t>
      </w:r>
      <w:r>
        <w:t xml:space="preserve">d’s meticulous accounting of deeds. Theologically, this ties into the Quranic theme that </w:t>
      </w:r>
      <w:r>
        <w:rPr>
          <w:i/>
          <w:iCs/>
        </w:rPr>
        <w:t>“not an atom’s weight of good or evil”</w:t>
      </w:r>
      <w:r>
        <w:t xml:space="preserve"> </w:t>
      </w:r>
      <w:r>
        <w:t>escapes God’s knowledge (Quran 99:7-8). Every encouragement we give, every word of support or discouragement, is recorded. For the faithful, this is a comforting thought: God’s justice is not limited to crude totals of one’s own actions; it encompasses inf</w:t>
      </w:r>
      <w:r>
        <w:t>luence, intention, and facilitation. On Judgment Day, a person might be astonished at seeing rewards for deeds they never realized they affected—perhaps someone was inspired by them years later. Conversely, someone may find sins they never directly committ</w:t>
      </w:r>
      <w:r>
        <w:t xml:space="preserve">ed but unknowingly caused (for instance, a parent who set a bad example that children imitated). The Qur’an says, </w:t>
      </w:r>
      <w:r>
        <w:rPr>
          <w:i/>
          <w:iCs/>
        </w:rPr>
        <w:t>“Whoever does an atom’s weight of good will see it, and whoever does an atom’s weight of evil will see it”</w:t>
      </w:r>
      <w:r>
        <w:t xml:space="preserve"> (99:7-8). Quran 4:85 extends this t</w:t>
      </w:r>
      <w:r>
        <w:t xml:space="preserve">o </w:t>
      </w:r>
      <w:r>
        <w:rPr>
          <w:i/>
          <w:iCs/>
        </w:rPr>
        <w:t>collective atoms</w:t>
      </w:r>
      <w:r>
        <w:t xml:space="preserve"> of good and evil. Importantly, Islam teaches that </w:t>
      </w:r>
      <w:r>
        <w:rPr>
          <w:b/>
          <w:bCs/>
        </w:rPr>
        <w:t>each soul is only accountable for what it intended and what was within its capacity</w:t>
      </w:r>
      <w:r>
        <w:t xml:space="preserve"> (cf. Quran 2:286, </w:t>
      </w:r>
      <w:r>
        <w:rPr>
          <w:i/>
          <w:iCs/>
        </w:rPr>
        <w:t>“God does not burden a soul beyond its scope”</w:t>
      </w:r>
      <w:r>
        <w:t>). So sharing in a sin requires some lev</w:t>
      </w:r>
      <w:r>
        <w:t xml:space="preserve">el of voluntary participation or willful facilitation. A person is not punished for </w:t>
      </w:r>
      <w:r>
        <w:rPr>
          <w:i/>
          <w:iCs/>
        </w:rPr>
        <w:t>unwitting</w:t>
      </w:r>
      <w:r>
        <w:t xml:space="preserve"> effects of their actions—only God perfectly knows where to draw that line. This is where </w:t>
      </w:r>
      <w:r>
        <w:rPr>
          <w:i/>
          <w:iCs/>
        </w:rPr>
        <w:t>“God’s control”</w:t>
      </w:r>
      <w:r>
        <w:t xml:space="preserve"> assures us that His judgment will weigh all factors fairl</w:t>
      </w:r>
      <w:r>
        <w:t>y.</w:t>
      </w:r>
    </w:p>
    <w:p w:rsidR="005929DA" w:rsidRDefault="004D188F">
      <w:pPr>
        <w:pStyle w:val="BodyText"/>
      </w:pPr>
      <w:r>
        <w:t xml:space="preserve">Finally, the theological ethos of this verse encourages a </w:t>
      </w:r>
      <w:r>
        <w:rPr>
          <w:i/>
          <w:iCs/>
        </w:rPr>
        <w:t>proactive piety</w:t>
      </w:r>
      <w:r>
        <w:t xml:space="preserve">. Believers are not meant to live in isolation, concerned only with their personal righteousness; they are meant to be </w:t>
      </w:r>
      <w:r>
        <w:rPr>
          <w:b/>
          <w:bCs/>
        </w:rPr>
        <w:t>positive forces in the world</w:t>
      </w:r>
      <w:r>
        <w:t>. The Qur’an in another passage p</w:t>
      </w:r>
      <w:r>
        <w:t xml:space="preserve">raises those who </w:t>
      </w:r>
      <w:r>
        <w:rPr>
          <w:i/>
          <w:iCs/>
        </w:rPr>
        <w:t>“enjoin what is right and forbid what is wrong”</w:t>
      </w:r>
      <w:r>
        <w:t xml:space="preserve"> as being the successful community (Quran 3:104)</w:t>
      </w:r>
      <w:hyperlink r:id="rId21" w:anchor=":~:text=%D9%A1%D9%A0%D9%A4">
        <w:r>
          <w:rPr>
            <w:rStyle w:val="Hyperlink"/>
          </w:rPr>
          <w:t>[15]</w:t>
        </w:r>
      </w:hyperlink>
      <w:r>
        <w:t>. And Surat al-‘Asr famously declares mankind to be in</w:t>
      </w:r>
      <w:r>
        <w:t xml:space="preserve"> loss </w:t>
      </w:r>
      <w:r>
        <w:rPr>
          <w:i/>
          <w:iCs/>
        </w:rPr>
        <w:t>“except those who believe and do good deeds and urge one another to truth and urge one another to perseverance”</w:t>
      </w:r>
      <w:hyperlink r:id="rId22" w:anchor=":~:text=except%20those%20who%20have%20faith%2C,urge%20each%20other%20to%20perseverance">
        <w:r>
          <w:rPr>
            <w:rStyle w:val="Hyperlink"/>
          </w:rPr>
          <w:t>[16]</w:t>
        </w:r>
      </w:hyperlink>
      <w:r>
        <w:t xml:space="preserve">. Faith is tied to collective betterment. Quran 4:85 reinforces this by effectively saying: </w:t>
      </w:r>
      <w:r>
        <w:rPr>
          <w:i/>
          <w:iCs/>
        </w:rPr>
        <w:t>“Whenever you urge one another to truth and patience, whenever you rally others for good, I, the Lord of the worlds, will credit you all for it. A</w:t>
      </w:r>
      <w:r>
        <w:rPr>
          <w:i/>
          <w:iCs/>
        </w:rPr>
        <w:t>nd whenever you enable falsehood or cruelty, you will all share the blame.”</w:t>
      </w:r>
      <w:r>
        <w:t xml:space="preserve"> This divine promise and warning exemplify </w:t>
      </w:r>
      <w:r>
        <w:rPr>
          <w:b/>
          <w:bCs/>
        </w:rPr>
        <w:t>Allah’s justice</w:t>
      </w:r>
      <w:r>
        <w:t xml:space="preserve"> (‘adl) and </w:t>
      </w:r>
      <w:r>
        <w:rPr>
          <w:b/>
          <w:bCs/>
        </w:rPr>
        <w:t>mercy</w:t>
      </w:r>
      <w:r>
        <w:t xml:space="preserve"> (rahmah) working together: mercy, in multiplying rewards for cooperative good; justice, in distributing g</w:t>
      </w:r>
      <w:r>
        <w:t xml:space="preserve">uilt for cooperative evil. It behooves the believer, then, to seek Allah’s favor by being an advocate for good in every arena of life, no matter how small the gesture, trusting that </w:t>
      </w:r>
      <w:r>
        <w:rPr>
          <w:i/>
          <w:iCs/>
        </w:rPr>
        <w:t>“God never lets the reward of doers of good go to waste”</w:t>
      </w:r>
      <w:r>
        <w:t xml:space="preserve"> (Quran 12:90).</w:t>
      </w:r>
    </w:p>
    <w:p w:rsidR="005929DA" w:rsidRDefault="004D188F">
      <w:pPr>
        <w:pStyle w:val="Heading2"/>
      </w:pPr>
      <w:bookmarkStart w:id="9" w:name="X16d347428408e01b6c42fdf2115e680d43174f5"/>
      <w:bookmarkEnd w:id="8"/>
      <w:r>
        <w:t>Li</w:t>
      </w:r>
      <w:r>
        <w:t>ving the Verse: Social and Interfaith Applications</w:t>
      </w:r>
    </w:p>
    <w:p w:rsidR="005929DA" w:rsidRDefault="004D188F">
      <w:pPr>
        <w:pStyle w:val="FirstParagraph"/>
      </w:pPr>
      <w:r>
        <w:t xml:space="preserve">Quran 4:85’s teachings about interceding in good and not in evil have rich implications for how we live and interact—within the Muslim community and in a pluralistic society at </w:t>
      </w:r>
      <w:r>
        <w:lastRenderedPageBreak/>
        <w:t>large. The verse essentially</w:t>
      </w:r>
      <w:r>
        <w:t xml:space="preserve"> calls for a culture of </w:t>
      </w:r>
      <w:r>
        <w:rPr>
          <w:b/>
          <w:bCs/>
        </w:rPr>
        <w:t>active compassion and solidarity</w:t>
      </w:r>
      <w:r>
        <w:t>. In practical terms, this can be applied in various ways:</w:t>
      </w:r>
    </w:p>
    <w:p w:rsidR="005929DA" w:rsidRDefault="004D188F">
      <w:pPr>
        <w:numPr>
          <w:ilvl w:val="0"/>
          <w:numId w:val="2"/>
        </w:numPr>
      </w:pPr>
      <w:r>
        <w:rPr>
          <w:b/>
          <w:bCs/>
        </w:rPr>
        <w:t>Helping and Advocacy:</w:t>
      </w:r>
      <w:r>
        <w:t xml:space="preserve"> We should be on the lookout for opportunities to </w:t>
      </w:r>
      <w:r>
        <w:rPr>
          <w:i/>
          <w:iCs/>
        </w:rPr>
        <w:t>advocate on behalf of others for good causes</w:t>
      </w:r>
      <w:r>
        <w:t>. In an Islamic context, t</w:t>
      </w:r>
      <w:r>
        <w:t xml:space="preserve">his could mean recommending someone for charity aid, defending someone who is falsely accused, or even something as simple as putting in a good word to help a friend get a job or get admitted to a program (assuming they are deserving). Each such act of </w:t>
      </w:r>
      <w:r>
        <w:rPr>
          <w:i/>
          <w:iCs/>
        </w:rPr>
        <w:t>sha</w:t>
      </w:r>
      <w:r>
        <w:rPr>
          <w:i/>
          <w:iCs/>
        </w:rPr>
        <w:t xml:space="preserve">fā‘ah </w:t>
      </w:r>
      <w:r>
        <w:rPr>
          <w:i/>
          <w:iCs/>
        </w:rPr>
        <w:t>ḥ</w:t>
      </w:r>
      <w:r>
        <w:rPr>
          <w:i/>
          <w:iCs/>
        </w:rPr>
        <w:t>asanah</w:t>
      </w:r>
      <w:r>
        <w:t xml:space="preserve"> (good intercession) aligns with the Prophetic saying, </w:t>
      </w:r>
      <w:r>
        <w:rPr>
          <w:i/>
          <w:iCs/>
        </w:rPr>
        <w:t>“Whoever fulfills the needs of his brother, Allah will fulfill his needs”</w:t>
      </w:r>
      <w:r>
        <w:t xml:space="preserve">. It promotes an ethos where everyone uses their influence or privilege to lift others up. In a broader interfaith </w:t>
      </w:r>
      <w:r>
        <w:t>context, this principle encourages us to support good initiatives regardless of who is leading them. Whether it’s a church-led food bank, a civic fundraiser for disaster relief, or a neighbourhood initiative to help the elderly, stepping in and lending our</w:t>
      </w:r>
      <w:r>
        <w:t xml:space="preserve"> support means we share in the goodness achieved. The Quran’s instruction </w:t>
      </w:r>
      <w:r>
        <w:rPr>
          <w:i/>
          <w:iCs/>
        </w:rPr>
        <w:t>“Cooperate with one another in goodness and righteousness”</w:t>
      </w:r>
      <w:hyperlink r:id="rId23" w:anchor=":~:text=Do%20not%20let%20the%20hostility,is%20stern%20in%20His%20retribution">
        <w:r>
          <w:rPr>
            <w:rStyle w:val="Hyperlink"/>
          </w:rPr>
          <w:t>[17]</w:t>
        </w:r>
      </w:hyperlink>
      <w:r>
        <w:t xml:space="preserve"> provides a basis for Muslims to collaborate with others for common good goals. By the same token, </w:t>
      </w:r>
      <w:r>
        <w:rPr>
          <w:i/>
          <w:iCs/>
        </w:rPr>
        <w:t>“do not cooperate in sin and transgression”</w:t>
      </w:r>
      <w:hyperlink r:id="rId24" w:anchor=":~:text=Do%20not%20let%20the%20hostility,is%20stern%20in%20His%20retribution">
        <w:r>
          <w:rPr>
            <w:rStyle w:val="Hyperlink"/>
          </w:rPr>
          <w:t>[17]</w:t>
        </w:r>
      </w:hyperlink>
      <w:r>
        <w:t xml:space="preserve"> means people of conscience should tactfully withdraw support or complicity from any initiative that is unjust or harmful, even if it’s popular or pressured by society.</w:t>
      </w:r>
    </w:p>
    <w:p w:rsidR="005929DA" w:rsidRDefault="004D188F">
      <w:pPr>
        <w:numPr>
          <w:ilvl w:val="0"/>
          <w:numId w:val="2"/>
        </w:numPr>
      </w:pPr>
      <w:r>
        <w:rPr>
          <w:b/>
          <w:bCs/>
        </w:rPr>
        <w:t xml:space="preserve">Ethical Leadership </w:t>
      </w:r>
      <w:r>
        <w:rPr>
          <w:b/>
          <w:bCs/>
        </w:rPr>
        <w:t>and Mentorship:</w:t>
      </w:r>
      <w:r>
        <w:t xml:space="preserve"> The verse inspires a model of leadership where part of one’s legacy is the good one sets in motion through others. A teacher, for example, who not only imparts knowledge but instills in students a passion for humanitarian service, gains a s</w:t>
      </w:r>
      <w:r>
        <w:t xml:space="preserve">hare of every act of service those students later perform. This multiplies the impact of education. In families, parents can act on this verse by </w:t>
      </w:r>
      <w:r>
        <w:rPr>
          <w:b/>
          <w:bCs/>
        </w:rPr>
        <w:t>encouraging children towards charity and empathy</w:t>
      </w:r>
      <w:r>
        <w:t xml:space="preserve"> from a young age. Every value a parent successfully imparts a</w:t>
      </w:r>
      <w:r>
        <w:t xml:space="preserve">nd is carried forward by the next generation becomes a </w:t>
      </w:r>
      <w:r>
        <w:rPr>
          <w:i/>
          <w:iCs/>
        </w:rPr>
        <w:t>ṣ</w:t>
      </w:r>
      <w:r>
        <w:rPr>
          <w:i/>
          <w:iCs/>
        </w:rPr>
        <w:t>adaqah jāriyah</w:t>
      </w:r>
      <w:r>
        <w:t xml:space="preserve"> (ongoing charity) for them. The same applies to mentorship in workplaces or community groups: influencing colleagues to maintain integrity or volunteer together means you’re indirectly </w:t>
      </w:r>
      <w:r>
        <w:t xml:space="preserve">doing a lot of good. This principle might also guide religious leaders or imams to create programs that mobilize people for welfare projects, knowing the entire community shares in the reward. Notably, the Hadith about </w:t>
      </w:r>
      <w:r>
        <w:rPr>
          <w:i/>
          <w:iCs/>
        </w:rPr>
        <w:t>“whoever starts a good tradition (sun</w:t>
      </w:r>
      <w:r>
        <w:rPr>
          <w:i/>
          <w:iCs/>
        </w:rPr>
        <w:t xml:space="preserve">nah </w:t>
      </w:r>
      <w:r>
        <w:rPr>
          <w:i/>
          <w:iCs/>
        </w:rPr>
        <w:t>ḥ</w:t>
      </w:r>
      <w:r>
        <w:rPr>
          <w:i/>
          <w:iCs/>
        </w:rPr>
        <w:t>asanah) in Islam will have its reward and the reward of all who practice it”</w:t>
      </w:r>
      <w:r>
        <w:t xml:space="preserve"> complements Quran 4:85 by highlighting the long-term impact of setting a positive precedent. It’s a call to be </w:t>
      </w:r>
      <w:r>
        <w:rPr>
          <w:i/>
          <w:iCs/>
        </w:rPr>
        <w:t>trailblazers in goodness</w:t>
      </w:r>
      <w:r>
        <w:t>.</w:t>
      </w:r>
    </w:p>
    <w:p w:rsidR="005929DA" w:rsidRDefault="004D188F">
      <w:pPr>
        <w:numPr>
          <w:ilvl w:val="0"/>
          <w:numId w:val="2"/>
        </w:numPr>
      </w:pPr>
      <w:r>
        <w:rPr>
          <w:b/>
          <w:bCs/>
        </w:rPr>
        <w:t>Interfaith Solidarity:</w:t>
      </w:r>
      <w:r>
        <w:t xml:space="preserve"> Quran 4:85 can</w:t>
      </w:r>
      <w:r>
        <w:t xml:space="preserve"> encourage a pluralistic attitude: we recognize good as good, whether done by a Muslim or a non-Muslim, and we lend our support to it. The verse does not restrict </w:t>
      </w:r>
      <w:r>
        <w:rPr>
          <w:i/>
          <w:iCs/>
        </w:rPr>
        <w:t>“good cause”</w:t>
      </w:r>
      <w:r>
        <w:t xml:space="preserve"> to purely religious acts; any act of genuine goodness, justice, or compassion qu</w:t>
      </w:r>
      <w:r>
        <w:t xml:space="preserve">alifies. This opens the door for </w:t>
      </w:r>
      <w:r>
        <w:rPr>
          <w:b/>
          <w:bCs/>
        </w:rPr>
        <w:t>interfaith cooperation</w:t>
      </w:r>
      <w:r>
        <w:t xml:space="preserve">. For example, if a synagogue or a temple is organizing a drive to feed the homeless, a Muslim following this verse should feel encouraged to support it, knowing that God’s reward encompasses all who </w:t>
      </w:r>
      <w:r>
        <w:lastRenderedPageBreak/>
        <w:t>p</w:t>
      </w:r>
      <w:r>
        <w:t xml:space="preserve">artake in good. In fact, the Qur’an elsewhere acknowledges that among the People of the Book (Jews and Christians) are those who </w:t>
      </w:r>
      <w:r>
        <w:rPr>
          <w:i/>
          <w:iCs/>
        </w:rPr>
        <w:t>“vie with one another in good works”</w:t>
      </w:r>
      <w:r>
        <w:t xml:space="preserve"> (Quran 3:114). Working together on common moral ground affirms that shared humanity which </w:t>
      </w:r>
      <w:r>
        <w:t xml:space="preserve">the verse’s logic supports: </w:t>
      </w:r>
      <w:r>
        <w:rPr>
          <w:i/>
          <w:iCs/>
        </w:rPr>
        <w:t>we all benefit when good is done, and we all suffer when evil spreads</w:t>
      </w:r>
      <w:r>
        <w:t xml:space="preserve">. Likewise, in social justice issues—combating racism, poverty, or environmental harm—Quran 4:85 would have us ask: </w:t>
      </w:r>
      <w:r>
        <w:rPr>
          <w:i/>
          <w:iCs/>
        </w:rPr>
        <w:t>am I interceding on the side of good, or by</w:t>
      </w:r>
      <w:r>
        <w:rPr>
          <w:i/>
          <w:iCs/>
        </w:rPr>
        <w:t xml:space="preserve"> silence or apathy, am I effectively siding with harm?</w:t>
      </w:r>
      <w:r>
        <w:t xml:space="preserve"> It urges crossing communal divides to stand up for what is right. A biblical parallel from the Book of Proverbs states, </w:t>
      </w:r>
      <w:r>
        <w:rPr>
          <w:i/>
          <w:iCs/>
        </w:rPr>
        <w:t>“Whoever brings blessing will be enriched, and one who waters will himself be wat</w:t>
      </w:r>
      <w:r>
        <w:rPr>
          <w:i/>
          <w:iCs/>
        </w:rPr>
        <w:t>ered”</w:t>
      </w:r>
      <w:r>
        <w:t xml:space="preserve"> (Prov. 11:25). In essence, when we </w:t>
      </w:r>
      <w:r>
        <w:rPr>
          <w:i/>
          <w:iCs/>
        </w:rPr>
        <w:t>“water”</w:t>
      </w:r>
      <w:r>
        <w:t xml:space="preserve"> the garden of the common good, we all share in the flourishing that results.</w:t>
      </w:r>
    </w:p>
    <w:p w:rsidR="005929DA" w:rsidRDefault="004D188F">
      <w:pPr>
        <w:numPr>
          <w:ilvl w:val="0"/>
          <w:numId w:val="2"/>
        </w:numPr>
      </w:pPr>
      <w:r>
        <w:rPr>
          <w:b/>
          <w:bCs/>
        </w:rPr>
        <w:t>Preventing Harm and Social Accountability:</w:t>
      </w:r>
      <w:r>
        <w:t xml:space="preserve"> </w:t>
      </w:r>
      <w:r>
        <w:t xml:space="preserve">The negative half of the verse (“whoever speaks for a bad cause will share in its burden”) is equally important in practice. It encourages us to </w:t>
      </w:r>
      <w:r>
        <w:rPr>
          <w:i/>
          <w:iCs/>
        </w:rPr>
        <w:t>speak out against wrongdoing</w:t>
      </w:r>
      <w:r>
        <w:t xml:space="preserve"> and not be swayed into supporting it. In a very direct sense, a Muslim should not </w:t>
      </w:r>
      <w:r>
        <w:t>use their influence to promote injustice—be it lobbying for unfair policies, spreading harmful rumors, or endorsing unethical business practices—because that would enroll one into a share of the guilt. Moreover, the verse can embolden whistleblowers and tr</w:t>
      </w:r>
      <w:r>
        <w:t xml:space="preserve">uth-tellers: if you remain silent and let evil happen, you risk moral culpability. The Quranic ethos would be: better to remove oneself or actively oppose a bad venture than to </w:t>
      </w:r>
      <w:r>
        <w:rPr>
          <w:i/>
          <w:iCs/>
        </w:rPr>
        <w:t>“recommend and help an evil cause”</w:t>
      </w:r>
      <w:hyperlink r:id="rId25" w:anchor=":~:text=Whoever%20recommends%20and%20helps%20a,hath%20power%20over%20all%20things">
        <w:r>
          <w:rPr>
            <w:rStyle w:val="Hyperlink"/>
          </w:rPr>
          <w:t>[13]</w:t>
        </w:r>
      </w:hyperlink>
      <w:r>
        <w:t xml:space="preserve">. In broader society, this principle supports the idea of </w:t>
      </w:r>
      <w:r>
        <w:rPr>
          <w:b/>
          <w:bCs/>
        </w:rPr>
        <w:t>collective responsibility</w:t>
      </w:r>
      <w:r>
        <w:t>: for example, if there is corruption in an organization, not only</w:t>
      </w:r>
      <w:r>
        <w:t xml:space="preserve"> the main perpetrators but also those who enabled it (accountants who cooked the books, witnesses who kept quiet) bear responsibility. Many faith traditions echo this. The Bible warns, </w:t>
      </w:r>
      <w:r>
        <w:rPr>
          <w:i/>
          <w:iCs/>
        </w:rPr>
        <w:t>“Woe to those who call evil good and good evil”</w:t>
      </w:r>
      <w:r>
        <w:t xml:space="preserve"> (Isaiah 5:20), and also</w:t>
      </w:r>
      <w:r>
        <w:t xml:space="preserve"> advises not to be </w:t>
      </w:r>
      <w:r>
        <w:rPr>
          <w:i/>
          <w:iCs/>
        </w:rPr>
        <w:t>“partners in other people’s sins”</w:t>
      </w:r>
      <w:r>
        <w:t xml:space="preserve"> (1 Timothy 5:22). In Islam, refusing to condone wrong is considered an act of faith; the Prophet (</w:t>
      </w:r>
      <w:r>
        <w:t>ﷺ</w:t>
      </w:r>
      <w:r>
        <w:t xml:space="preserve">) said, </w:t>
      </w:r>
      <w:r>
        <w:rPr>
          <w:i/>
          <w:iCs/>
        </w:rPr>
        <w:t>“Whoever of you sees an evil, let him change it with his hand; if he cannot, then with his tongu</w:t>
      </w:r>
      <w:r>
        <w:rPr>
          <w:i/>
          <w:iCs/>
        </w:rPr>
        <w:t>e; if he cannot, then at least hate it in his heart”</w:t>
      </w:r>
      <w:r>
        <w:t xml:space="preserve">. All of these reinforce that </w:t>
      </w:r>
      <w:r>
        <w:rPr>
          <w:i/>
          <w:iCs/>
        </w:rPr>
        <w:t>not stopping</w:t>
      </w:r>
      <w:r>
        <w:t xml:space="preserve"> or </w:t>
      </w:r>
      <w:r>
        <w:rPr>
          <w:i/>
          <w:iCs/>
        </w:rPr>
        <w:t>silently abetting</w:t>
      </w:r>
      <w:r>
        <w:t xml:space="preserve"> evil implicates us in it. Thus, Quran 4:85 motivates not only doing and encouraging good, but also establishing an ethos of </w:t>
      </w:r>
      <w:r>
        <w:rPr>
          <w:b/>
          <w:bCs/>
        </w:rPr>
        <w:t>moral accountabi</w:t>
      </w:r>
      <w:r>
        <w:rPr>
          <w:b/>
          <w:bCs/>
        </w:rPr>
        <w:t>lity</w:t>
      </w:r>
      <w:r>
        <w:t xml:space="preserve"> where communities support whistleblowing, restorative justice, and sincere counsel (</w:t>
      </w:r>
      <w:r>
        <w:rPr>
          <w:i/>
          <w:iCs/>
        </w:rPr>
        <w:t>na</w:t>
      </w:r>
      <w:r>
        <w:rPr>
          <w:i/>
          <w:iCs/>
        </w:rPr>
        <w:t>ṣ</w:t>
      </w:r>
      <w:r>
        <w:rPr>
          <w:i/>
          <w:iCs/>
        </w:rPr>
        <w:t>ī</w:t>
      </w:r>
      <w:r>
        <w:rPr>
          <w:i/>
          <w:iCs/>
        </w:rPr>
        <w:t>ḥ</w:t>
      </w:r>
      <w:r>
        <w:rPr>
          <w:i/>
          <w:iCs/>
        </w:rPr>
        <w:t>ah</w:t>
      </w:r>
      <w:r>
        <w:t>) to those going astray.</w:t>
      </w:r>
    </w:p>
    <w:p w:rsidR="005929DA" w:rsidRDefault="004D188F">
      <w:pPr>
        <w:pStyle w:val="FirstParagraph"/>
      </w:pPr>
      <w:r>
        <w:t xml:space="preserve">In summary, living by the guidance of Quran 4:85 means actively fostering a world where </w:t>
      </w:r>
      <w:r>
        <w:rPr>
          <w:b/>
          <w:bCs/>
        </w:rPr>
        <w:t>goodness multiplies and evil finds no accomplices</w:t>
      </w:r>
      <w:r>
        <w:t>. It means being generous not just with wealth, but with praise, support, mentorship, and advocacy for every worthy cause. It means being compassionate enough to lend our voice to the voiceless and our stren</w:t>
      </w:r>
      <w:r>
        <w:t xml:space="preserve">gth to the weak, trusting that God sees and will reward even the smallest encouragement we give. And it means being conscientious enough to withdraw our support from injustice, even if that comes at a personal cost, because remaining ethically pure before </w:t>
      </w:r>
      <w:r>
        <w:t xml:space="preserve">God is more valuable. This way of life is profoundly positive: it views each person as a potential </w:t>
      </w:r>
      <w:r>
        <w:rPr>
          <w:i/>
          <w:iCs/>
        </w:rPr>
        <w:t>node of change</w:t>
      </w:r>
      <w:r>
        <w:t xml:space="preserve"> radiating goodness outward. Imagine if more people internalized this verse—workplaces would have employees uplifting one </w:t>
      </w:r>
      <w:r>
        <w:lastRenderedPageBreak/>
        <w:t>another, neighborhood</w:t>
      </w:r>
      <w:r>
        <w:t xml:space="preserve">s would have residents looking out for each other’s needs, religious communities would unite on charity drives, and society at large would have a stronger firewall against corruption and hate. The verse invites us, whatever our faith, to embrace this </w:t>
      </w:r>
      <w:r>
        <w:rPr>
          <w:i/>
          <w:iCs/>
        </w:rPr>
        <w:t>socia</w:t>
      </w:r>
      <w:r>
        <w:rPr>
          <w:i/>
          <w:iCs/>
        </w:rPr>
        <w:t>l covenant of goodness</w:t>
      </w:r>
      <w:r>
        <w:t xml:space="preserve">, wherein </w:t>
      </w:r>
      <w:r>
        <w:rPr>
          <w:i/>
          <w:iCs/>
        </w:rPr>
        <w:t>“the one who blesses others is themselves blessed”</w:t>
      </w:r>
      <w:r>
        <w:t xml:space="preserve"> and </w:t>
      </w:r>
      <w:r>
        <w:rPr>
          <w:i/>
          <w:iCs/>
        </w:rPr>
        <w:t>“the one who guides others to light is enveloped in light.”</w:t>
      </w:r>
    </w:p>
    <w:p w:rsidR="005929DA" w:rsidRDefault="004D188F">
      <w:pPr>
        <w:pStyle w:val="Heading2"/>
      </w:pPr>
      <w:bookmarkStart w:id="10" w:name="conclusion"/>
      <w:bookmarkEnd w:id="9"/>
      <w:r>
        <w:t>Conclusion</w:t>
      </w:r>
    </w:p>
    <w:p w:rsidR="005929DA" w:rsidRDefault="004D188F">
      <w:pPr>
        <w:pStyle w:val="FirstParagraph"/>
      </w:pPr>
      <w:r>
        <w:t>Quran 4:85 is a single verse with a world of wisdom packed into it. Through our exploration, we sa</w:t>
      </w:r>
      <w:r>
        <w:t xml:space="preserve">w how it serves as a moral compass that integrates psychology, philosophy, and theology into a compelling call for </w:t>
      </w:r>
      <w:r>
        <w:rPr>
          <w:i/>
          <w:iCs/>
        </w:rPr>
        <w:t>generosity and compassion</w:t>
      </w:r>
      <w:r>
        <w:t>. Psychologically, it leverages the contagious nature of kindness and our intrinsic satisfaction in doing good, enco</w:t>
      </w:r>
      <w:r>
        <w:t>uraging us to become motivators of virtue among those around us. Philosophically, it expands our understanding of responsibility, teaching that our moral selfhood includes our influence on others—each of us is a link in humanity’s chain of causes and effec</w:t>
      </w:r>
      <w:r>
        <w:t>ts, and we ought to be a strong link for good. Theologically, it reassures us of God’s perfect justice and mercy: no good influence goes unrewarded, no harmful influence goes unpunished, and all is under Divine oversight.</w:t>
      </w:r>
    </w:p>
    <w:p w:rsidR="005929DA" w:rsidRDefault="004D188F">
      <w:pPr>
        <w:pStyle w:val="BodyText"/>
      </w:pPr>
      <w:r>
        <w:t>Importantly, Quran 4:85 fosters an</w:t>
      </w:r>
      <w:r>
        <w:t xml:space="preserve"> attitude of </w:t>
      </w:r>
      <w:r>
        <w:rPr>
          <w:b/>
          <w:bCs/>
        </w:rPr>
        <w:t>active social engagement</w:t>
      </w:r>
      <w:r>
        <w:t xml:space="preserve">. It tells the believer that faith is not a solitary quest for personal salvation, but a </w:t>
      </w:r>
      <w:r>
        <w:rPr>
          <w:i/>
          <w:iCs/>
        </w:rPr>
        <w:t>community endeavor</w:t>
      </w:r>
      <w:r>
        <w:t xml:space="preserve"> to increase the total sum of good in the world. In Islam, this manifests as the duty to </w:t>
      </w:r>
      <w:r>
        <w:rPr>
          <w:i/>
          <w:iCs/>
        </w:rPr>
        <w:t>enjoin what is right an</w:t>
      </w:r>
      <w:r>
        <w:rPr>
          <w:i/>
          <w:iCs/>
        </w:rPr>
        <w:t>d forbid what is wrong</w:t>
      </w:r>
      <w:r>
        <w:t xml:space="preserve">, to be the </w:t>
      </w:r>
      <w:r>
        <w:rPr>
          <w:i/>
          <w:iCs/>
        </w:rPr>
        <w:t>“best community raised for mankind”</w:t>
      </w:r>
      <w:r>
        <w:t xml:space="preserve"> by caring for others (Quran 3:110). Yet the ethos is universal. We found parallels in the Bible and other traditions affirming that helping others do good is itself godly, and aiding wro</w:t>
      </w:r>
      <w:r>
        <w:t>ngdoing is itself sinful. This creates a broad, pluralistic foundation for mutual cooperation among all people of goodwill. When we peel back labels and look at the values, who wouldn’t admire the person who brings out the best in others or dissuades other</w:t>
      </w:r>
      <w:r>
        <w:t xml:space="preserve">s from harm? As an old Rabbinic teaching (quoted in the Quran as well) says, </w:t>
      </w:r>
      <w:r>
        <w:rPr>
          <w:i/>
          <w:iCs/>
        </w:rPr>
        <w:t>“Whoever saves one life, it is as if he saved all of humanity”</w:t>
      </w:r>
      <w:hyperlink r:id="rId26" w:anchor=":~:text=The%20Value%20of%20One%20Life,had%20saved%20all%20of%20mankind">
        <w:r>
          <w:rPr>
            <w:rStyle w:val="Hyperlink"/>
          </w:rPr>
          <w:t>[18]</w:t>
        </w:r>
      </w:hyperlink>
      <w:r>
        <w:t>. Each ripple of goodness touches the whole ocean of life.</w:t>
      </w:r>
    </w:p>
    <w:p w:rsidR="005929DA" w:rsidRDefault="004D188F">
      <w:pPr>
        <w:pStyle w:val="BodyText"/>
      </w:pPr>
      <w:r>
        <w:t xml:space="preserve">Ultimately, Quran 4:85 encourages us to live </w:t>
      </w:r>
      <w:r>
        <w:rPr>
          <w:b/>
          <w:bCs/>
        </w:rPr>
        <w:t>bigger than ourselves</w:t>
      </w:r>
      <w:r>
        <w:t>. Our life’s work is</w:t>
      </w:r>
      <w:r>
        <w:t xml:space="preserve"> not only what we do directly, but also what we set into motion. It asks: </w:t>
      </w:r>
      <w:r>
        <w:rPr>
          <w:i/>
          <w:iCs/>
        </w:rPr>
        <w:t>What legacy of influence will you leave? Will the world be kinder, fairer, and more compassionate because you lived, spoke up, helped out?</w:t>
      </w:r>
      <w:r>
        <w:t xml:space="preserve"> If we embrace this verse, we become the kin</w:t>
      </w:r>
      <w:r>
        <w:t>d of people who, with God’s help, multiply goodness in every interaction—people who, in the Prophet’s words, are “the keys to goodness and the locks against evil.” Such people inspire more kindness, and their compassion echoes across lives, even across gen</w:t>
      </w:r>
      <w:r>
        <w:t xml:space="preserve">erations. In a time when our world deeply needs solidarity and empathy, the message of Quran 4:85 shines like a beacon: </w:t>
      </w:r>
      <w:r>
        <w:rPr>
          <w:i/>
          <w:iCs/>
        </w:rPr>
        <w:t>be generous, be compassionate, and know that every time you advocate for what is right, you are actively shaping a more merciful world a</w:t>
      </w:r>
      <w:r>
        <w:rPr>
          <w:i/>
          <w:iCs/>
        </w:rPr>
        <w:t>nd securing an eternal reward</w:t>
      </w:r>
      <w:r>
        <w:t xml:space="preserve">. This rich interplay of psychology, philosophy, and faith ultimately guides us to a very simple truth: </w:t>
      </w:r>
      <w:r>
        <w:rPr>
          <w:b/>
          <w:bCs/>
        </w:rPr>
        <w:t>when we help each other become better, we all rise together</w:t>
      </w:r>
      <w:r>
        <w:t>.</w:t>
      </w:r>
    </w:p>
    <w:p w:rsidR="005929DA" w:rsidRDefault="004D188F">
      <w:pPr>
        <w:pStyle w:val="BodyText"/>
      </w:pPr>
      <w:r>
        <w:rPr>
          <w:b/>
          <w:bCs/>
        </w:rPr>
        <w:t>Sources:</w:t>
      </w:r>
    </w:p>
    <w:p w:rsidR="005929DA" w:rsidRDefault="004D188F">
      <w:pPr>
        <w:pStyle w:val="Compact"/>
        <w:numPr>
          <w:ilvl w:val="0"/>
          <w:numId w:val="3"/>
        </w:numPr>
      </w:pPr>
      <w:r>
        <w:lastRenderedPageBreak/>
        <w:t>The Qur’an, 4:85 (Arabic text and M.A.S. Abdel Haleem</w:t>
      </w:r>
      <w:r>
        <w:t>’s translation)</w:t>
      </w:r>
      <w:hyperlink r:id="rId27" w:anchor=":~:text=%D9%85%D9%91%D9%8E%D9%86%20%DB%8C%D9%8E%D8%B4%DB%A1%D9%81%D9%8E%D8%B9%DB%A1%20%D8%B4%D9%8E%D9%81%D9%8E%D9%80%D9%B0%D8%B9%D9%8E%D8%A9%D9%8B%20%D8%AD%D9%8E%D8%B3%D9%8E%D9%86%D9%8E%D8%A9%E0%A3%B0%20%DB%8C%D9%8E%D9%83%D9%8F%D9%86,%D9%B1%D9%84%D9%84%D9">
        <w:r>
          <w:rPr>
            <w:rStyle w:val="Hyperlink"/>
          </w:rPr>
          <w:t>[1]</w:t>
        </w:r>
      </w:hyperlink>
      <w:hyperlink r:id="rId28" w:anchor=":~:text=Whoever%20speaks%20for%20a%20good,its%20burden%3A%20God%20controls%20everything">
        <w:r>
          <w:rPr>
            <w:rStyle w:val="Hyperlink"/>
          </w:rPr>
          <w:t>[2]</w:t>
        </w:r>
      </w:hyperlink>
    </w:p>
    <w:p w:rsidR="005929DA" w:rsidRDefault="004D188F">
      <w:pPr>
        <w:pStyle w:val="Compact"/>
        <w:numPr>
          <w:ilvl w:val="0"/>
          <w:numId w:val="3"/>
        </w:numPr>
      </w:pPr>
      <w:r>
        <w:t>The Qur’an, 5:</w:t>
      </w:r>
      <w:r>
        <w:t>2 – Cooperation in righteousness vs. sin</w:t>
      </w:r>
      <w:hyperlink r:id="rId29" w:anchor=":~:text=so%2C%20you%20who%20believe%2C%20do,for%20His%20punishment%20is%20severe">
        <w:r>
          <w:rPr>
            <w:rStyle w:val="Hyperlink"/>
          </w:rPr>
          <w:t>[19]</w:t>
        </w:r>
      </w:hyperlink>
    </w:p>
    <w:p w:rsidR="005929DA" w:rsidRDefault="004D188F">
      <w:pPr>
        <w:pStyle w:val="Compact"/>
        <w:numPr>
          <w:ilvl w:val="0"/>
          <w:numId w:val="3"/>
        </w:numPr>
      </w:pPr>
      <w:r>
        <w:t>The Qur’an, 3:104 – Community enjoining good and forbiddin</w:t>
      </w:r>
      <w:r>
        <w:t>g wrong</w:t>
      </w:r>
      <w:hyperlink r:id="rId30" w:anchor=":~:text=%D9%A1%D9%A0%D9%A4">
        <w:r>
          <w:rPr>
            <w:rStyle w:val="Hyperlink"/>
          </w:rPr>
          <w:t>[15]</w:t>
        </w:r>
      </w:hyperlink>
    </w:p>
    <w:p w:rsidR="005929DA" w:rsidRDefault="004D188F">
      <w:pPr>
        <w:pStyle w:val="Compact"/>
        <w:numPr>
          <w:ilvl w:val="0"/>
          <w:numId w:val="3"/>
        </w:numPr>
      </w:pPr>
      <w:r>
        <w:t>The Qur’an, 103:3 – Mutual encouragement of truth and patience</w:t>
      </w:r>
      <w:hyperlink r:id="rId31" w:anchor=":~:text=except%20those%20who%20have%20faith%2C,urge%20each%20other%20to%20perseverance">
        <w:r>
          <w:rPr>
            <w:rStyle w:val="Hyperlink"/>
          </w:rPr>
          <w:t>[16]</w:t>
        </w:r>
      </w:hyperlink>
    </w:p>
    <w:p w:rsidR="005929DA" w:rsidRDefault="004D188F">
      <w:pPr>
        <w:pStyle w:val="Compact"/>
        <w:numPr>
          <w:ilvl w:val="0"/>
          <w:numId w:val="3"/>
        </w:numPr>
      </w:pPr>
      <w:r>
        <w:t>Sahih Muslim 1893a – Hadith: “One who guides to something good has a reward similar to its doer”</w:t>
      </w:r>
      <w:hyperlink r:id="rId32" w:anchor=":~:text=killed%2C%20so%20give%20me%20some,to%20that%20of%20its%20doer">
        <w:r>
          <w:rPr>
            <w:rStyle w:val="Hyperlink"/>
          </w:rPr>
          <w:t>[10]</w:t>
        </w:r>
      </w:hyperlink>
    </w:p>
    <w:p w:rsidR="005929DA" w:rsidRDefault="004D188F">
      <w:pPr>
        <w:pStyle w:val="Compact"/>
        <w:numPr>
          <w:ilvl w:val="0"/>
          <w:numId w:val="3"/>
        </w:numPr>
      </w:pPr>
      <w:r>
        <w:t>Sahih Muslim 2674 – Hadith: “Whoever calls to guidance… and whoever calls to misguidance…”</w:t>
      </w:r>
      <w:hyperlink r:id="rId33" w:anchor=":~:text=Abu%20Huraira%20reported%3A%20The%C2%A0Messenger%20of,%E2%80%9D">
        <w:r>
          <w:rPr>
            <w:rStyle w:val="Hyperlink"/>
          </w:rPr>
          <w:t>[11]</w:t>
        </w:r>
      </w:hyperlink>
    </w:p>
    <w:p w:rsidR="005929DA" w:rsidRDefault="004D188F">
      <w:pPr>
        <w:pStyle w:val="Compact"/>
        <w:numPr>
          <w:ilvl w:val="0"/>
          <w:numId w:val="3"/>
        </w:numPr>
      </w:pPr>
      <w:r>
        <w:rPr>
          <w:i/>
          <w:iCs/>
        </w:rPr>
        <w:t>Greater Good Magazine</w:t>
      </w:r>
      <w:r>
        <w:t xml:space="preserve"> (J. Suttie, 2020) – Study on witnessing kindness inspiring kindness</w:t>
      </w:r>
      <w:hyperlink r:id="rId34" w:anchor=":~:text=But%20how%20much%20does%20witnessing,ripple%20effects%20in%20our%20communities">
        <w:r>
          <w:rPr>
            <w:rStyle w:val="Hyperlink"/>
          </w:rPr>
          <w:t>[6]</w:t>
        </w:r>
      </w:hyperlink>
      <w:hyperlink r:id="rId35" w:anchor=":~:text=Their%20analysis%20showed%20a%20moderately,%E2%80%9D">
        <w:r>
          <w:rPr>
            <w:rStyle w:val="Hyperlink"/>
          </w:rPr>
          <w:t>[7]</w:t>
        </w:r>
      </w:hyperlink>
    </w:p>
    <w:p w:rsidR="005929DA" w:rsidRDefault="004D188F">
      <w:pPr>
        <w:pStyle w:val="Compact"/>
        <w:numPr>
          <w:ilvl w:val="0"/>
          <w:numId w:val="3"/>
        </w:numPr>
      </w:pPr>
      <w:r>
        <w:t>The Bible, Matthew 10:41 – “Whoever welcomes a prophet… will receive a prophet’s reward”</w:t>
      </w:r>
      <w:hyperlink r:id="rId36" w:anchor=":~:text=He%20that%20receiveth%20a%20prophet,receive%20a%20righteous%20man%27s%20reward">
        <w:r>
          <w:rPr>
            <w:rStyle w:val="Hyperlink"/>
          </w:rPr>
          <w:t>[9]</w:t>
        </w:r>
      </w:hyperlink>
    </w:p>
    <w:p w:rsidR="005929DA" w:rsidRDefault="004D188F">
      <w:pPr>
        <w:pStyle w:val="Compact"/>
        <w:numPr>
          <w:ilvl w:val="0"/>
          <w:numId w:val="3"/>
        </w:numPr>
      </w:pPr>
      <w:r>
        <w:t>The Bible, Romans 1:32 – Warning against approving of others’ sins</w:t>
      </w:r>
      <w:hyperlink r:id="rId37" w:anchor=":~:text=English%20Standard%20Version%20Though%20they,to%20those%20who%20practice%20them">
        <w:r>
          <w:rPr>
            <w:rStyle w:val="Hyperlink"/>
          </w:rPr>
          <w:t>[8]</w:t>
        </w:r>
      </w:hyperlink>
      <w:r>
        <w:t>.</w:t>
      </w:r>
    </w:p>
    <w:bookmarkEnd w:id="1"/>
    <w:bookmarkEnd w:id="2"/>
    <w:bookmarkEnd w:id="10"/>
    <w:p w:rsidR="005929DA" w:rsidRDefault="004D188F">
      <w:r>
        <w:pict>
          <v:rect id="_x0000_i1025" style="width:0;height:1.5pt" o:hralign="center" o:hrstd="t" o:hr="t"/>
        </w:pict>
      </w:r>
    </w:p>
    <w:bookmarkStart w:id="11" w:name="citations"/>
    <w:p w:rsidR="005929DA" w:rsidRDefault="004D188F">
      <w:pPr>
        <w:pStyle w:val="FirstParagraph"/>
      </w:pPr>
      <w:r>
        <w:fldChar w:fldCharType="begin"/>
      </w:r>
      <w:r>
        <w:instrText xml:space="preserve"> HYPERLINK "https://www.islamawakened.com/quran/4/85/" \l ":~:text=%D9%85%D9%91%D9%8E%D9%86%20%DB%8C%D9%8E%D8%B4%DB%A1%D9%81%D9%8E%D8%B9%DB%A1%20%D8%B4%D9%8E%D9%81%D9%8E%D9%80%D9%B0%D8%B9%D9%8E%D8%</w:instrText>
      </w:r>
      <w:r>
        <w:instrText xml:space="preserve">A9%D9%8B%20%D8%AD%D9%8E%D8%B3%D9%8E%D9%86%D9%8E%D8%A9%E0%A3%B0%20%DB%8C%D9%8E%D9%83%D9%8F%D9%86,%D9%B1%D9%84%D9%84%D9" \h </w:instrText>
      </w:r>
      <w:r>
        <w:fldChar w:fldCharType="separate"/>
      </w:r>
      <w:r>
        <w:rPr>
          <w:rStyle w:val="Hyperlink"/>
        </w:rPr>
        <w:t>[1]</w:t>
      </w:r>
      <w:r>
        <w:rPr>
          <w:rStyle w:val="Hyperlink"/>
        </w:rPr>
        <w:fldChar w:fldCharType="end"/>
      </w:r>
      <w:r>
        <w:t xml:space="preserve"> </w:t>
      </w:r>
      <w:hyperlink r:id="rId38" w:anchor=":~:text=Whoever%20speaks%20for%20a%20good,its%20burden%3A%20God%20controls%20everything">
        <w:r>
          <w:rPr>
            <w:rStyle w:val="Hyperlink"/>
          </w:rPr>
          <w:t>[2]</w:t>
        </w:r>
      </w:hyperlink>
      <w:r>
        <w:t xml:space="preserve"> </w:t>
      </w:r>
      <w:hyperlink r:id="rId39" w:anchor=":~:text=A,2018">
        <w:r>
          <w:rPr>
            <w:rStyle w:val="Hyperlink"/>
          </w:rPr>
          <w:t>[3]</w:t>
        </w:r>
      </w:hyperlink>
      <w:r>
        <w:t xml:space="preserve"> </w:t>
      </w:r>
      <w:hyperlink r:id="rId40" w:anchor=":~:text=Whoever%20rallies%20to%20a%20good,indeed%2C%20God%20watches%20over%20everything">
        <w:r>
          <w:rPr>
            <w:rStyle w:val="Hyperlink"/>
          </w:rPr>
          <w:t>[4]</w:t>
        </w:r>
      </w:hyperlink>
      <w:r>
        <w:t xml:space="preserve"> </w:t>
      </w:r>
      <w:hyperlink r:id="rId41" w:anchor=":~:text=Whoever%20recommends%20and%20helps%20a,hath%20power%20over%20all%20things">
        <w:r>
          <w:rPr>
            <w:rStyle w:val="Hyperlink"/>
          </w:rPr>
          <w:t>[13]</w:t>
        </w:r>
      </w:hyperlink>
      <w:r>
        <w:t xml:space="preserve"> </w:t>
      </w:r>
      <w:hyperlink r:id="rId42" w:anchor=":~:text=Whoever%20intercedes%20for%20a%20good,is%20Watchful%20over%20all%20things">
        <w:r>
          <w:rPr>
            <w:rStyle w:val="Hyperlink"/>
          </w:rPr>
          <w:t>[14]</w:t>
        </w:r>
      </w:hyperlink>
      <w:r>
        <w:t xml:space="preserve"> Ayah an-Nisa` (Women) 4:85</w:t>
      </w:r>
    </w:p>
    <w:p w:rsidR="005929DA" w:rsidRDefault="004D188F">
      <w:pPr>
        <w:pStyle w:val="BodyText"/>
      </w:pPr>
      <w:hyperlink r:id="rId43">
        <w:r>
          <w:rPr>
            <w:rStyle w:val="Hyperlink"/>
          </w:rPr>
          <w:t>https://www.islamawakened.com/quran/4/85/</w:t>
        </w:r>
      </w:hyperlink>
    </w:p>
    <w:p w:rsidR="005929DA" w:rsidRDefault="004D188F">
      <w:pPr>
        <w:pStyle w:val="BodyText"/>
      </w:pPr>
      <w:hyperlink r:id="rId44" w:anchor=":~:text=so%2C%20you%20who%20believe%2C%20do,for%20His%20punishment%20is%20severe">
        <w:r>
          <w:rPr>
            <w:rStyle w:val="Hyperlink"/>
          </w:rPr>
          <w:t>[5]</w:t>
        </w:r>
      </w:hyperlink>
      <w:r>
        <w:t xml:space="preserve"> </w:t>
      </w:r>
      <w:hyperlink r:id="rId45" w:anchor=":~:text=Do%20not%20let%20the%20hostility,is%20stern%20in%20His%20retribution">
        <w:r>
          <w:rPr>
            <w:rStyle w:val="Hyperlink"/>
          </w:rPr>
          <w:t>[17]</w:t>
        </w:r>
      </w:hyperlink>
      <w:r>
        <w:t xml:space="preserve"> </w:t>
      </w:r>
      <w:hyperlink r:id="rId46" w:anchor=":~:text=so%2C%20you%20who%20believe%2C%20do,for%20His%20punishment%20is%20severe">
        <w:r>
          <w:rPr>
            <w:rStyle w:val="Hyperlink"/>
          </w:rPr>
          <w:t>[19]</w:t>
        </w:r>
      </w:hyperlink>
      <w:r>
        <w:t xml:space="preserve"> Ayah al-Ma`idah (The Table, The Table Spread) 5:2</w:t>
      </w:r>
    </w:p>
    <w:p w:rsidR="005929DA" w:rsidRDefault="004D188F">
      <w:pPr>
        <w:pStyle w:val="BodyText"/>
      </w:pPr>
      <w:hyperlink r:id="rId47">
        <w:r>
          <w:rPr>
            <w:rStyle w:val="Hyperlink"/>
          </w:rPr>
          <w:t>https://islamawakened.com/quran/5/2/default.htm</w:t>
        </w:r>
      </w:hyperlink>
    </w:p>
    <w:p w:rsidR="005929DA" w:rsidRDefault="004D188F">
      <w:pPr>
        <w:pStyle w:val="BodyText"/>
      </w:pPr>
      <w:hyperlink r:id="rId48" w:anchor=":~:text=But%20how%20much%20does%20witnessing,ripple%20effects%20in%20our%20communities">
        <w:r>
          <w:rPr>
            <w:rStyle w:val="Hyperlink"/>
          </w:rPr>
          <w:t>[6]</w:t>
        </w:r>
      </w:hyperlink>
      <w:r>
        <w:t xml:space="preserve"> </w:t>
      </w:r>
      <w:hyperlink r:id="rId49" w:anchor=":~:text=Their%20analysis%20showed%20a%20moderately,%E2%80%9D">
        <w:r>
          <w:rPr>
            <w:rStyle w:val="Hyperlink"/>
          </w:rPr>
          <w:t>[7]</w:t>
        </w:r>
      </w:hyperlink>
      <w:r>
        <w:t xml:space="preserve"> How Kindness Spreads in a Community</w:t>
      </w:r>
    </w:p>
    <w:p w:rsidR="005929DA" w:rsidRDefault="004D188F">
      <w:pPr>
        <w:pStyle w:val="BodyText"/>
      </w:pPr>
      <w:hyperlink r:id="rId50">
        <w:r>
          <w:rPr>
            <w:rStyle w:val="Hyperlink"/>
          </w:rPr>
          <w:t>https://greatergood.berkeley.edu/article/item/how_kindness_spreads_in_a_community</w:t>
        </w:r>
      </w:hyperlink>
    </w:p>
    <w:p w:rsidR="005929DA" w:rsidRDefault="004D188F">
      <w:pPr>
        <w:pStyle w:val="BodyText"/>
      </w:pPr>
      <w:hyperlink r:id="rId51" w:anchor=":~:text=English%20Standard%20Version%20Though%20they,to%20those%20who%20practice%20them">
        <w:r>
          <w:rPr>
            <w:rStyle w:val="Hyperlink"/>
          </w:rPr>
          <w:t>[8]</w:t>
        </w:r>
      </w:hyperlink>
      <w:r>
        <w:t xml:space="preserve"> Romans 1:32 Although they know God's righteous decree that those who do such things are worthy of death, they not only continue to do these things, but also approve of those who practice them.</w:t>
      </w:r>
    </w:p>
    <w:p w:rsidR="005929DA" w:rsidRDefault="004D188F">
      <w:pPr>
        <w:pStyle w:val="BodyText"/>
      </w:pPr>
      <w:hyperlink r:id="rId52">
        <w:r>
          <w:rPr>
            <w:rStyle w:val="Hyperlink"/>
          </w:rPr>
          <w:t>https://biblehub.com/romans/1-32.htm</w:t>
        </w:r>
      </w:hyperlink>
    </w:p>
    <w:p w:rsidR="005929DA" w:rsidRDefault="004D188F">
      <w:pPr>
        <w:pStyle w:val="BodyText"/>
      </w:pPr>
      <w:hyperlink r:id="rId53" w:anchor=":~:text=He%20that%20receiveth%20a%20prophet,receive%20a%20righteous%20man%27s%20reward">
        <w:r>
          <w:rPr>
            <w:rStyle w:val="Hyperlink"/>
          </w:rPr>
          <w:t>[9]</w:t>
        </w:r>
      </w:hyperlink>
      <w:r>
        <w:t xml:space="preserve"> Matthew 10:41 Commenta</w:t>
      </w:r>
      <w:r>
        <w:t>ries: "He who receives a prophet in the name of a prophet shall receive a prophet's reward; and he who receives a righteous man in the name of a righteous man shall receive a righteous man's reward.</w:t>
      </w:r>
    </w:p>
    <w:p w:rsidR="005929DA" w:rsidRDefault="004D188F">
      <w:pPr>
        <w:pStyle w:val="BodyText"/>
      </w:pPr>
      <w:hyperlink r:id="rId54">
        <w:r>
          <w:rPr>
            <w:rStyle w:val="Hyperlink"/>
          </w:rPr>
          <w:t>https://biblehub.com/commentaries/matthew/10-41.htm</w:t>
        </w:r>
      </w:hyperlink>
    </w:p>
    <w:p w:rsidR="005929DA" w:rsidRDefault="004D188F">
      <w:pPr>
        <w:pStyle w:val="BodyText"/>
      </w:pPr>
      <w:hyperlink r:id="rId55" w:anchor=":~:text=killed%2C%20so%20give%20me%20some,to%20that%20of%20its%20doer">
        <w:r>
          <w:rPr>
            <w:rStyle w:val="Hyperlink"/>
          </w:rPr>
          <w:t>[10]</w:t>
        </w:r>
      </w:hyperlink>
      <w:r>
        <w:t xml:space="preserve">  Sahih Muslim 1893a - The Book on Government - </w:t>
      </w:r>
      <w:r>
        <w:t>كتاب</w:t>
      </w:r>
      <w:r>
        <w:t xml:space="preserve"> </w:t>
      </w:r>
      <w:r>
        <w:t>الإمارة</w:t>
      </w:r>
      <w:r>
        <w:t xml:space="preserve"> - Sunnah.com - Sayings and Teachings of Prophet Muhammad (</w:t>
      </w:r>
      <w:r>
        <w:t>صلى</w:t>
      </w:r>
      <w:r>
        <w:t xml:space="preserve"> </w:t>
      </w:r>
      <w:r>
        <w:t>الله</w:t>
      </w:r>
      <w:r>
        <w:t xml:space="preserve"> </w:t>
      </w:r>
      <w:r>
        <w:t>عليه</w:t>
      </w:r>
      <w:r>
        <w:t xml:space="preserve"> </w:t>
      </w:r>
      <w:r>
        <w:t>و</w:t>
      </w:r>
      <w:r>
        <w:t xml:space="preserve"> </w:t>
      </w:r>
      <w:r>
        <w:t>سلم</w:t>
      </w:r>
      <w:r>
        <w:t xml:space="preserve">) </w:t>
      </w:r>
    </w:p>
    <w:p w:rsidR="005929DA" w:rsidRDefault="004D188F">
      <w:pPr>
        <w:pStyle w:val="BodyText"/>
      </w:pPr>
      <w:hyperlink r:id="rId56">
        <w:r>
          <w:rPr>
            <w:rStyle w:val="Hyperlink"/>
          </w:rPr>
          <w:t>https://sunnah.com/muslim:1893a</w:t>
        </w:r>
      </w:hyperlink>
    </w:p>
    <w:p w:rsidR="005929DA" w:rsidRDefault="004D188F">
      <w:pPr>
        <w:pStyle w:val="BodyText"/>
      </w:pPr>
      <w:hyperlink r:id="rId57" w:anchor=":~:text=Abu%20Huraira%20reported%3A%20The%C2%A0Messenger%20of,%E2%80%9D">
        <w:r>
          <w:rPr>
            <w:rStyle w:val="Hyperlink"/>
          </w:rPr>
          <w:t>[11]</w:t>
        </w:r>
      </w:hyperlink>
      <w:r>
        <w:t xml:space="preserve"> Hadith on Guidance: Whoever calls others to righteousness or sin</w:t>
      </w:r>
    </w:p>
    <w:p w:rsidR="005929DA" w:rsidRDefault="004D188F">
      <w:pPr>
        <w:pStyle w:val="BodyText"/>
      </w:pPr>
      <w:hyperlink r:id="rId58">
        <w:r>
          <w:rPr>
            <w:rStyle w:val="Hyperlink"/>
          </w:rPr>
          <w:t>https://www.abuaminaelias.com/dailyhadithonline/2010/09/08/calling-righteousness-sin/</w:t>
        </w:r>
      </w:hyperlink>
    </w:p>
    <w:p w:rsidR="005929DA" w:rsidRDefault="004D188F">
      <w:pPr>
        <w:pStyle w:val="BodyText"/>
      </w:pPr>
      <w:hyperlink r:id="rId59" w:anchor=":~:text=Whoever%20intercedes%20for%20a%20good,And%20ever%20is%20Allah">
        <w:r>
          <w:rPr>
            <w:rStyle w:val="Hyperlink"/>
          </w:rPr>
          <w:t>[12]</w:t>
        </w:r>
      </w:hyperlink>
      <w:r>
        <w:t xml:space="preserve"> Compared Translations of the meaning of the Quran - 4:85</w:t>
      </w:r>
    </w:p>
    <w:p w:rsidR="005929DA" w:rsidRDefault="004D188F">
      <w:pPr>
        <w:pStyle w:val="BodyText"/>
      </w:pPr>
      <w:hyperlink r:id="rId60">
        <w:r>
          <w:rPr>
            <w:rStyle w:val="Hyperlink"/>
          </w:rPr>
          <w:t>https://internetmosque.net/read/english_translation_of_the_quran_meaning/4/85/index.html</w:t>
        </w:r>
      </w:hyperlink>
    </w:p>
    <w:p w:rsidR="005929DA" w:rsidRDefault="004D188F">
      <w:pPr>
        <w:pStyle w:val="BodyText"/>
      </w:pPr>
      <w:hyperlink r:id="rId61" w:anchor=":~:text=%D9%A1%D9%A0%D9%A4">
        <w:r>
          <w:rPr>
            <w:rStyle w:val="Hyperlink"/>
          </w:rPr>
          <w:t>[15]</w:t>
        </w:r>
      </w:hyperlink>
      <w:r>
        <w:t xml:space="preserve"> Surah Ali 'Imran - 104 - Quran.com</w:t>
      </w:r>
    </w:p>
    <w:p w:rsidR="005929DA" w:rsidRDefault="004D188F">
      <w:pPr>
        <w:pStyle w:val="BodyText"/>
      </w:pPr>
      <w:hyperlink r:id="rId62">
        <w:r>
          <w:rPr>
            <w:rStyle w:val="Hyperlink"/>
          </w:rPr>
          <w:t>https://quran.com/en/ali-imran/104</w:t>
        </w:r>
      </w:hyperlink>
    </w:p>
    <w:p w:rsidR="005929DA" w:rsidRDefault="004D188F">
      <w:pPr>
        <w:pStyle w:val="BodyText"/>
      </w:pPr>
      <w:hyperlink r:id="rId63" w:anchor=":~:text=except%20those%20who%20have%20faith%2C,urge%20each%20other%20to%20perseverance">
        <w:r>
          <w:rPr>
            <w:rStyle w:val="Hyperlink"/>
          </w:rPr>
          <w:t>[16]</w:t>
        </w:r>
      </w:hyperlink>
      <w:r>
        <w:t xml:space="preserve"> </w:t>
      </w:r>
      <w:r>
        <w:t>Ayah al-`Asr (The Declining Day, Eventide, The Epoch, Time) 103:3</w:t>
      </w:r>
    </w:p>
    <w:p w:rsidR="005929DA" w:rsidRDefault="004D188F">
      <w:pPr>
        <w:pStyle w:val="BodyText"/>
      </w:pPr>
      <w:hyperlink r:id="rId64">
        <w:r>
          <w:rPr>
            <w:rStyle w:val="Hyperlink"/>
          </w:rPr>
          <w:t>http://www.islamawakened.com/quran/103/3/</w:t>
        </w:r>
      </w:hyperlink>
    </w:p>
    <w:p w:rsidR="005929DA" w:rsidRDefault="004D188F">
      <w:pPr>
        <w:pStyle w:val="BodyText"/>
      </w:pPr>
      <w:hyperlink r:id="rId65" w:anchor=":~:text=The%20Value%20of%20One%20Life,had%20saved%20all%20of%20mankind">
        <w:r>
          <w:rPr>
            <w:rStyle w:val="Hyperlink"/>
          </w:rPr>
          <w:t>[18]</w:t>
        </w:r>
      </w:hyperlink>
      <w:r>
        <w:t xml:space="preserve"> The Value of One Life in Islam - And the Pain of Gaza - Light Upon ...</w:t>
      </w:r>
    </w:p>
    <w:p w:rsidR="005929DA" w:rsidRDefault="004D188F">
      <w:pPr>
        <w:pStyle w:val="BodyText"/>
      </w:pPr>
      <w:hyperlink r:id="rId66">
        <w:r>
          <w:rPr>
            <w:rStyle w:val="Hyperlink"/>
          </w:rPr>
          <w:t>https://www.islamicity.org/105352/the-value-of-one-life-in-islam-and-the-pain-of-gaza-light-upon-light-by-islamicity-episode-18/</w:t>
        </w:r>
      </w:hyperlink>
      <w:bookmarkEnd w:id="11"/>
    </w:p>
    <w:sectPr w:rsidR="005929DA">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E78C817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547C8474"/>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5929DA"/>
    <w:rsid w:val="004D188F"/>
    <w:rsid w:val="005929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islamicity.org/105352/the-value-of-one-life-in-islam-and-the-pain-of-gaza-light-upon-light-by-islamicity-episode-18/" TargetMode="External"/><Relationship Id="rId21" Type="http://schemas.openxmlformats.org/officeDocument/2006/relationships/hyperlink" Target="https://quran.com/en/ali-imran/104" TargetMode="External"/><Relationship Id="rId34" Type="http://schemas.openxmlformats.org/officeDocument/2006/relationships/hyperlink" Target="https://greatergood.berkeley.edu/article/item/how_kindness_spreads_in_a_community" TargetMode="External"/><Relationship Id="rId42" Type="http://schemas.openxmlformats.org/officeDocument/2006/relationships/hyperlink" Target="https://www.islamawakened.com/quran/4/85/" TargetMode="External"/><Relationship Id="rId47" Type="http://schemas.openxmlformats.org/officeDocument/2006/relationships/hyperlink" Target="https://islamawakened.com/quran/5/2/default.htm" TargetMode="External"/><Relationship Id="rId50" Type="http://schemas.openxmlformats.org/officeDocument/2006/relationships/hyperlink" Target="https://greatergood.berkeley.edu/article/item/how_kindness_spreads_in_a_community" TargetMode="External"/><Relationship Id="rId55" Type="http://schemas.openxmlformats.org/officeDocument/2006/relationships/hyperlink" Target="https://sunnah.com/muslim:1893a" TargetMode="External"/><Relationship Id="rId63" Type="http://schemas.openxmlformats.org/officeDocument/2006/relationships/hyperlink" Target="http://www.islamawakened.com/quran/103/3/" TargetMode="External"/><Relationship Id="rId68" Type="http://schemas.openxmlformats.org/officeDocument/2006/relationships/theme" Target="theme/theme1.xml"/><Relationship Id="rId7" Type="http://schemas.openxmlformats.org/officeDocument/2006/relationships/hyperlink" Target="https://www.islamawakened.com/quran/4/85/" TargetMode="External"/><Relationship Id="rId2" Type="http://schemas.openxmlformats.org/officeDocument/2006/relationships/styles" Target="styles.xml"/><Relationship Id="rId16" Type="http://schemas.openxmlformats.org/officeDocument/2006/relationships/hyperlink" Target="https://sunnah.com/muslim:1893a" TargetMode="External"/><Relationship Id="rId29" Type="http://schemas.openxmlformats.org/officeDocument/2006/relationships/hyperlink" Target="https://islamawakened.com/quran/5/2/default.htm" TargetMode="External"/><Relationship Id="rId11" Type="http://schemas.openxmlformats.org/officeDocument/2006/relationships/hyperlink" Target="https://islamawakened.com/quran/5/2/default.htm" TargetMode="External"/><Relationship Id="rId24" Type="http://schemas.openxmlformats.org/officeDocument/2006/relationships/hyperlink" Target="https://islamawakened.com/quran/5/2/default.htm" TargetMode="External"/><Relationship Id="rId32" Type="http://schemas.openxmlformats.org/officeDocument/2006/relationships/hyperlink" Target="https://sunnah.com/muslim:1893a" TargetMode="External"/><Relationship Id="rId37" Type="http://schemas.openxmlformats.org/officeDocument/2006/relationships/hyperlink" Target="https://biblehub.com/romans/1-32.htm" TargetMode="External"/><Relationship Id="rId40" Type="http://schemas.openxmlformats.org/officeDocument/2006/relationships/hyperlink" Target="https://www.islamawakened.com/quran/4/85/" TargetMode="External"/><Relationship Id="rId45" Type="http://schemas.openxmlformats.org/officeDocument/2006/relationships/hyperlink" Target="https://islamawakened.com/quran/5/2/default.htm" TargetMode="External"/><Relationship Id="rId53" Type="http://schemas.openxmlformats.org/officeDocument/2006/relationships/hyperlink" Target="https://biblehub.com/commentaries/matthew/10-41.htm" TargetMode="External"/><Relationship Id="rId58" Type="http://schemas.openxmlformats.org/officeDocument/2006/relationships/hyperlink" Target="https://www.abuaminaelias.com/dailyhadithonline/2010/09/08/calling-righteousness-sin/" TargetMode="External"/><Relationship Id="rId66" Type="http://schemas.openxmlformats.org/officeDocument/2006/relationships/hyperlink" Target="https://www.islamicity.org/105352/the-value-of-one-life-in-islam-and-the-pain-of-gaza-light-upon-light-by-islamicity-episode-18/" TargetMode="External"/><Relationship Id="rId5" Type="http://schemas.openxmlformats.org/officeDocument/2006/relationships/webSettings" Target="webSettings.xml"/><Relationship Id="rId61" Type="http://schemas.openxmlformats.org/officeDocument/2006/relationships/hyperlink" Target="https://quran.com/en/ali-imran/104" TargetMode="External"/><Relationship Id="rId19" Type="http://schemas.openxmlformats.org/officeDocument/2006/relationships/hyperlink" Target="https://www.islamawakened.com/quran/4/85/" TargetMode="External"/><Relationship Id="rId14" Type="http://schemas.openxmlformats.org/officeDocument/2006/relationships/hyperlink" Target="https://biblehub.com/romans/1-32.htm" TargetMode="External"/><Relationship Id="rId22" Type="http://schemas.openxmlformats.org/officeDocument/2006/relationships/hyperlink" Target="http://www.islamawakened.com/quran/103/3/" TargetMode="External"/><Relationship Id="rId27" Type="http://schemas.openxmlformats.org/officeDocument/2006/relationships/hyperlink" Target="https://www.islamawakened.com/quran/4/85/" TargetMode="External"/><Relationship Id="rId30" Type="http://schemas.openxmlformats.org/officeDocument/2006/relationships/hyperlink" Target="https://quran.com/en/ali-imran/104" TargetMode="External"/><Relationship Id="rId35" Type="http://schemas.openxmlformats.org/officeDocument/2006/relationships/hyperlink" Target="https://greatergood.berkeley.edu/article/item/how_kindness_spreads_in_a_community" TargetMode="External"/><Relationship Id="rId43" Type="http://schemas.openxmlformats.org/officeDocument/2006/relationships/hyperlink" Target="https://www.islamawakened.com/quran/4/85/" TargetMode="External"/><Relationship Id="rId48" Type="http://schemas.openxmlformats.org/officeDocument/2006/relationships/hyperlink" Target="https://greatergood.berkeley.edu/article/item/how_kindness_spreads_in_a_community" TargetMode="External"/><Relationship Id="rId56" Type="http://schemas.openxmlformats.org/officeDocument/2006/relationships/hyperlink" Target="https://sunnah.com/muslim:1893a" TargetMode="External"/><Relationship Id="rId64" Type="http://schemas.openxmlformats.org/officeDocument/2006/relationships/hyperlink" Target="http://www.islamawakened.com/quran/103/3/" TargetMode="External"/><Relationship Id="rId8" Type="http://schemas.openxmlformats.org/officeDocument/2006/relationships/hyperlink" Target="https://www.islamawakened.com/quran/4/85/" TargetMode="External"/><Relationship Id="rId51" Type="http://schemas.openxmlformats.org/officeDocument/2006/relationships/hyperlink" Target="https://biblehub.com/romans/1-32.htm" TargetMode="External"/><Relationship Id="rId3" Type="http://schemas.microsoft.com/office/2007/relationships/stylesWithEffects" Target="stylesWithEffects.xml"/><Relationship Id="rId12" Type="http://schemas.openxmlformats.org/officeDocument/2006/relationships/hyperlink" Target="https://greatergood.berkeley.edu/article/item/how_kindness_spreads_in_a_community" TargetMode="External"/><Relationship Id="rId17" Type="http://schemas.openxmlformats.org/officeDocument/2006/relationships/hyperlink" Target="https://www.abuaminaelias.com/dailyhadithonline/2010/09/08/calling-righteousness-sin/" TargetMode="External"/><Relationship Id="rId25" Type="http://schemas.openxmlformats.org/officeDocument/2006/relationships/hyperlink" Target="https://www.islamawakened.com/quran/4/85/" TargetMode="External"/><Relationship Id="rId33" Type="http://schemas.openxmlformats.org/officeDocument/2006/relationships/hyperlink" Target="https://www.abuaminaelias.com/dailyhadithonline/2010/09/08/calling-righteousness-sin/" TargetMode="External"/><Relationship Id="rId38" Type="http://schemas.openxmlformats.org/officeDocument/2006/relationships/hyperlink" Target="https://www.islamawakened.com/quran/4/85/" TargetMode="External"/><Relationship Id="rId46" Type="http://schemas.openxmlformats.org/officeDocument/2006/relationships/hyperlink" Target="https://islamawakened.com/quran/5/2/default.htm" TargetMode="External"/><Relationship Id="rId59" Type="http://schemas.openxmlformats.org/officeDocument/2006/relationships/hyperlink" Target="https://internetmosque.net/read/english_translation_of_the_quran_meaning/4/85/index.html" TargetMode="External"/><Relationship Id="rId67" Type="http://schemas.openxmlformats.org/officeDocument/2006/relationships/fontTable" Target="fontTable.xml"/><Relationship Id="rId20" Type="http://schemas.openxmlformats.org/officeDocument/2006/relationships/hyperlink" Target="https://www.islamawakened.com/quran/4/85/" TargetMode="External"/><Relationship Id="rId41" Type="http://schemas.openxmlformats.org/officeDocument/2006/relationships/hyperlink" Target="https://www.islamawakened.com/quran/4/85/" TargetMode="External"/><Relationship Id="rId54" Type="http://schemas.openxmlformats.org/officeDocument/2006/relationships/hyperlink" Target="https://biblehub.com/commentaries/matthew/10-41.htm" TargetMode="External"/><Relationship Id="rId62" Type="http://schemas.openxmlformats.org/officeDocument/2006/relationships/hyperlink" Target="https://quran.com/en/ali-imran/104" TargetMode="External"/><Relationship Id="rId1" Type="http://schemas.openxmlformats.org/officeDocument/2006/relationships/numbering" Target="numbering.xml"/><Relationship Id="rId6" Type="http://schemas.openxmlformats.org/officeDocument/2006/relationships/hyperlink" Target="https://www.islamawakened.com/quran/4/85/" TargetMode="External"/><Relationship Id="rId15" Type="http://schemas.openxmlformats.org/officeDocument/2006/relationships/hyperlink" Target="https://biblehub.com/commentaries/matthew/10-41.htm" TargetMode="External"/><Relationship Id="rId23" Type="http://schemas.openxmlformats.org/officeDocument/2006/relationships/hyperlink" Target="https://islamawakened.com/quran/5/2/default.htm" TargetMode="External"/><Relationship Id="rId28" Type="http://schemas.openxmlformats.org/officeDocument/2006/relationships/hyperlink" Target="https://www.islamawakened.com/quran/4/85/" TargetMode="External"/><Relationship Id="rId36" Type="http://schemas.openxmlformats.org/officeDocument/2006/relationships/hyperlink" Target="https://biblehub.com/commentaries/matthew/10-41.htm" TargetMode="External"/><Relationship Id="rId49" Type="http://schemas.openxmlformats.org/officeDocument/2006/relationships/hyperlink" Target="https://greatergood.berkeley.edu/article/item/how_kindness_spreads_in_a_community" TargetMode="External"/><Relationship Id="rId57" Type="http://schemas.openxmlformats.org/officeDocument/2006/relationships/hyperlink" Target="https://www.abuaminaelias.com/dailyhadithonline/2010/09/08/calling-righteousness-sin/" TargetMode="External"/><Relationship Id="rId10" Type="http://schemas.openxmlformats.org/officeDocument/2006/relationships/hyperlink" Target="https://www.islamawakened.com/quran/4/85/" TargetMode="External"/><Relationship Id="rId31" Type="http://schemas.openxmlformats.org/officeDocument/2006/relationships/hyperlink" Target="http://www.islamawakened.com/quran/103/3/" TargetMode="External"/><Relationship Id="rId44" Type="http://schemas.openxmlformats.org/officeDocument/2006/relationships/hyperlink" Target="https://islamawakened.com/quran/5/2/default.htm" TargetMode="External"/><Relationship Id="rId52" Type="http://schemas.openxmlformats.org/officeDocument/2006/relationships/hyperlink" Target="https://biblehub.com/romans/1-32.htm" TargetMode="External"/><Relationship Id="rId60" Type="http://schemas.openxmlformats.org/officeDocument/2006/relationships/hyperlink" Target="https://internetmosque.net/read/english_translation_of_the_quran_meaning/4/85/index.html" TargetMode="External"/><Relationship Id="rId65" Type="http://schemas.openxmlformats.org/officeDocument/2006/relationships/hyperlink" Target="https://www.islamicity.org/105352/the-value-of-one-life-in-islam-and-the-pain-of-gaza-light-upon-light-by-islamicity-episode-18/" TargetMode="External"/><Relationship Id="rId4" Type="http://schemas.openxmlformats.org/officeDocument/2006/relationships/settings" Target="settings.xml"/><Relationship Id="rId9" Type="http://schemas.openxmlformats.org/officeDocument/2006/relationships/hyperlink" Target="https://www.islamawakened.com/quran/4/85/" TargetMode="External"/><Relationship Id="rId13" Type="http://schemas.openxmlformats.org/officeDocument/2006/relationships/hyperlink" Target="https://greatergood.berkeley.edu/article/item/how_kindness_spreads_in_a_community" TargetMode="External"/><Relationship Id="rId18" Type="http://schemas.openxmlformats.org/officeDocument/2006/relationships/hyperlink" Target="https://internetmosque.net/read/english_translation_of_the_quran_meaning/4/85/index.html" TargetMode="External"/><Relationship Id="rId39" Type="http://schemas.openxmlformats.org/officeDocument/2006/relationships/hyperlink" Target="https://www.islamawakened.com/quran/4/8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11</Pages>
  <Words>6389</Words>
  <Characters>36419</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2025-09-07T07:11:00Z</dcterms:created>
  <dcterms:modified xsi:type="dcterms:W3CDTF">2025-09-07T07:19:00Z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