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288C" w:rsidRDefault="000D6DFE">
      <w:pPr>
        <w:pStyle w:val="Heading1"/>
      </w:pPr>
      <w:bookmarkStart w:id="0" w:name="header"/>
      <w:bookmarkStart w:id="1" w:name="Xf997de32fc91c21e53bebbc27404f4ebca04b93"/>
      <w:bookmarkStart w:id="2" w:name="content"/>
      <w:bookmarkEnd w:id="0"/>
      <w:r>
        <w:t>Comparative Genomics of Humans and Chimpanzees</w:t>
      </w:r>
    </w:p>
    <w:p w:rsidR="000D6DFE" w:rsidRPr="000D6DFE" w:rsidRDefault="000D6DFE" w:rsidP="000D6DFE">
      <w:pPr>
        <w:pStyle w:val="BodyText"/>
      </w:pPr>
      <w:r>
        <w:t>Written and collected by Zia H Shah MD</w:t>
      </w:r>
      <w:bookmarkStart w:id="3" w:name="_GoBack"/>
      <w:bookmarkEnd w:id="3"/>
    </w:p>
    <w:p w:rsidR="000D288C" w:rsidRDefault="000D6DFE">
      <w:pPr>
        <w:pStyle w:val="Heading2"/>
      </w:pPr>
      <w:bookmarkStart w:id="4" w:name="abstract"/>
      <w:r>
        <w:t>Abstract</w:t>
      </w:r>
    </w:p>
    <w:p w:rsidR="000D288C" w:rsidRDefault="000D6DFE">
      <w:pPr>
        <w:pStyle w:val="FirstParagraph"/>
      </w:pPr>
      <w:r>
        <w:t xml:space="preserve">Humans and chimpanzees share a remarkably similar genetic code, yet the differences in their genomes underpin the distinct biological and cognitive traits of each species. This essay provides a comprehensive comparison of the human and chimpanzee genomes, </w:t>
      </w:r>
      <w:r>
        <w:t>examining chromosome-by-chromosome alignments, gene-by-gene similarities and differences, and the role of non-coding (“junk”) DNA. The divergence of the two lineages approximately 6–7 million years ago set the stage for both subtle and dramatic genetic cha</w:t>
      </w:r>
      <w:r>
        <w:t>nges</w:t>
      </w:r>
      <w:hyperlink r:id="rId6" w:anchor=":~:text=Chimpanzees%20are%20the%20closest%20living,Moreover%2C%20much">
        <w:r>
          <w:rPr>
            <w:rStyle w:val="Hyperlink"/>
          </w:rPr>
          <w:t>[1]</w:t>
        </w:r>
      </w:hyperlink>
      <w:r>
        <w:t>. Overall, the protein-coding sequences of the two genomes are ~98–99% identical,</w:t>
      </w:r>
      <w:r>
        <w:t xml:space="preserve"> confirming a close common ancestry</w:t>
      </w:r>
      <w:hyperlink r:id="rId7" w:anchor=":~:text=1,about%206%20million%20years%20ago">
        <w:r>
          <w:rPr>
            <w:rStyle w:val="Hyperlink"/>
          </w:rPr>
          <w:t>[2]</w:t>
        </w:r>
      </w:hyperlink>
      <w:r>
        <w:t>. However, when structural v</w:t>
      </w:r>
      <w:r>
        <w:t>ariations such as insertions, deletions, and chromosomal rearrangements are considered, the total genomic difference is on the order of a few percent</w:t>
      </w:r>
      <w:hyperlink r:id="rId8" w:anchor=":~:text=,to%20review%20the%20major%20known">
        <w:r>
          <w:rPr>
            <w:rStyle w:val="Hyperlink"/>
          </w:rPr>
          <w:t>[3]</w:t>
        </w:r>
      </w:hyperlink>
      <w:r>
        <w:t>. Humans have 23 pairs of chromosomes to the chimpanzee’s 24, due to a fusion that created human chromosome 2</w:t>
      </w:r>
      <w:hyperlink r:id="rId9" w:anchor=":~:text=Human%20karyotype%20is%20represented%20by,in%20the%20chromosomal%20organization%20of">
        <w:r>
          <w:rPr>
            <w:rStyle w:val="Hyperlink"/>
          </w:rPr>
          <w:t>[4]</w:t>
        </w:r>
      </w:hyperlink>
      <w:r>
        <w:t>. We explore genome-wide patterns of similarity and divergence, the presence of species-specific genes, and a detailed look at key functional gene categories—including thos</w:t>
      </w:r>
      <w:r>
        <w:t>e involved in brain development, immune defenses, and olfaction. Special attention is given to genes unique to each species and to fast-evolving non-coding regions that may regulate developmental and cognitive differences. In synthesizing data from chromos</w:t>
      </w:r>
      <w:r>
        <w:t>omal scale to individual genes, this analysis highlights how genomic comparisons reveal both the uniqueness of humans and our deep genetic kinship with chimpanzees.</w:t>
      </w:r>
    </w:p>
    <w:p w:rsidR="000D288C" w:rsidRDefault="000D6DFE">
      <w:pPr>
        <w:pStyle w:val="Heading2"/>
      </w:pPr>
      <w:bookmarkStart w:id="5" w:name="introduction"/>
      <w:bookmarkEnd w:id="4"/>
      <w:r>
        <w:t>Introduction</w:t>
      </w:r>
    </w:p>
    <w:p w:rsidR="000D288C" w:rsidRDefault="000D6DFE">
      <w:pPr>
        <w:pStyle w:val="FirstParagraph"/>
      </w:pPr>
      <w:r>
        <w:t>Chimpanzees (</w:t>
      </w:r>
      <w:r>
        <w:rPr>
          <w:i/>
          <w:iCs/>
        </w:rPr>
        <w:t>Pan troglodytes</w:t>
      </w:r>
      <w:r>
        <w:t>) are our closest living evolutionary relatives, a</w:t>
      </w:r>
      <w:r>
        <w:t>nd comparing their genome with that of humans (</w:t>
      </w:r>
      <w:r>
        <w:rPr>
          <w:i/>
          <w:iCs/>
        </w:rPr>
        <w:t>Homo sapiens</w:t>
      </w:r>
      <w:r>
        <w:t xml:space="preserve">) offers critical insights into human uniqueness and our shared heritage. Molecular clocks and fossil evidence indicate that the human and chimpanzee lineages diverged roughly 6 to 7 million years </w:t>
      </w:r>
      <w:r>
        <w:t>ago</w:t>
      </w:r>
      <w:hyperlink r:id="rId10" w:anchor=":~:text=Chimpanzees%20are%20the%20closest%20living,Moreover%2C%20much">
        <w:r>
          <w:rPr>
            <w:rStyle w:val="Hyperlink"/>
          </w:rPr>
          <w:t>[1]</w:t>
        </w:r>
      </w:hyperlink>
      <w:r>
        <w:t>. Since that split, both genomes have been shaped by myriad mutations – from singl</w:t>
      </w:r>
      <w:r>
        <w:t>e nucleotide substitutions to large chromosomal rearrangements</w:t>
      </w:r>
      <w:hyperlink r:id="rId11" w:anchor=":~:text=and%20chimpanzee%20genomes%20underwent%20multiple,extensive%20knowledge%20of%20structural%20genomic">
        <w:r>
          <w:rPr>
            <w:rStyle w:val="Hyperlink"/>
          </w:rPr>
          <w:t>[5]</w:t>
        </w:r>
      </w:hyperlink>
      <w:r>
        <w:t>. Early genetic studies famously suggested that humans and chimps are almost 99% genetically identical, a figure that referred primarily to alignable protein-coding DNA</w:t>
      </w:r>
      <w:hyperlink r:id="rId12" w:anchor=":~:text=,of%20human%20DNA%2C%20whereas">
        <w:r>
          <w:rPr>
            <w:rStyle w:val="Hyperlink"/>
          </w:rPr>
          <w:t>[6]</w:t>
        </w:r>
      </w:hyperlink>
      <w:r>
        <w:t>. While this high similarity is accurate for coding regions, more recent and complete genome analyses have nuanced this view by including non-coding DNA and structural variations. These stu</w:t>
      </w:r>
      <w:r>
        <w:t>dies show that, when insertions and deletions (indels) are accounted for, humans and chimpanzees still share roughly 96% overall sequence identity</w:t>
      </w:r>
      <w:hyperlink r:id="rId13" w:anchor=":~:text=1,about%206%20million%20years%20ago">
        <w:r>
          <w:rPr>
            <w:rStyle w:val="Hyperlink"/>
          </w:rPr>
          <w:t>[2]</w:t>
        </w:r>
      </w:hyperlink>
      <w:r>
        <w:t>. In practical terms, the great majority of human genes have one-to-one counterparts in chimps, and many proteins are identical or differ by only a few amino acids. At the s</w:t>
      </w:r>
      <w:r>
        <w:t xml:space="preserve">ame time, the modest genetic differences that do exist are biologically significant – they encompass key regulatory DNA changes and a subset of genes that have evolved </w:t>
      </w:r>
      <w:r>
        <w:lastRenderedPageBreak/>
        <w:t>under positive selection or undergone duplication/deletion in one lineage but not the ot</w:t>
      </w:r>
      <w:r>
        <w:t>her.</w:t>
      </w:r>
    </w:p>
    <w:p w:rsidR="000D288C" w:rsidRDefault="000D6DFE">
      <w:pPr>
        <w:pStyle w:val="BodyText"/>
      </w:pPr>
      <w:r>
        <w:t>In the following sections, we dissect the human vs. chimpanzee genome comparison at multiple levels. We begin with large-scale chromosomal organization, highlighting karyotypic differences and chromosome-by-chromosome alignments. We then survey genome</w:t>
      </w:r>
      <w:r>
        <w:t>-wide similarity metrics and the distribution of genetic differences across coding and non-coding regions. The analysis continues with an exploration of “junk” DNA – the non-coding portion of the genome that includes repetitive elements and regulatory sequ</w:t>
      </w:r>
      <w:r>
        <w:t>ences – to see how it differs between the species. We also identify genes that appear to be exclusive to humans or chimps, whether through gene duplication or loss, and consider the functional implications of these species-specific genes. Finally, we delve</w:t>
      </w:r>
      <w:r>
        <w:t xml:space="preserve"> into specific functional categories of genes that have figured prominently in human evolution: those influencing brain development and cognition, components of the immune system, and the olfactory receptor repertoire for smell. By examining these categori</w:t>
      </w:r>
      <w:r>
        <w:t>es, we illuminate how particular genetic changes may underlie differences in neural architecture, disease resistance, and sensory perception. An epilogue concludes the essay by reflecting on how these genomic insights inform our understanding of human uniq</w:t>
      </w:r>
      <w:r>
        <w:t>ueness in the context of our common great-ape ancestry.</w:t>
      </w:r>
    </w:p>
    <w:p w:rsidR="000D288C" w:rsidRDefault="000D6DFE">
      <w:pPr>
        <w:pStyle w:val="Heading2"/>
      </w:pPr>
      <w:bookmarkStart w:id="6" w:name="chromosome-by-chromosome-comparisons"/>
      <w:bookmarkEnd w:id="5"/>
      <w:r>
        <w:t>Chromosome-by-Chromosome Comparisons</w:t>
      </w:r>
    </w:p>
    <w:p w:rsidR="000D288C" w:rsidRDefault="000D6DFE">
      <w:pPr>
        <w:pStyle w:val="FirstParagraph"/>
      </w:pPr>
      <w:r>
        <w:t>On a chromosomal level, the human and chimpanzee genomes are extremely similar in content and gene order, yet notable structural differences exist. The most conspi</w:t>
      </w:r>
      <w:r>
        <w:t>cuous karyotypic difference is the number of chromosomes: humans have 46 chromosomes (23 pairs) whereas chimpanzees have 48 (24 pairs)</w:t>
      </w:r>
      <w:hyperlink r:id="rId14" w:anchor=":~:text=Human%20karyotype%20is%20represented%20by,in%20the%20chromosomal%20organization%20of">
        <w:r>
          <w:rPr>
            <w:rStyle w:val="Hyperlink"/>
          </w:rPr>
          <w:t>[4]</w:t>
        </w:r>
      </w:hyperlink>
      <w:r>
        <w:t xml:space="preserve">. This discrepancy arose because two mid-sized ape chromosomes fused end-to-end in the human lineage, creating human </w:t>
      </w:r>
      <w:r>
        <w:rPr>
          <w:b/>
          <w:bCs/>
        </w:rPr>
        <w:t>chromosome 2</w:t>
      </w:r>
      <w:hyperlink r:id="rId15" w:anchor=":~:text=Human%20karyotype%20is%20represented%20by,in%20the%20chromosomal%20organization%20of">
        <w:r>
          <w:rPr>
            <w:rStyle w:val="Hyperlink"/>
          </w:rPr>
          <w:t>[4]</w:t>
        </w:r>
      </w:hyperlink>
      <w:r>
        <w:t>. Indeed, human chromosome 2 contains vestigial central telomere sequences and a second (inactive) centromere, confir</w:t>
      </w:r>
      <w:r>
        <w:t>ming it is the fusion product of ancestral chromosomes corresponding to chimpanzee chromosomes 2A and 2B</w:t>
      </w:r>
      <w:hyperlink r:id="rId16" w:anchor=":~:text=Human%20karyotype%20is%20represented%20by,in%20the%20chromosomal%20organization%20of">
        <w:r>
          <w:rPr>
            <w:rStyle w:val="Hyperlink"/>
          </w:rPr>
          <w:t>[4]</w:t>
        </w:r>
      </w:hyperlink>
      <w:r>
        <w:t>. Aside from this fusion, each human chromosome generally corresponds to a single chimpanzee chromosome, with gene contents largely preserved. For example, human chromosome 1 and chimpanzee chromosome 1 carry essen</w:t>
      </w:r>
      <w:r>
        <w:t>tially the same genes in the same order, though subtle structural variations exist.</w:t>
      </w:r>
    </w:p>
    <w:p w:rsidR="000D288C" w:rsidRDefault="000D6DFE">
      <w:pPr>
        <w:pStyle w:val="BodyText"/>
      </w:pPr>
      <w:r>
        <w:t>Beyond the chromosome 2 fusion, researchers have identified a number of large inversions and other rearrangements differentiating the two karyotypes. At least nine chromoso</w:t>
      </w:r>
      <w:r>
        <w:t>mes differ by pericentric inversions – flips of a segment within the chromosome</w:t>
      </w:r>
      <w:hyperlink r:id="rId17" w:anchor=":~:text=originated%20due%20to%20a%20fusion,the%20majority%20of%20chimpanzee%E2%80%99s%20chromosomes">
        <w:r>
          <w:rPr>
            <w:rStyle w:val="Hyperlink"/>
          </w:rPr>
          <w:t>[7]</w:t>
        </w:r>
      </w:hyperlink>
      <w:r>
        <w:t>. Two of these inversions likely occurred in the human lineage (notably on human chromosomes 1 and 18), while seven occurred in the chimpanzee lineage (affecting chimp chromosomes 4, 5, 9, 12, 15, 16, and 17)</w:t>
      </w:r>
      <w:hyperlink r:id="rId18" w:anchor=":~:text=originated%20due%20to%20a%20fusion,the%20majority%20of%20chimpanzee%E2%80%99s%20chromosomes">
        <w:r>
          <w:rPr>
            <w:rStyle w:val="Hyperlink"/>
          </w:rPr>
          <w:t>[7]</w:t>
        </w:r>
      </w:hyperlink>
      <w:r>
        <w:t>. These inversions mean that while the same genes are present, their orientatio</w:t>
      </w:r>
      <w:r>
        <w:t>n is reversed in one species relative to the other. Such inversions can suppress genetic recombination in those regions, potentially contributing to reproductive isolation and speciation. In addition to inversions, numerous smaller translocations (swaps of</w:t>
      </w:r>
      <w:r>
        <w:t xml:space="preserve"> segments between chromosomes) and duplications have occurred since our common ancestor, though many are relatively minor in scale.</w:t>
      </w:r>
    </w:p>
    <w:p w:rsidR="000D288C" w:rsidRDefault="000D6DFE">
      <w:pPr>
        <w:pStyle w:val="BodyText"/>
      </w:pPr>
      <w:r>
        <w:lastRenderedPageBreak/>
        <w:t>Another chromosomal distinction involves heterochromatin – the repetitive, gene-poor DNA often found in centromeres and telo</w:t>
      </w:r>
      <w:r>
        <w:t xml:space="preserve">meres. Chimpanzee chromosomes have large blocks of subtelomeric heterochromatin (sometimes called </w:t>
      </w:r>
      <w:r>
        <w:rPr>
          <w:b/>
          <w:bCs/>
        </w:rPr>
        <w:t>subterminal C-band</w:t>
      </w:r>
      <w:r>
        <w:t xml:space="preserve"> regions) that are absent in humans</w:t>
      </w:r>
      <w:hyperlink r:id="rId19" w:anchor=":~:text=pericentric%2C%20paracentric%2C%20intercalary%20and%20Y,result%20of%20homologous%20and%20ectopic">
        <w:r>
          <w:rPr>
            <w:rStyle w:val="Hyperlink"/>
          </w:rPr>
          <w:t>[8]</w:t>
        </w:r>
      </w:hyperlink>
      <w:r>
        <w:t>. These blocks consist largely of ape-specific satellite repeats and can promote associations between chromosome ends during chimpanzee meiosis</w:t>
      </w:r>
      <w:hyperlink r:id="rId20" w:anchor=":~:text=absent%20in%20human%20chromosomes,34">
        <w:r>
          <w:rPr>
            <w:rStyle w:val="Hyperlink"/>
          </w:rPr>
          <w:t>[9]</w:t>
        </w:r>
      </w:hyperlink>
      <w:r>
        <w:t xml:space="preserve">. The result is a greater variability in subtelomeric regions in chimpanzees due to more frequent recombination </w:t>
      </w:r>
      <w:r>
        <w:t>errors at chromosome ends</w:t>
      </w:r>
      <w:hyperlink r:id="rId21" w:anchor=":~:text=humans%20,34">
        <w:r>
          <w:rPr>
            <w:rStyle w:val="Hyperlink"/>
          </w:rPr>
          <w:t>[10]</w:t>
        </w:r>
      </w:hyperlink>
      <w:r>
        <w:t>. Humans, in contrast, lack most of these large subtelomeric repeat blocks, which may reflect a stabilizatio</w:t>
      </w:r>
      <w:r>
        <w:t>n of chromosome ends after the fusion event and other chromosomal tweaks in our lineage</w:t>
      </w:r>
      <w:hyperlink r:id="rId22" w:anchor=":~:text=pericentric%2C%20paracentric%2C%20intercalary%20and%20Y,result%20of%20homologous%20and%20ectopic">
        <w:r>
          <w:rPr>
            <w:rStyle w:val="Hyperlink"/>
          </w:rPr>
          <w:t>[8]</w:t>
        </w:r>
      </w:hyperlink>
      <w:r>
        <w:t>. The sex chromosomes also show interesting differences. While the X chromosome is largely shared, the Y chromosomes of humans and chimps have diverged in gene content and structure. For instance, humans have acquired a</w:t>
      </w:r>
      <w:r>
        <w:t xml:space="preserve"> small </w:t>
      </w:r>
      <w:r>
        <w:rPr>
          <w:b/>
          <w:bCs/>
        </w:rPr>
        <w:t>pseudoautosomal region PAR2</w:t>
      </w:r>
      <w:r>
        <w:t xml:space="preserve"> on the X and Y (through an X-to-Y translocation) that chimpanzees lack</w:t>
      </w:r>
      <w:hyperlink r:id="rId23" w:anchor=":~:text=act%20as%20autosomes%20being%20involved,37%2C%2056">
        <w:r>
          <w:rPr>
            <w:rStyle w:val="Hyperlink"/>
          </w:rPr>
          <w:t>[11]</w:t>
        </w:r>
      </w:hyperlink>
      <w:r>
        <w:t>. Moreover, parts of the human Y carry segments duplicated from the X (like the X-transposed region) that occurred after the split from chimps</w:t>
      </w:r>
      <w:hyperlink r:id="rId24" w:anchor=":~:text=IL9R%20and%20CXYorf1%20are%20active,It%20should">
        <w:r>
          <w:rPr>
            <w:rStyle w:val="Hyperlink"/>
          </w:rPr>
          <w:t>[12]</w:t>
        </w:r>
      </w:hyperlink>
      <w:r>
        <w:t>. These chromosome-specific quirks underscore that even though our genomes align well overall, each chromosome has its own micro-evolutionary history.</w:t>
      </w:r>
    </w:p>
    <w:p w:rsidR="000D288C" w:rsidRDefault="000D6DFE">
      <w:pPr>
        <w:pStyle w:val="BodyText"/>
      </w:pPr>
      <w:r>
        <w:t>In summary, chromosome-by-chromosome comparisons af</w:t>
      </w:r>
      <w:r>
        <w:t>firm that the human and chimp genomes are organized in a broadly similar way, reflecting their recent common origin</w:t>
      </w:r>
      <w:hyperlink r:id="rId25" w:anchor=":~:text=The%20first%20comprehensive%20comparison%20of,issue%20of%20the%20journal%20Nature">
        <w:r>
          <w:rPr>
            <w:rStyle w:val="Hyperlink"/>
          </w:rPr>
          <w:t>[13]</w:t>
        </w:r>
      </w:hyperlink>
      <w:hyperlink r:id="rId26" w:anchor=":~:text=1,about%206%20million%20years%20ago">
        <w:r>
          <w:rPr>
            <w:rStyle w:val="Hyperlink"/>
          </w:rPr>
          <w:t>[2]</w:t>
        </w:r>
      </w:hyperlink>
      <w:r>
        <w:t xml:space="preserve">. Yet, a handful of structural changes – a major fusion, several inversions, and species-specific repeat expansions or losses – mark the genomic landscapes of each species. Such changes can have functional consequences, </w:t>
      </w:r>
      <w:r>
        <w:t>for example by altering gene regulation or recombination patterns, and they serve as chromosomal signposts of the evolutionary paths humans and chimpanzees have taken since diverging.</w:t>
      </w:r>
    </w:p>
    <w:p w:rsidR="000D288C" w:rsidRDefault="000D6DFE">
      <w:pPr>
        <w:pStyle w:val="Heading2"/>
      </w:pPr>
      <w:bookmarkStart w:id="7" w:name="whole-genome-similarities-and-divergence"/>
      <w:bookmarkEnd w:id="6"/>
      <w:r>
        <w:t>Whole-Genome Similarities and Divergence</w:t>
      </w:r>
    </w:p>
    <w:p w:rsidR="000D288C" w:rsidRDefault="000D6DFE">
      <w:pPr>
        <w:pStyle w:val="FirstParagraph"/>
      </w:pPr>
      <w:r>
        <w:t xml:space="preserve">When considering the </w:t>
      </w:r>
      <w:r>
        <w:rPr>
          <w:b/>
          <w:bCs/>
        </w:rPr>
        <w:t>complete g</w:t>
      </w:r>
      <w:r>
        <w:rPr>
          <w:b/>
          <w:bCs/>
        </w:rPr>
        <w:t>enomes</w:t>
      </w:r>
      <w:r>
        <w:t xml:space="preserve"> of humans and chimpanzees, the overall picture is one of striking similarity with important pockets of divergence. The first comprehensive sequencing comparison reported that the alignable DNA sequence between the two species is ~98.8% identical at </w:t>
      </w:r>
      <w:r>
        <w:t>the single-nucleotide level</w:t>
      </w:r>
      <w:hyperlink r:id="rId27" w:anchor=":~:text=1,about%206%20million%20years%20ago">
        <w:r>
          <w:rPr>
            <w:rStyle w:val="Hyperlink"/>
          </w:rPr>
          <w:t>[2]</w:t>
        </w:r>
      </w:hyperlink>
      <w:r>
        <w:t xml:space="preserve">. This means that in regions of the </w:t>
      </w:r>
      <w:r>
        <w:t>genome that can be directly matched base-for-base, only about 1.2% of the letters differ (approximately 1 difference per 100 bases)</w:t>
      </w:r>
      <w:hyperlink r:id="rId28" w:anchor=":~:text=,to%20review%20the%20major%20known">
        <w:r>
          <w:rPr>
            <w:rStyle w:val="Hyperlink"/>
          </w:rPr>
          <w:t>[3]</w:t>
        </w:r>
      </w:hyperlink>
      <w:r>
        <w:t>. These single-base differences, often called SNPs (single nucleotide polymorphisms) when variable within species, account for many of the neutral genetic differences as well as some functional changes. However, single-base changes are n</w:t>
      </w:r>
      <w:r>
        <w:t>ot the only differences. In the same study, researchers found that if you also account for small insertions and deletions (indels) – segments of DNA present in one species and absent in the other – the total divergence rises to roughly 4% of the genome</w:t>
      </w:r>
      <w:hyperlink r:id="rId29" w:anchor=":~:text=,to%20review%20the%20major%20known">
        <w:r>
          <w:rPr>
            <w:rStyle w:val="Hyperlink"/>
          </w:rPr>
          <w:t>[3]</w:t>
        </w:r>
      </w:hyperlink>
      <w:r>
        <w:t>. In other words, the human genome has about 3% of its DNA composed of insertions not found in chimps (or vice versa</w:t>
      </w:r>
      <w:r>
        <w:t>), on top of the ~1% base substitutions</w:t>
      </w:r>
      <w:hyperlink r:id="rId30" w:anchor=":~:text=,to%20review%20the%20major%20known">
        <w:r>
          <w:rPr>
            <w:rStyle w:val="Hyperlink"/>
          </w:rPr>
          <w:t>[3]</w:t>
        </w:r>
      </w:hyperlink>
      <w:r>
        <w:t>. Combining these sources of variation, one early analysis concluded that</w:t>
      </w:r>
      <w:r>
        <w:t xml:space="preserve"> humans and chimpanzees share about 96% overall DNA sequence identity when all changes are considered</w:t>
      </w:r>
      <w:hyperlink r:id="rId31" w:anchor=":~:text=1,about%206%20million%20years%20ago">
        <w:r>
          <w:rPr>
            <w:rStyle w:val="Hyperlink"/>
          </w:rPr>
          <w:t>[2]</w:t>
        </w:r>
      </w:hyperlink>
      <w:r>
        <w:t>.</w:t>
      </w:r>
    </w:p>
    <w:p w:rsidR="000D288C" w:rsidRDefault="000D6DFE">
      <w:pPr>
        <w:pStyle w:val="BodyText"/>
      </w:pPr>
      <w:r>
        <w:lastRenderedPageBreak/>
        <w:t xml:space="preserve">It is important to note that even this ~96% figure is an average. Some regions of the genome are </w:t>
      </w:r>
      <w:r>
        <w:rPr>
          <w:b/>
          <w:bCs/>
        </w:rPr>
        <w:t>highly conserved</w:t>
      </w:r>
      <w:r>
        <w:t xml:space="preserve"> between the species (virtually 100% identical), while other regions – particularly those that include </w:t>
      </w:r>
      <w:r>
        <w:t>repetitive DNA or have undergone rapid change – show lower similarity or cannot be aligned at all. For example, parts of the Y chromosome and other structurally complex regions differ substantially and were historically hard to compare due to incomplete da</w:t>
      </w:r>
      <w:r>
        <w:t>ta. With the advent of “telomere-to-telomere” genome assemblies (gapless chromosome sequences) for apes, scientists have discovered that differences between human and chimp DNA are slightly greater than previously thought, especially in previously inaccess</w:t>
      </w:r>
      <w:r>
        <w:t>ible regions</w:t>
      </w:r>
      <w:hyperlink r:id="rId32" w:anchor=":~:text=UNIVERSITY%20PARK%2C%20Pa,to%20the%20other%20was%20previously">
        <w:r>
          <w:rPr>
            <w:rStyle w:val="Hyperlink"/>
          </w:rPr>
          <w:t>[14]</w:t>
        </w:r>
      </w:hyperlink>
      <w:hyperlink r:id="rId33" w:anchor=":~:text=The%20findings%2C%20published%20today%20,and%20genes%20with%20multiple%20copies">
        <w:r>
          <w:rPr>
            <w:rStyle w:val="Hyperlink"/>
          </w:rPr>
          <w:t>[15]</w:t>
        </w:r>
      </w:hyperlink>
      <w:r>
        <w:t>. Recent complete genome comparisons revealed new insertions, deleted segments, and duplicated genes specific to each lineage that had been mi</w:t>
      </w:r>
      <w:r>
        <w:t xml:space="preserve">ssed before, highlighting that </w:t>
      </w:r>
      <w:r>
        <w:rPr>
          <w:b/>
          <w:bCs/>
        </w:rPr>
        <w:t>differences among ape genomes are greater than originally estimated</w:t>
      </w:r>
      <w:r>
        <w:t xml:space="preserve"> under earlier draft sequences</w:t>
      </w:r>
      <w:hyperlink r:id="rId34" w:anchor=":~:text=UNIVERSITY%20PARK%2C%20Pa,to%20the%20other%20was%20previously">
        <w:r>
          <w:rPr>
            <w:rStyle w:val="Hyperlink"/>
          </w:rPr>
          <w:t>[14]</w:t>
        </w:r>
      </w:hyperlink>
      <w:r>
        <w:t>. Nevertheless, the total genomic difference remains on the order of only a few percent, confirming the close kinship of the species.</w:t>
      </w:r>
    </w:p>
    <w:p w:rsidR="000D288C" w:rsidRDefault="000D6DFE">
      <w:pPr>
        <w:pStyle w:val="BodyText"/>
      </w:pPr>
      <w:r>
        <w:t>From a gene-centric viewpoint, the commonality is even more impressive. Both hum</w:t>
      </w:r>
      <w:r>
        <w:t xml:space="preserve">ans and chimpanzees possess roughly the same number of genes (~20,000 protein-coding genes) arranged in corresponding order along the chromosomes. For the vast majority of genes, a chimpanzee’s version (ortholog) can be readily identified and is typically </w:t>
      </w:r>
      <w:r>
        <w:t xml:space="preserve">very similar in DNA sequence to the human version. At the protein level, one analysis found that </w:t>
      </w:r>
      <w:r>
        <w:rPr>
          <w:b/>
          <w:bCs/>
        </w:rPr>
        <w:t>29% of genes encode identical amino acid sequences in both species</w:t>
      </w:r>
      <w:r>
        <w:t>, meaning the protein has not changed at all since the human-chimp split</w:t>
      </w:r>
      <w:hyperlink r:id="rId35" w:anchor=":~:text=1,about%206%20million%20years%20ago">
        <w:r>
          <w:rPr>
            <w:rStyle w:val="Hyperlink"/>
          </w:rPr>
          <w:t>[2]</w:t>
        </w:r>
      </w:hyperlink>
      <w:hyperlink r:id="rId36" w:anchor=":~:text=identity,about%206%20million%20years%20ago">
        <w:r>
          <w:rPr>
            <w:rStyle w:val="Hyperlink"/>
          </w:rPr>
          <w:t>[16]</w:t>
        </w:r>
      </w:hyperlink>
      <w:r>
        <w:t>. In cases where proteins are not identical, differences are usually minor: on average a typical human protein differs f</w:t>
      </w:r>
      <w:r>
        <w:t>rom its chimp counterpart by only 1–2 amino acids out of a few hundred</w:t>
      </w:r>
      <w:hyperlink r:id="rId37" w:anchor=":~:text=identity,about%206%20million%20years%20ago">
        <w:r>
          <w:rPr>
            <w:rStyle w:val="Hyperlink"/>
          </w:rPr>
          <w:t>[16]</w:t>
        </w:r>
      </w:hyperlink>
      <w:r>
        <w:t>. Such small changes illustrate how conserved most vital proteins are. These substitutions accumulate at a slow pace over millions of years due to the generally strong purifying selection on gene function. They also serve as a molecular cloc</w:t>
      </w:r>
      <w:r>
        <w:t>k: the roughly 1–2 amino acid difference per protein fits with an estimated divergence time of ~6 million years</w:t>
      </w:r>
      <w:hyperlink r:id="rId38" w:anchor=":~:text=identity,about%206%20million%20years%20ago">
        <w:r>
          <w:rPr>
            <w:rStyle w:val="Hyperlink"/>
          </w:rPr>
          <w:t>[16]</w:t>
        </w:r>
      </w:hyperlink>
      <w:r>
        <w:t>.</w:t>
      </w:r>
    </w:p>
    <w:p w:rsidR="000D288C" w:rsidRDefault="000D6DFE">
      <w:pPr>
        <w:pStyle w:val="BodyText"/>
      </w:pPr>
      <w:r>
        <w:t xml:space="preserve">Still, not all parts of the genome evolve at the same rate. Certain categories of genes have accumulated more differences than expected, indicating </w:t>
      </w:r>
      <w:r>
        <w:rPr>
          <w:b/>
          <w:bCs/>
        </w:rPr>
        <w:t>positive selection</w:t>
      </w:r>
      <w:r>
        <w:t xml:space="preserve"> or lineage-specific innovation.</w:t>
      </w:r>
      <w:r>
        <w:t xml:space="preserve"> Both the human and chimp lineages show accelerated changes in particular gene families. For instance, genes involved in sensory perception (such as hearing) and neural signal transmission were noted to be evolving unusually rapidly in both species</w:t>
      </w:r>
      <w:hyperlink r:id="rId39" w:anchor=":~:text=2,the%20special%20characteristics%20of%20primates">
        <w:r>
          <w:rPr>
            <w:rStyle w:val="Hyperlink"/>
          </w:rPr>
          <w:t>[17]</w:t>
        </w:r>
      </w:hyperlink>
      <w:r>
        <w:t xml:space="preserve">. Similarly, genes related to reproduction – like those </w:t>
      </w:r>
      <w:r>
        <w:t>encoding sperm proteins – often show rapid evolution, likely due to sexual selection or reproductive system conflicts</w:t>
      </w:r>
      <w:hyperlink r:id="rId40" w:anchor=":~:text=Several%20sexual%20reproduction%20genes%20were,89">
        <w:r>
          <w:rPr>
            <w:rStyle w:val="Hyperlink"/>
          </w:rPr>
          <w:t>[18]</w:t>
        </w:r>
      </w:hyperlink>
      <w:r>
        <w:t>. These fast-evolving genes contribute disproportionately to the genetic divergence despite being few in number. Meanwhile, many structural genomic changes between the species are found outside of genes, in the so-called non-coding reg</w:t>
      </w:r>
      <w:r>
        <w:t>ions, which we explore in a later section. Overall, the complete genome analysis underscores that while human and chimp DNA is overwhelmingly similar, the small fraction that is different is enriched in functionally significant changes – whether they be cr</w:t>
      </w:r>
      <w:r>
        <w:t>itical tweaks to proteins, losses or gains of entire genes, or alterations in the regulatory “grammar” of the genome that can have sweeping effects on development and physiology</w:t>
      </w:r>
      <w:hyperlink r:id="rId41" w:anchor=":~:text=substitutions%2C%20deletions%20and%20duplications%20of,influential%20changes">
        <w:r>
          <w:rPr>
            <w:rStyle w:val="Hyperlink"/>
          </w:rPr>
          <w:t>[19]</w:t>
        </w:r>
      </w:hyperlink>
      <w:hyperlink r:id="rId42" w:anchor=":~:text=Moreover%2C%20even%20higher%20proportion%20was,to%20review%20the%20major%20known">
        <w:r>
          <w:rPr>
            <w:rStyle w:val="Hyperlink"/>
          </w:rPr>
          <w:t>[20]</w:t>
        </w:r>
      </w:hyperlink>
      <w:r>
        <w:t>.</w:t>
      </w:r>
    </w:p>
    <w:p w:rsidR="000D288C" w:rsidRDefault="000D6DFE">
      <w:pPr>
        <w:pStyle w:val="Heading2"/>
      </w:pPr>
      <w:bookmarkStart w:id="8" w:name="non-coding-junk-dna-comparisons"/>
      <w:bookmarkEnd w:id="7"/>
      <w:r>
        <w:lastRenderedPageBreak/>
        <w:t>Non-Coding (“Junk”) DNA Comparisons</w:t>
      </w:r>
    </w:p>
    <w:p w:rsidR="000D288C" w:rsidRDefault="000D6DFE">
      <w:pPr>
        <w:pStyle w:val="FirstParagraph"/>
      </w:pPr>
      <w:r>
        <w:t>The majority of the human and chimpanzee genomes is composed of non-coding DNA – once colloquially termed “junk DNA,” though we now appreciate that much of it has regulatory o</w:t>
      </w:r>
      <w:r>
        <w:t xml:space="preserve">r structural roles. Comparing this non-coding portion of the genome reveals both a shared inheritance of mobile elements and regulatory sequences, and a set of rapidly evolving regions that may hold clues to species-specific traits. A significant fraction </w:t>
      </w:r>
      <w:r>
        <w:t xml:space="preserve">of non-coding DNA in both genomes consists of </w:t>
      </w:r>
      <w:r>
        <w:rPr>
          <w:b/>
          <w:bCs/>
        </w:rPr>
        <w:t>transposable elements</w:t>
      </w:r>
      <w:r>
        <w:t xml:space="preserve"> (TEs), such as Alu retroelements and LINE-1 elements, which are repetitive sequences capable of copying themselves. Humans and chimps share ancient transposon insertions from their common </w:t>
      </w:r>
      <w:r>
        <w:t xml:space="preserve">ancestor, but each lineage has also acquired new TE insertions since divergence. Intriguingly, it’s estimated that humans have roughly </w:t>
      </w:r>
      <w:r>
        <w:rPr>
          <w:b/>
          <w:bCs/>
        </w:rPr>
        <w:t>twice as many unique transposable element copies as chimpanzees</w:t>
      </w:r>
      <w:r>
        <w:t xml:space="preserve"> do</w:t>
      </w:r>
      <w:hyperlink r:id="rId43" w:anchor=":~:text=estimated%20that%20humans%20have%20approximately,most%20numerous%20group%20was%20Alu">
        <w:r>
          <w:rPr>
            <w:rStyle w:val="Hyperlink"/>
          </w:rPr>
          <w:t>[21]</w:t>
        </w:r>
      </w:hyperlink>
      <w:r>
        <w:t xml:space="preserve">. The most active TEs in the recent evolutionary past were </w:t>
      </w:r>
      <w:r>
        <w:rPr>
          <w:b/>
          <w:bCs/>
        </w:rPr>
        <w:t>Alu elements, LINE1, and SVA retroelements</w:t>
      </w:r>
      <w:r>
        <w:t>, which togethe</w:t>
      </w:r>
      <w:r>
        <w:t>r account for ~95% of species-specific TE insertions in both genomes</w:t>
      </w:r>
      <w:hyperlink r:id="rId44" w:anchor=":~:text=estimated%20that%20humans%20have%20approximately,most%20numerous%20group%20was%20Alu">
        <w:r>
          <w:rPr>
            <w:rStyle w:val="Hyperlink"/>
          </w:rPr>
          <w:t>[21]</w:t>
        </w:r>
      </w:hyperlink>
      <w:r>
        <w:t xml:space="preserve">. In other words, after the human-chimp split, the human genome experienced a burst of new Alu insertions and other retrotransposon activity that exceeded that in the chimp lineage. These TE insertions contribute to the overall difference in genome </w:t>
      </w:r>
      <w:r>
        <w:t xml:space="preserve">size and can impact gene regulation or genome stability. For example, the inactivation of one key enzyme gene in humans (the </w:t>
      </w:r>
      <w:r>
        <w:rPr>
          <w:i/>
          <w:iCs/>
        </w:rPr>
        <w:t>CMAH</w:t>
      </w:r>
      <w:r>
        <w:t xml:space="preserve"> gene, discussed below) was caused by the insertion of an Alu element that disrupted an exon</w:t>
      </w:r>
      <w:hyperlink r:id="rId45" w:anchor=":~:text=Humans%20are%20exceptional%20because%20they,55%2C%2091">
        <w:r>
          <w:rPr>
            <w:rStyle w:val="Hyperlink"/>
          </w:rPr>
          <w:t>[22]</w:t>
        </w:r>
      </w:hyperlink>
      <w:r>
        <w:t>, illustrating how “junk” DNA insertions can have non-junk consequences.</w:t>
      </w:r>
    </w:p>
    <w:p w:rsidR="000D288C" w:rsidRDefault="000D6DFE">
      <w:pPr>
        <w:pStyle w:val="BodyText"/>
      </w:pPr>
      <w:r>
        <w:t>Aside from repetitive elements, much attention has be</w:t>
      </w:r>
      <w:r>
        <w:t xml:space="preserve">en paid to </w:t>
      </w:r>
      <w:r>
        <w:rPr>
          <w:b/>
          <w:bCs/>
        </w:rPr>
        <w:t>conserved non-coding sequences</w:t>
      </w:r>
      <w:r>
        <w:t xml:space="preserve"> and those that evolved rapidly in humans. Computational scans have identified hundreds of </w:t>
      </w:r>
      <w:r>
        <w:rPr>
          <w:b/>
          <w:bCs/>
        </w:rPr>
        <w:t>Human Accelerated Regions (HARs)</w:t>
      </w:r>
      <w:r>
        <w:t xml:space="preserve"> – stretches of DNA that are highly conserved across most mammals (and even non-human apes) </w:t>
      </w:r>
      <w:r>
        <w:t>but show a cluster of mutations in humans, suggesting a burst of change under positive selection. Remarkably, about 96% of the HARs are located in non-coding DNA rather than in exons of genes</w:t>
      </w:r>
      <w:hyperlink r:id="rId46" w:anchor=":~:text=Non,48%20%2C%20%20113">
        <w:r>
          <w:rPr>
            <w:rStyle w:val="Hyperlink"/>
          </w:rPr>
          <w:t>[23]</w:t>
        </w:r>
      </w:hyperlink>
      <w:r>
        <w:t>. This implies that many evolutionary changes unique to humans did not alter the protein repertoire but rather the regulatory instructions for when and where genes are expressed. Genes near</w:t>
      </w:r>
      <w:r>
        <w:t xml:space="preserve"> HARs tend to be involved in transcriptional regulation and neurological development</w:t>
      </w:r>
      <w:hyperlink r:id="rId47" w:anchor=":~:text=Non,48%20%2C%20%20113">
        <w:r>
          <w:rPr>
            <w:rStyle w:val="Hyperlink"/>
          </w:rPr>
          <w:t>[23]</w:t>
        </w:r>
      </w:hyperlink>
      <w:r>
        <w:t>, hinting that these regulatory DNA twea</w:t>
      </w:r>
      <w:r>
        <w:t xml:space="preserve">ks may have influenced the evolution of the human brain and other traits. For example, the gene </w:t>
      </w:r>
      <w:r>
        <w:rPr>
          <w:i/>
          <w:iCs/>
        </w:rPr>
        <w:t>NPAS3</w:t>
      </w:r>
      <w:r>
        <w:t xml:space="preserve"> (a transcription factor for brain development) hosts the greatest number of HARs of any gene; fourteen accelerated sequences lie in </w:t>
      </w:r>
      <w:r>
        <w:rPr>
          <w:i/>
          <w:iCs/>
        </w:rPr>
        <w:t>NPAS3</w:t>
      </w:r>
      <w:r>
        <w:t>’s vicinity, pres</w:t>
      </w:r>
      <w:r>
        <w:t>umably affecting its expression pattern</w:t>
      </w:r>
      <w:hyperlink r:id="rId48" w:anchor=":~:text=The%20biggest%20number%20of%20HARs,98">
        <w:r>
          <w:rPr>
            <w:rStyle w:val="Hyperlink"/>
          </w:rPr>
          <w:t>[24]</w:t>
        </w:r>
      </w:hyperlink>
      <w:r>
        <w:t xml:space="preserve">. Another famous HAR is </w:t>
      </w:r>
      <w:r>
        <w:rPr>
          <w:b/>
          <w:bCs/>
        </w:rPr>
        <w:t>HAR1</w:t>
      </w:r>
      <w:r>
        <w:t>, part of a non-coding RNA gene expressed in developing human neurons (specifically Cajal-Retzius cells in the neocortex)</w:t>
      </w:r>
      <w:hyperlink r:id="rId49" w:anchor=":~:text=Rapidly%20evolving%20human%20genome%20region,After%20human%20and">
        <w:r>
          <w:rPr>
            <w:rStyle w:val="Hyperlink"/>
          </w:rPr>
          <w:t>[25]</w:t>
        </w:r>
      </w:hyperlink>
      <w:r>
        <w:t>. HAR1 has undergone base changes in humans that alter its RNA secondary structure, which could impact its function in cortical development</w:t>
      </w:r>
      <w:hyperlink r:id="rId50" w:anchor=":~:text=Rapidly%20evolving%20human%20genome%20region,After%20human%20and">
        <w:r>
          <w:rPr>
            <w:rStyle w:val="Hyperlink"/>
          </w:rPr>
          <w:t>[25]</w:t>
        </w:r>
      </w:hyperlink>
      <w:r>
        <w:t>. These findings suggest that evolution often acted on human-specific non-coding sequences to tweak developmental processes.</w:t>
      </w:r>
    </w:p>
    <w:p w:rsidR="000D288C" w:rsidRDefault="000D6DFE">
      <w:pPr>
        <w:pStyle w:val="BodyText"/>
      </w:pPr>
      <w:r>
        <w:t xml:space="preserve">Scientists have also identified </w:t>
      </w:r>
      <w:r>
        <w:rPr>
          <w:b/>
          <w:bCs/>
        </w:rPr>
        <w:t>h</w:t>
      </w:r>
      <w:r>
        <w:rPr>
          <w:b/>
          <w:bCs/>
        </w:rPr>
        <w:t>uman-specific enhancers</w:t>
      </w:r>
      <w:r>
        <w:t xml:space="preserve"> – regulatory DNA elements that boost gene activity – that have no parallel in chimps. One striking case is </w:t>
      </w:r>
      <w:r>
        <w:rPr>
          <w:b/>
          <w:bCs/>
        </w:rPr>
        <w:t>HARE5</w:t>
      </w:r>
      <w:r>
        <w:t xml:space="preserve">, a regulatory enhancer near the </w:t>
      </w:r>
      <w:r>
        <w:rPr>
          <w:i/>
          <w:iCs/>
        </w:rPr>
        <w:t>FZD8</w:t>
      </w:r>
      <w:r>
        <w:t xml:space="preserve"> gene, which is involved in the Wnt signaling pathway governing brain size. The hum</w:t>
      </w:r>
      <w:r>
        <w:t xml:space="preserve">an and chimp versions of this enhancer differ by </w:t>
      </w:r>
      <w:r>
        <w:lastRenderedPageBreak/>
        <w:t xml:space="preserve">a handful of mutations; when tested in transgenic mice, the human HARE5 drove earlier and more robust </w:t>
      </w:r>
      <w:r>
        <w:rPr>
          <w:i/>
          <w:iCs/>
        </w:rPr>
        <w:t>FZD8</w:t>
      </w:r>
      <w:r>
        <w:t xml:space="preserve"> expression in the developing brain, resulting in mice with noticeably larger brains than those given</w:t>
      </w:r>
      <w:r>
        <w:t xml:space="preserve"> the chimp enhancer</w:t>
      </w:r>
      <w:hyperlink r:id="rId51" w:anchor=":~:text=%28HAR%20enhancer%205%29%20is%20,Embryos%20with%20the%20human">
        <w:r>
          <w:rPr>
            <w:rStyle w:val="Hyperlink"/>
          </w:rPr>
          <w:t>[26]</w:t>
        </w:r>
      </w:hyperlink>
      <w:hyperlink r:id="rId52" w:anchor=":~:text=human%20or%20chimpanzee%20enhancer%2C%20both,51">
        <w:r>
          <w:rPr>
            <w:rStyle w:val="Hyperlink"/>
          </w:rPr>
          <w:t>[27]</w:t>
        </w:r>
      </w:hyperlink>
      <w:r>
        <w:t>. This experiment elegantly demonstrates how changes in “junk” DNA (here, an enhancer sequence) can have a tangible effect on anatomy – in this case, potentially c</w:t>
      </w:r>
      <w:r>
        <w:t xml:space="preserve">ontributing to the expanded neocortex characteristic of humans. Aside from HARs and enhancers, other non-coding elements like </w:t>
      </w:r>
      <w:r>
        <w:rPr>
          <w:i/>
          <w:iCs/>
        </w:rPr>
        <w:t>HACNS</w:t>
      </w:r>
      <w:r>
        <w:t xml:space="preserve"> (human-accelerated conserved noncoding sequences) have been catalogued, many of which also appear to regulate genes involved</w:t>
      </w:r>
      <w:r>
        <w:t xml:space="preserve"> in brain and limb development.</w:t>
      </w:r>
    </w:p>
    <w:p w:rsidR="000D288C" w:rsidRDefault="000D6DFE">
      <w:pPr>
        <w:pStyle w:val="BodyText"/>
      </w:pPr>
      <w:r>
        <w:t>It’s worth noting that not all non-coding DNA differences are presumed functional; many may be neutral drift. However, by comparing many primate genomes, researchers can distinguish random changes from those consistently acc</w:t>
      </w:r>
      <w:r>
        <w:t>elerated in the human lineage, flagging sequences likely subject to selection. The emerging picture is that human evolution involved significant regulatory innovation – subtle changes in the genome’s switches and dials – superimposed on a conserved reperto</w:t>
      </w:r>
      <w:r>
        <w:t>ire of protein-coding genes. What used to be labeled as “junk” may hold many of the clues to what makes us uniquely human, whether it be through novel gene regulation patterns, the co-option of dormant retroviral DNA into gene regulators</w:t>
      </w:r>
      <w:hyperlink r:id="rId53" w:anchor=":~:text=match%20at%20L1219%2082,2016%3B351%286277%29%3A1083%E2%80%937">
        <w:r>
          <w:rPr>
            <w:rStyle w:val="Hyperlink"/>
          </w:rPr>
          <w:t>[28]</w:t>
        </w:r>
      </w:hyperlink>
      <w:hyperlink r:id="rId54" w:anchor=":~:text=82,2016%3B351%286277%29%3A1083%E2%80%937">
        <w:r>
          <w:rPr>
            <w:rStyle w:val="Hyperlink"/>
          </w:rPr>
          <w:t>[29]</w:t>
        </w:r>
      </w:hyperlink>
      <w:r>
        <w:t>, or other creative uses of non-coding sequence. Indeed, one recent comparative project found an abundance of previously unrecognized structural motifs (like unusual DNA secondary structures) in the once-inac</w:t>
      </w:r>
      <w:r>
        <w:t>cessible regions of ape genomes, suggesting that non-canonical DNA structures might play roles in gene regulation unique to each species</w:t>
      </w:r>
      <w:hyperlink r:id="rId55" w:anchor=":~:text=When%20the%20researchers%20compared%20genomic,evolution%20of%20these%20genomic%20regions">
        <w:r>
          <w:rPr>
            <w:rStyle w:val="Hyperlink"/>
          </w:rPr>
          <w:t>[30]</w:t>
        </w:r>
      </w:hyperlink>
      <w:hyperlink r:id="rId56" w:anchor=":~:text=The%20team%20also%20identified%20evolutionary,how%20they%20give%20rise%20to">
        <w:r>
          <w:rPr>
            <w:rStyle w:val="Hyperlink"/>
          </w:rPr>
          <w:t>[31]</w:t>
        </w:r>
      </w:hyperlink>
      <w:r>
        <w:t>. The comparative study of non-coding DNA between humans and chimps continues to be a fertile ground for understanding how a small number of genetic changes can yield substantial differences in form and function.</w:t>
      </w:r>
    </w:p>
    <w:p w:rsidR="000D288C" w:rsidRDefault="000D6DFE">
      <w:pPr>
        <w:pStyle w:val="Heading2"/>
      </w:pPr>
      <w:bookmarkStart w:id="9" w:name="species-specific-genes-gains-and-losses"/>
      <w:bookmarkEnd w:id="8"/>
      <w:r>
        <w:t>Species-Specific Genes: Gains and Loss</w:t>
      </w:r>
      <w:r>
        <w:t>es</w:t>
      </w:r>
    </w:p>
    <w:p w:rsidR="000D288C" w:rsidRDefault="000D6DFE">
      <w:pPr>
        <w:pStyle w:val="FirstParagraph"/>
      </w:pPr>
      <w:r>
        <w:t xml:space="preserve">While most human and chimpanzee genes are direct counterparts, evolutionary genomics has uncovered a subset of genes that are </w:t>
      </w:r>
      <w:r>
        <w:rPr>
          <w:b/>
          <w:bCs/>
        </w:rPr>
        <w:t>species-specific</w:t>
      </w:r>
      <w:r>
        <w:t xml:space="preserve">, meaning they exist in one species but not the other (or are functional in one and inactivated in the other). </w:t>
      </w:r>
      <w:r>
        <w:t xml:space="preserve">These cases often arise from gene </w:t>
      </w:r>
      <w:r>
        <w:rPr>
          <w:b/>
          <w:bCs/>
        </w:rPr>
        <w:t>duplications</w:t>
      </w:r>
      <w:r>
        <w:t xml:space="preserve"> (creating new gene copies in one lineage) or gene </w:t>
      </w:r>
      <w:r>
        <w:rPr>
          <w:b/>
          <w:bCs/>
        </w:rPr>
        <w:t>losses</w:t>
      </w:r>
      <w:r>
        <w:t xml:space="preserve"> through inactivation or deletion. Identifying such differences is key to finding genetic contributors to unique species traits.</w:t>
      </w:r>
    </w:p>
    <w:p w:rsidR="000D288C" w:rsidRDefault="000D6DFE">
      <w:pPr>
        <w:pStyle w:val="BodyText"/>
      </w:pPr>
      <w:r>
        <w:t>On the human side, resea</w:t>
      </w:r>
      <w:r>
        <w:t xml:space="preserve">rchers have discovered a number of genes that have no functional equivalent in chimps, often due to duplication events in the human lineage. One prominent example is </w:t>
      </w:r>
      <w:r>
        <w:rPr>
          <w:b/>
          <w:bCs/>
        </w:rPr>
        <w:t>ARHGAP11B</w:t>
      </w:r>
      <w:r>
        <w:t>, a gene that emerged by partial duplication of an ancestral gene (</w:t>
      </w:r>
      <w:r>
        <w:rPr>
          <w:i/>
          <w:iCs/>
        </w:rPr>
        <w:t>ARHGAP11A</w:t>
      </w:r>
      <w:r>
        <w:t>) onl</w:t>
      </w:r>
      <w:r>
        <w:t xml:space="preserve">y in humans. </w:t>
      </w:r>
      <w:r>
        <w:rPr>
          <w:i/>
          <w:iCs/>
        </w:rPr>
        <w:t>ARHGAP11B</w:t>
      </w:r>
      <w:r>
        <w:t xml:space="preserve"> is a </w:t>
      </w:r>
      <w:r>
        <w:rPr>
          <w:b/>
          <w:bCs/>
        </w:rPr>
        <w:t>human-specific gene</w:t>
      </w:r>
      <w:r>
        <w:t xml:space="preserve"> that influences brain development by amplifying basal neural progenitor cells and promoting the expansion and folding of the neocortex</w:t>
      </w:r>
      <w:hyperlink r:id="rId57" w:anchor=":~:text=ARHGAP11B%20is%20a%20human,and%20evolutionary%20expansion%20of%20the">
        <w:r>
          <w:rPr>
            <w:rStyle w:val="Hyperlink"/>
          </w:rPr>
          <w:t>[32]</w:t>
        </w:r>
      </w:hyperlink>
      <w:r>
        <w:t xml:space="preserve">. This gene is absent in chimpanzees and other non-human apes, and experiments inserting </w:t>
      </w:r>
      <w:r>
        <w:rPr>
          <w:i/>
          <w:iCs/>
        </w:rPr>
        <w:t>ARHGAP11B</w:t>
      </w:r>
      <w:r>
        <w:t xml:space="preserve"> into developing ferret or mouse brains have induced primate-like cortical expansion, u</w:t>
      </w:r>
      <w:r>
        <w:t>nderscoring its potential role in human brain evolution</w:t>
      </w:r>
      <w:hyperlink r:id="rId58" w:anchor=":~:text=ARHGAP11B%20is%20a%20human,and%20evolutionary%20expansion%20of%20the">
        <w:r>
          <w:rPr>
            <w:rStyle w:val="Hyperlink"/>
          </w:rPr>
          <w:t>[32]</w:t>
        </w:r>
      </w:hyperlink>
      <w:r>
        <w:t xml:space="preserve">. Another set of human-specific genes are the </w:t>
      </w:r>
      <w:r>
        <w:rPr>
          <w:b/>
          <w:bCs/>
        </w:rPr>
        <w:t>NOTCH2NL</w:t>
      </w:r>
      <w:r>
        <w:t xml:space="preserve"> g</w:t>
      </w:r>
      <w:r>
        <w:t>enes. These are truncated duplicates of the Notch2 receptor gene that are functional in humans (we carry multiple copies), but in chimpanzees only nonfunctional relics of these genes are found</w:t>
      </w:r>
      <w:hyperlink r:id="rId59" w:anchor=":~:text=Overall%2C%20our%20analysis%20suggests%20chimpanzees,Figure%202">
        <w:r>
          <w:rPr>
            <w:rStyle w:val="Hyperlink"/>
          </w:rPr>
          <w:t>[33]</w:t>
        </w:r>
      </w:hyperlink>
      <w:hyperlink r:id="rId60" w:anchor=":~:text=Four%20paralogs%20of%20the%20NOTCH2,Three%20of%20the">
        <w:r>
          <w:rPr>
            <w:rStyle w:val="Hyperlink"/>
          </w:rPr>
          <w:t>[34]</w:t>
        </w:r>
      </w:hyperlink>
      <w:r>
        <w:t xml:space="preserve">. The </w:t>
      </w:r>
      <w:r>
        <w:lastRenderedPageBreak/>
        <w:t xml:space="preserve">NOTCH2NL genes act to promote the maintenance of cortical progenitor cells, thereby likely contributing to the greater neuron production in human brains. They seem to have arisen in the last few million years of human evolution and represent a clear </w:t>
      </w:r>
      <w:r>
        <w:t xml:space="preserve">genetic novelty relative to chimps. Similarly, the </w:t>
      </w:r>
      <w:r>
        <w:rPr>
          <w:b/>
          <w:bCs/>
        </w:rPr>
        <w:t>SRGAP2</w:t>
      </w:r>
      <w:r>
        <w:t xml:space="preserve"> gene involved in synaptic development underwent duplications in humans that created novel shortened paralogs (SRGAP2B/C). The human-specific </w:t>
      </w:r>
      <w:r>
        <w:rPr>
          <w:i/>
          <w:iCs/>
        </w:rPr>
        <w:t>SRGAP2C</w:t>
      </w:r>
      <w:r>
        <w:t xml:space="preserve"> protein can dimerize with the original SRGAP2 and</w:t>
      </w:r>
      <w:r>
        <w:t xml:space="preserve"> inhibit it, resulting in delayed maturation of dendritic spines in neurons – essentially keeping neurons in an immature, more plastic state for longer</w:t>
      </w:r>
      <w:hyperlink r:id="rId61" w:anchor=":~:text=protein%20SRGAP2%20gene%20in%20human,Truncated%20protein">
        <w:r>
          <w:rPr>
            <w:rStyle w:val="Hyperlink"/>
          </w:rPr>
          <w:t>[35]</w:t>
        </w:r>
      </w:hyperlink>
      <w:hyperlink r:id="rId62" w:anchor=":~:text=SRGAP2C%20forms%20a%20dimeric%20complex,18">
        <w:r>
          <w:rPr>
            <w:rStyle w:val="Hyperlink"/>
          </w:rPr>
          <w:t>[36]</w:t>
        </w:r>
      </w:hyperlink>
      <w:r>
        <w:t>. This neoteny of neuronal development is</w:t>
      </w:r>
      <w:r>
        <w:t xml:space="preserve"> hypothesized to contribute to enhanced learning capacity and changes in brain circuitry in humans</w:t>
      </w:r>
      <w:hyperlink r:id="rId63" w:anchor=":~:text=SRGAP2C%20forms%20a%20dimeric%20complex,18">
        <w:r>
          <w:rPr>
            <w:rStyle w:val="Hyperlink"/>
          </w:rPr>
          <w:t>[36]</w:t>
        </w:r>
      </w:hyperlink>
      <w:r>
        <w:t>. Chi</w:t>
      </w:r>
      <w:r>
        <w:t>mpanzees, in contrast, have only the single ancestral SRGAP2 gene without these duplicate copies.</w:t>
      </w:r>
    </w:p>
    <w:p w:rsidR="000D288C" w:rsidRDefault="000D6DFE">
      <w:pPr>
        <w:pStyle w:val="BodyText"/>
      </w:pPr>
      <w:r>
        <w:t xml:space="preserve">Gene copy number differences can also confer species-specific traits. For example, humans have an expanded copy number of </w:t>
      </w:r>
      <w:r>
        <w:rPr>
          <w:b/>
          <w:bCs/>
        </w:rPr>
        <w:t>TBC1D3</w:t>
      </w:r>
      <w:r>
        <w:t>, a gene involved in cell prol</w:t>
      </w:r>
      <w:r>
        <w:t>iferation and brain development, with typically eight copies present, whereas chimpanzees have only one copy</w:t>
      </w:r>
      <w:hyperlink r:id="rId64" w:anchor=":~:text=Remarkably%2C%20the%20study%20of%2060,only%20one%20in%20all%20chimpanzees">
        <w:r>
          <w:rPr>
            <w:rStyle w:val="Hyperlink"/>
          </w:rPr>
          <w:t>[37]</w:t>
        </w:r>
      </w:hyperlink>
      <w:r>
        <w:t xml:space="preserve">. The human expansions of </w:t>
      </w:r>
      <w:r>
        <w:rPr>
          <w:i/>
          <w:iCs/>
        </w:rPr>
        <w:t>TBC1D3</w:t>
      </w:r>
      <w:r>
        <w:t xml:space="preserve"> (which is a primate-specific gene family) may affect neural progenitor dynamics and have even been implicated in cancer biology, reflecting how a duplication can introduce dosage changes with broad </w:t>
      </w:r>
      <w:r>
        <w:t>effects</w:t>
      </w:r>
      <w:hyperlink r:id="rId65" w:anchor=":~:text=Remarkably%2C%20the%20study%20of%2060,only%20one%20in%20all%20chimpanzees">
        <w:r>
          <w:rPr>
            <w:rStyle w:val="Hyperlink"/>
          </w:rPr>
          <w:t>[37]</w:t>
        </w:r>
      </w:hyperlink>
      <w:r>
        <w:t>. On the other hand, chimpanzees have lost some genes that humans still poss</w:t>
      </w:r>
      <w:r>
        <w:t xml:space="preserve">ess. A striking finding from a comparative study was that chimps completely </w:t>
      </w:r>
      <w:r>
        <w:rPr>
          <w:b/>
          <w:bCs/>
        </w:rPr>
        <w:t>lack certain inflammatory response genes</w:t>
      </w:r>
      <w:r>
        <w:t xml:space="preserve"> that humans have – for instance, genes like </w:t>
      </w:r>
      <w:r>
        <w:rPr>
          <w:i/>
          <w:iCs/>
        </w:rPr>
        <w:t>APOL1</w:t>
      </w:r>
      <w:r>
        <w:t xml:space="preserve">, </w:t>
      </w:r>
      <w:r>
        <w:rPr>
          <w:i/>
          <w:iCs/>
        </w:rPr>
        <w:t>APOL4</w:t>
      </w:r>
      <w:r>
        <w:t xml:space="preserve">, and </w:t>
      </w:r>
      <w:r>
        <w:rPr>
          <w:i/>
          <w:iCs/>
        </w:rPr>
        <w:t>CARD18</w:t>
      </w:r>
      <w:r>
        <w:t>, as well as some interleukin-1 family genes (</w:t>
      </w:r>
      <w:r>
        <w:rPr>
          <w:i/>
          <w:iCs/>
        </w:rPr>
        <w:t>IL1F7</w:t>
      </w:r>
      <w:r>
        <w:t xml:space="preserve">, </w:t>
      </w:r>
      <w:r>
        <w:rPr>
          <w:i/>
          <w:iCs/>
        </w:rPr>
        <w:t>IL1F8</w:t>
      </w:r>
      <w:r>
        <w:t>), were found</w:t>
      </w:r>
      <w:r>
        <w:t xml:space="preserve"> to be </w:t>
      </w:r>
      <w:r>
        <w:rPr>
          <w:i/>
          <w:iCs/>
        </w:rPr>
        <w:t>deleted from the chimpanzee genome</w:t>
      </w:r>
      <w:hyperlink r:id="rId66" w:anchor=":~:text=study.%20,be%20different%20regulations%20of%20these">
        <w:r>
          <w:rPr>
            <w:rStyle w:val="Hyperlink"/>
          </w:rPr>
          <w:t>[38]</w:t>
        </w:r>
      </w:hyperlink>
      <w:r>
        <w:t xml:space="preserve">. The </w:t>
      </w:r>
      <w:r>
        <w:rPr>
          <w:i/>
          <w:iCs/>
        </w:rPr>
        <w:t>APOL1</w:t>
      </w:r>
      <w:r>
        <w:t xml:space="preserve"> gene in humans provides resistance to one form of th</w:t>
      </w:r>
      <w:r>
        <w:t xml:space="preserve">e sleeping sickness parasite, and </w:t>
      </w:r>
      <w:r>
        <w:rPr>
          <w:i/>
          <w:iCs/>
        </w:rPr>
        <w:t>CARD18</w:t>
      </w:r>
      <w:r>
        <w:t xml:space="preserve"> helps regulate inflammation</w:t>
      </w:r>
      <w:hyperlink r:id="rId67" w:anchor=":~:text=study.%20,be%20different%20regulations%20of%20these">
        <w:r>
          <w:rPr>
            <w:rStyle w:val="Hyperlink"/>
          </w:rPr>
          <w:t>[38]</w:t>
        </w:r>
      </w:hyperlink>
      <w:r>
        <w:t>. The absence of these genes in chimp</w:t>
      </w:r>
      <w:r>
        <w:t>s suggests differences in immune strategies: for example, chimps might be susceptible or resistant to different pathogens than humans, or regulate inflammation differently, having evolved alternate pathways</w:t>
      </w:r>
      <w:hyperlink r:id="rId68" w:anchor=":~:text=study.%20,be%20different%20regulations%20of%20these">
        <w:r>
          <w:rPr>
            <w:rStyle w:val="Hyperlink"/>
          </w:rPr>
          <w:t>[38]</w:t>
        </w:r>
      </w:hyperlink>
      <w:r>
        <w:t>. This gene loss in chimps is perhaps balanced by the fact that humans have lost other genes with immune functions.</w:t>
      </w:r>
    </w:p>
    <w:p w:rsidR="000D288C" w:rsidRDefault="000D6DFE">
      <w:pPr>
        <w:pStyle w:val="BodyText"/>
      </w:pPr>
      <w:r>
        <w:t>Indeed, humans have their own list of g</w:t>
      </w:r>
      <w:r>
        <w:t xml:space="preserve">ene casualties. A well-known example is the </w:t>
      </w:r>
      <w:r>
        <w:rPr>
          <w:b/>
          <w:bCs/>
        </w:rPr>
        <w:t>CMAH</w:t>
      </w:r>
      <w:r>
        <w:t xml:space="preserve"> gene, which in most mammals produces an enzyme that converts one form of sialic acid sugar (Neu5Ac) to another (Neu5Gc) on cell surfaces. In humans, </w:t>
      </w:r>
      <w:r>
        <w:rPr>
          <w:i/>
          <w:iCs/>
        </w:rPr>
        <w:t>CMAH</w:t>
      </w:r>
      <w:r>
        <w:t xml:space="preserve"> was inactivated by a deletion around 2–3 million year</w:t>
      </w:r>
      <w:r>
        <w:t xml:space="preserve">s ago, so we completely </w:t>
      </w:r>
      <w:r>
        <w:rPr>
          <w:b/>
          <w:bCs/>
        </w:rPr>
        <w:t>lack Neu5Gc</w:t>
      </w:r>
      <w:r>
        <w:t xml:space="preserve"> on our cells</w:t>
      </w:r>
      <w:hyperlink r:id="rId69" w:anchor=":~:text=Both%20species%20have%20many%20specific,corresponding%20to%20the%20sixth%20ancestral">
        <w:r>
          <w:rPr>
            <w:rStyle w:val="Hyperlink"/>
          </w:rPr>
          <w:t>[39]</w:t>
        </w:r>
      </w:hyperlink>
      <w:hyperlink r:id="rId70" w:anchor=":~:text=Humans%20are%20exceptional%20because%20they,55%2C%2091">
        <w:r>
          <w:rPr>
            <w:rStyle w:val="Hyperlink"/>
          </w:rPr>
          <w:t>[22]</w:t>
        </w:r>
      </w:hyperlink>
      <w:r>
        <w:t>. Chimpanzees still have a functional CMAH and thus their cells express Neu5Gc. The loss of CMAH in huma</w:t>
      </w:r>
      <w:r>
        <w:t xml:space="preserve">ns has been linked to changes in pathogen susceptibility and possibly even dietary adaptations (for instance, humans can produce antibodies against Neu5Gc, which is found in red meat). Another gene lost in our lineage is </w:t>
      </w:r>
      <w:r>
        <w:rPr>
          <w:b/>
          <w:bCs/>
        </w:rPr>
        <w:t>CASPASE-12</w:t>
      </w:r>
      <w:r>
        <w:t>, an enzyme involved in t</w:t>
      </w:r>
      <w:r>
        <w:t xml:space="preserve">he inflammatory response. Most humans carry only a truncated, nonfunctional </w:t>
      </w:r>
      <w:r>
        <w:rPr>
          <w:i/>
          <w:iCs/>
        </w:rPr>
        <w:t>CASP12</w:t>
      </w:r>
      <w:r>
        <w:t xml:space="preserve"> due to a premature stop mutation, whereas chimpanzees (and other apes) have an intact version of the gene</w:t>
      </w:r>
      <w:hyperlink r:id="rId71" w:anchor=":~:text=Other%20examples%20include%20caspase%2012%2C,8%20%2C%20%20108%2C%2094">
        <w:r>
          <w:rPr>
            <w:rStyle w:val="Hyperlink"/>
          </w:rPr>
          <w:t>[40]</w:t>
        </w:r>
      </w:hyperlink>
      <w:r>
        <w:t xml:space="preserve">. The human </w:t>
      </w:r>
      <w:r>
        <w:rPr>
          <w:i/>
          <w:iCs/>
        </w:rPr>
        <w:t>CASP12</w:t>
      </w:r>
      <w:r>
        <w:t xml:space="preserve"> loss may alter our inflammatory reactions and has been sugg</w:t>
      </w:r>
      <w:r>
        <w:t xml:space="preserve">ested to have provided some advantage against severe bacterial infections (the nonfunctional variant has been positively selected in humans). Similarly, humans have a pseudogenized </w:t>
      </w:r>
      <w:r>
        <w:rPr>
          <w:b/>
          <w:bCs/>
        </w:rPr>
        <w:t>mannose-binding lectin</w:t>
      </w:r>
      <w:r>
        <w:t xml:space="preserve"> gene (</w:t>
      </w:r>
      <w:r>
        <w:rPr>
          <w:i/>
          <w:iCs/>
        </w:rPr>
        <w:t>MBL1P</w:t>
      </w:r>
      <w:r>
        <w:t>) that in chimpanzees is functional</w:t>
      </w:r>
      <w:hyperlink r:id="rId72" w:anchor=":~:text=Other%20examples%20include%20caspase%2012%2C,8%20%2C%20%20108%2C%2094">
        <w:r>
          <w:rPr>
            <w:rStyle w:val="Hyperlink"/>
          </w:rPr>
          <w:t>[40]</w:t>
        </w:r>
      </w:hyperlink>
      <w:r>
        <w:t>. The loss of one isoform of a hair keratin gene (</w:t>
      </w:r>
      <w:r>
        <w:rPr>
          <w:b/>
          <w:bCs/>
        </w:rPr>
        <w:t>KRTHAP1</w:t>
      </w:r>
      <w:r>
        <w:t>) in humans is another ex</w:t>
      </w:r>
      <w:r>
        <w:t xml:space="preserve">ample – this keratin pseudogene in humans might relate to differences in </w:t>
      </w:r>
      <w:r>
        <w:lastRenderedPageBreak/>
        <w:t>body hair texture or distribution compared to chimps</w:t>
      </w:r>
      <w:hyperlink r:id="rId73" w:anchor=":~:text=Other%20examples%20include%20caspase%2012%2C,8%20%2C%20%20108%2C%2094">
        <w:r>
          <w:rPr>
            <w:rStyle w:val="Hyperlink"/>
          </w:rPr>
          <w:t>[40]</w:t>
        </w:r>
      </w:hyperlink>
      <w:r>
        <w:t>. Meanwhile, chimpanzees might have extra copies or functional variants of certain genes that humans do not, though fewer examples are documented. One instance is that chimpanzees (and gorillas) have additio</w:t>
      </w:r>
      <w:r>
        <w:t>nal receptors for certain hormones or odors that in humans became inactive; for example, some steroid hormone receptor duplicates are present in chimps but lost in humans, reflecting a change in physiological regulation.</w:t>
      </w:r>
    </w:p>
    <w:p w:rsidR="000D288C" w:rsidRDefault="000D6DFE">
      <w:pPr>
        <w:pStyle w:val="BodyText"/>
      </w:pPr>
      <w:r>
        <w:t xml:space="preserve">In summary, although gene gain and </w:t>
      </w:r>
      <w:r>
        <w:t xml:space="preserve">loss events are relatively rare between humans and chimps, the ones that did occur are illuminating. </w:t>
      </w:r>
      <w:r>
        <w:rPr>
          <w:b/>
          <w:bCs/>
        </w:rPr>
        <w:t>Human-specific gene additions</w:t>
      </w:r>
      <w:r>
        <w:t xml:space="preserve"> (through duplication) tend to cluster in areas influencing brain function (e.g. ARHGAP11B, SRGAP2C, NOTCH2NL) or other comple</w:t>
      </w:r>
      <w:r>
        <w:t>x traits, and they might underpin some of the cognitive leaps in human evolution</w:t>
      </w:r>
      <w:hyperlink r:id="rId74" w:anchor=":~:text=ARHGAP11B%20is%20a%20human,and%20evolutionary%20expansion%20of%20the">
        <w:r>
          <w:rPr>
            <w:rStyle w:val="Hyperlink"/>
          </w:rPr>
          <w:t>[32]</w:t>
        </w:r>
      </w:hyperlink>
      <w:hyperlink r:id="rId75" w:anchor=":~:text=SRGAP2C%20forms%20a%20dimeric%20complex,18">
        <w:r>
          <w:rPr>
            <w:rStyle w:val="Hyperlink"/>
          </w:rPr>
          <w:t>[36]</w:t>
        </w:r>
      </w:hyperlink>
      <w:r>
        <w:t xml:space="preserve">. </w:t>
      </w:r>
      <w:r>
        <w:rPr>
          <w:b/>
          <w:bCs/>
        </w:rPr>
        <w:t>Chimp-specific gene losses</w:t>
      </w:r>
      <w:r>
        <w:t xml:space="preserve"> (or vice versa, human losses) often involve immune genes and surface molecules (e.g. CMAH, CASP12, APOL g</w:t>
      </w:r>
      <w:r>
        <w:t>enes), potentially tied to species-specific disease pressures and life history. Each species-specific gene or deletion provides a natural experiment in evolution, showing how losing or gaining even a single gene can sometimes have outsized phenotypic conse</w:t>
      </w:r>
      <w:r>
        <w:t>quences. Identifying these unique genes helps answer whether there are genes “exclusive” to humans that could explain our distinct biology. So far, the emerging answer is that there is no single “human-exclusive” gene responsible for humanity; rather, a co</w:t>
      </w:r>
      <w:r>
        <w:t>llection of small genetic innovations and deletions, layered on top of a common genomic framework, collectively contribute to the differences we observe between the species.</w:t>
      </w:r>
    </w:p>
    <w:p w:rsidR="000D288C" w:rsidRDefault="000D6DFE">
      <w:pPr>
        <w:pStyle w:val="Heading2"/>
      </w:pPr>
      <w:bookmarkStart w:id="10" w:name="Xd179864ef0fc7a87d4396f447c32df724b74069"/>
      <w:bookmarkEnd w:id="9"/>
      <w:r>
        <w:t>Genes for Brain Development and Cognition</w:t>
      </w:r>
    </w:p>
    <w:p w:rsidR="000D288C" w:rsidRDefault="000D6DFE">
      <w:pPr>
        <w:pStyle w:val="FirstParagraph"/>
      </w:pPr>
      <w:r>
        <w:t>Differences in brain size and cognitive ability are among the most salient distinctions between humans and chimpanzees. Accordingly, genes involved in brain development, function, and neural plasticity have been prime candidates in the search for genetic u</w:t>
      </w:r>
      <w:r>
        <w:t>nderpinnings of human uniqueness. Many such genes are highly conserved, but a few show notable changes or evolutionary histories that set humans apart.</w:t>
      </w:r>
    </w:p>
    <w:p w:rsidR="000D288C" w:rsidRDefault="000D6DFE">
      <w:pPr>
        <w:pStyle w:val="BodyText"/>
      </w:pPr>
      <w:r>
        <w:t xml:space="preserve">One often-cited example is </w:t>
      </w:r>
      <w:r>
        <w:rPr>
          <w:b/>
          <w:bCs/>
        </w:rPr>
        <w:t>FOXP2</w:t>
      </w:r>
      <w:r>
        <w:t>, a gene encoding a transcription factor linked to speech and language c</w:t>
      </w:r>
      <w:r>
        <w:t xml:space="preserve">apabilities. Mutations in </w:t>
      </w:r>
      <w:r>
        <w:rPr>
          <w:i/>
          <w:iCs/>
        </w:rPr>
        <w:t>FOXP2</w:t>
      </w:r>
      <w:r>
        <w:t xml:space="preserve"> in humans can cause severe speech and language disorders, highlighting its importance in neural circuits for vocal learning. When the human and chimp FOXP2 genes were compared, scientists found that </w:t>
      </w:r>
      <w:r>
        <w:rPr>
          <w:i/>
          <w:iCs/>
        </w:rPr>
        <w:t>FOXP2</w:t>
      </w:r>
      <w:r>
        <w:t xml:space="preserve"> experienced acceler</w:t>
      </w:r>
      <w:r>
        <w:t xml:space="preserve">ated evolution in the human lineage. In particular, the human FOXP2 protein differs by </w:t>
      </w:r>
      <w:r>
        <w:rPr>
          <w:b/>
          <w:bCs/>
        </w:rPr>
        <w:t>two amino acids</w:t>
      </w:r>
      <w:r>
        <w:t xml:space="preserve"> from that of chimps (and most other mammals) – changes that are believed to be functionally significant</w:t>
      </w:r>
      <w:hyperlink r:id="rId76" w:anchor=":~:text=There%20is%20a%20connection%20identified,learning%20when%20both%20declarative%20and">
        <w:r>
          <w:rPr>
            <w:rStyle w:val="Hyperlink"/>
          </w:rPr>
          <w:t>[41]</w:t>
        </w:r>
      </w:hyperlink>
      <w:r>
        <w:t xml:space="preserve">. These two substitutions (Thr303Asn and Asn325Ser) arose since our divergence from chimps and one of them even </w:t>
      </w:r>
      <w:r>
        <w:t>introduced a new potential phosphorylation site</w:t>
      </w:r>
      <w:hyperlink r:id="rId77" w:anchor=":~:text=responsible%20for%20speech%20and%20language,45">
        <w:r>
          <w:rPr>
            <w:rStyle w:val="Hyperlink"/>
          </w:rPr>
          <w:t>[42]</w:t>
        </w:r>
      </w:hyperlink>
      <w:r>
        <w:t>. The fact that FOXP2 remained almost unchanged in a</w:t>
      </w:r>
      <w:r>
        <w:t>ll other primates but picked up two changes in humans suggests positive selection, perhaps related to the evolution of spoken language</w:t>
      </w:r>
      <w:hyperlink r:id="rId78" w:anchor=":~:text=There%20is%20a%20connection%20identified,learning%20when%20both%20declarative%20and">
        <w:r>
          <w:rPr>
            <w:rStyle w:val="Hyperlink"/>
          </w:rPr>
          <w:t>[41]</w:t>
        </w:r>
      </w:hyperlink>
      <w:r>
        <w:t>. Experiments support the idea that these changes had effects: mice engineered to carry the human-like FOXP2 exhibit alterations in neuron synaptic plasticity and learning ability (inc</w:t>
      </w:r>
      <w:r>
        <w:t>luding faster transition from declarative to procedural learning) compared to normal mice</w:t>
      </w:r>
      <w:hyperlink r:id="rId79" w:anchor=":~:text=evolution%20,45">
        <w:r>
          <w:rPr>
            <w:rStyle w:val="Hyperlink"/>
          </w:rPr>
          <w:t>[43]</w:t>
        </w:r>
      </w:hyperlink>
      <w:r>
        <w:t>. While FOXP2 is by no means “the languag</w:t>
      </w:r>
      <w:r>
        <w:t>e gene” in any simple sense, it exemplifies how a couple of amino acid changes in a key neural gene could contribute to human-specific cognitive traits.</w:t>
      </w:r>
    </w:p>
    <w:p w:rsidR="000D288C" w:rsidRDefault="000D6DFE">
      <w:pPr>
        <w:pStyle w:val="BodyText"/>
      </w:pPr>
      <w:r>
        <w:lastRenderedPageBreak/>
        <w:t xml:space="preserve">Another set of genes, identified through population genetic analysis, are those controlling </w:t>
      </w:r>
      <w:r>
        <w:rPr>
          <w:b/>
          <w:bCs/>
        </w:rPr>
        <w:t>brain size</w:t>
      </w:r>
      <w:r>
        <w:t>.</w:t>
      </w:r>
      <w:r>
        <w:t xml:space="preserve"> Two notable genes are linked to primary microcephaly when mutated (resulting in a significantly reduced brain size in humans): </w:t>
      </w:r>
      <w:r>
        <w:rPr>
          <w:b/>
          <w:bCs/>
        </w:rPr>
        <w:t>MCPH1</w:t>
      </w:r>
      <w:r>
        <w:t xml:space="preserve"> and </w:t>
      </w:r>
      <w:r>
        <w:rPr>
          <w:b/>
          <w:bCs/>
        </w:rPr>
        <w:t>ASPM</w:t>
      </w:r>
      <w:r>
        <w:t xml:space="preserve">. These genes regulate aspects of neural progenitor cell division. Studies have found that both </w:t>
      </w:r>
      <w:r>
        <w:rPr>
          <w:i/>
          <w:iCs/>
        </w:rPr>
        <w:t>MCPH1</w:t>
      </w:r>
      <w:r>
        <w:t xml:space="preserve"> and </w:t>
      </w:r>
      <w:r>
        <w:rPr>
          <w:i/>
          <w:iCs/>
        </w:rPr>
        <w:t>ASPM</w:t>
      </w:r>
      <w:r>
        <w:t xml:space="preserve"> sho</w:t>
      </w:r>
      <w:r>
        <w:t xml:space="preserve">w signs of adaptive evolution in humans. </w:t>
      </w:r>
      <w:r>
        <w:rPr>
          <w:i/>
          <w:iCs/>
        </w:rPr>
        <w:t>MCPH1</w:t>
      </w:r>
      <w:r>
        <w:t xml:space="preserve"> (Microcephalin-1) underwent strong positive selection during human evolution and even continues to show signs of selection in modern human populations</w:t>
      </w:r>
      <w:hyperlink r:id="rId80" w:anchor=":~:text=The%20microcephalin%20gene%20MCPH1%20is,100">
        <w:r>
          <w:rPr>
            <w:rStyle w:val="Hyperlink"/>
          </w:rPr>
          <w:t>[44]</w:t>
        </w:r>
      </w:hyperlink>
      <w:r>
        <w:t xml:space="preserve">. </w:t>
      </w:r>
      <w:r>
        <w:rPr>
          <w:i/>
          <w:iCs/>
        </w:rPr>
        <w:t>ASPM</w:t>
      </w:r>
      <w:r>
        <w:t xml:space="preserve"> (Abnormal Spindle-like Microcephaly gene) likewise has an accelerated rate of non-synonymous (amino-acid changing) mutations in the hominin lineage, with </w:t>
      </w:r>
      <w:r>
        <w:t>the highest ratio of such changes in humans relative to apes</w:t>
      </w:r>
      <w:hyperlink r:id="rId81" w:anchor=":~:text=During%20human%20speciation%2C%20this%20gene,100">
        <w:r>
          <w:rPr>
            <w:rStyle w:val="Hyperlink"/>
          </w:rPr>
          <w:t>[45]</w:t>
        </w:r>
      </w:hyperlink>
      <w:r>
        <w:t>. These signatures suggest that increasing brain size or complexity was a significant selective pressure. In chimps, these genes are present and functional, but they did not accumulate the same series of specific changes seen in humans. The functional cons</w:t>
      </w:r>
      <w:r>
        <w:t>equence is hard to measure, but the human variants may contribute to our larger brain volume or altered neural development timing.</w:t>
      </w:r>
    </w:p>
    <w:p w:rsidR="000D288C" w:rsidRDefault="000D6DFE">
      <w:pPr>
        <w:pStyle w:val="BodyText"/>
      </w:pPr>
      <w:r>
        <w:t xml:space="preserve">Human-specific gene duplications discussed earlier also fall in this category. Genes like </w:t>
      </w:r>
      <w:r>
        <w:rPr>
          <w:b/>
          <w:bCs/>
        </w:rPr>
        <w:t>ARHGAP11B</w:t>
      </w:r>
      <w:r>
        <w:t xml:space="preserve">, </w:t>
      </w:r>
      <w:r>
        <w:rPr>
          <w:b/>
          <w:bCs/>
        </w:rPr>
        <w:t>NOTCH2NL</w:t>
      </w:r>
      <w:r>
        <w:t xml:space="preserve">, and </w:t>
      </w:r>
      <w:r>
        <w:rPr>
          <w:b/>
          <w:bCs/>
        </w:rPr>
        <w:t>SRGAP2C</w:t>
      </w:r>
      <w:r>
        <w:t xml:space="preserve"> ar</w:t>
      </w:r>
      <w:r>
        <w:t>e all tied to expanding the cortical neural progenitor pool or modulating synaptic maturation</w:t>
      </w:r>
      <w:hyperlink r:id="rId82" w:anchor=":~:text=ARHGAP11B%20is%20a%20human,and%20evolutionary%20expansion%20of%20the">
        <w:r>
          <w:rPr>
            <w:rStyle w:val="Hyperlink"/>
          </w:rPr>
          <w:t>[32]</w:t>
        </w:r>
      </w:hyperlink>
      <w:hyperlink r:id="rId83" w:anchor=":~:text=protein%20SRGAP2%20gene%20in%20human,Truncated%20protein">
        <w:r>
          <w:rPr>
            <w:rStyle w:val="Hyperlink"/>
          </w:rPr>
          <w:t>[35]</w:t>
        </w:r>
      </w:hyperlink>
      <w:r>
        <w:t xml:space="preserve">. For instance, expression of </w:t>
      </w:r>
      <w:r>
        <w:rPr>
          <w:i/>
          <w:iCs/>
        </w:rPr>
        <w:t>ARHGAP11B</w:t>
      </w:r>
      <w:r>
        <w:t xml:space="preserve"> in chimpanzee brain organoids (miniature lab-grown brains) has been</w:t>
      </w:r>
      <w:r>
        <w:t xml:space="preserve"> shown to increase the production of basal radial glial cells, a type of stem cell associated with folding and enlarging the neocortex</w:t>
      </w:r>
      <w:hyperlink r:id="rId84" w:anchor=":~:text=Human%E2%80%90specific%20ARHGAP11B%20ensures%20human%E2%80%90like%20basal,key%20role%20in%20neocortex%20expansion">
        <w:r>
          <w:rPr>
            <w:rStyle w:val="Hyperlink"/>
          </w:rPr>
          <w:t>[46]</w:t>
        </w:r>
      </w:hyperlink>
      <w:r>
        <w:t xml:space="preserve">. Likewise, the human-specific </w:t>
      </w:r>
      <w:r>
        <w:rPr>
          <w:i/>
          <w:iCs/>
        </w:rPr>
        <w:t>NOTCH2NL</w:t>
      </w:r>
      <w:r>
        <w:t xml:space="preserve"> copies boost stem cell renewal in the developing cortex, potentially lengthening the neurodevelopmental period and yielding more neuro</w:t>
      </w:r>
      <w:r>
        <w:t>ns</w:t>
      </w:r>
      <w:hyperlink r:id="rId85" w:anchor=":~:text=Four%20paralogs%20of%20the%20NOTCH2,Three%20of%20the">
        <w:r>
          <w:rPr>
            <w:rStyle w:val="Hyperlink"/>
          </w:rPr>
          <w:t>[34]</w:t>
        </w:r>
      </w:hyperlink>
      <w:r>
        <w:t>. These genetic differences might help explain why the human brain ends up roughly three times la</w:t>
      </w:r>
      <w:r>
        <w:t>rger than a chimp’s and with enhanced cortical folding and complexity.</w:t>
      </w:r>
    </w:p>
    <w:p w:rsidR="000D288C" w:rsidRDefault="000D6DFE">
      <w:pPr>
        <w:pStyle w:val="BodyText"/>
      </w:pPr>
      <w:r>
        <w:t>It’s not only genes that differ, but also gene regulation in the brain. Transcriptome studies have revealed that, surprisingly, the overall gene expression profiles in human and chimp b</w:t>
      </w:r>
      <w:r>
        <w:t>rains are quite similar – in fact, more similar than those of other organs like liver or blood</w:t>
      </w:r>
      <w:hyperlink r:id="rId86" w:anchor=":~:text=match%20at%20L528%20predominantly%20monogamous,109">
        <w:r>
          <w:rPr>
            <w:rStyle w:val="Hyperlink"/>
          </w:rPr>
          <w:t>[47]</w:t>
        </w:r>
      </w:hyperlink>
      <w:r>
        <w:t>.</w:t>
      </w:r>
      <w:r>
        <w:t xml:space="preserve"> This indicates that many neural gene expression patterns were already in place in the common ancestor. However, certain brain regions do show notable expression differences. The human </w:t>
      </w:r>
      <w:r>
        <w:rPr>
          <w:b/>
          <w:bCs/>
        </w:rPr>
        <w:t>prefrontal cortex</w:t>
      </w:r>
      <w:r>
        <w:t>, for instance, has distinct expression of a set of ge</w:t>
      </w:r>
      <w:r>
        <w:t>nes compared to chimps, many of which relate to synaptic function and neuroplasticity</w:t>
      </w:r>
      <w:hyperlink r:id="rId87" w:anchor=":~:text=predominantly%20monogamous%20behavior%20in%20humans,109">
        <w:r>
          <w:rPr>
            <w:rStyle w:val="Hyperlink"/>
          </w:rPr>
          <w:t>[48]</w:t>
        </w:r>
      </w:hyperlink>
      <w:r>
        <w:t>. Add</w:t>
      </w:r>
      <w:r>
        <w:t xml:space="preserve">itionally, the </w:t>
      </w:r>
      <w:r>
        <w:rPr>
          <w:i/>
          <w:iCs/>
        </w:rPr>
        <w:t>timing</w:t>
      </w:r>
      <w:r>
        <w:t xml:space="preserve"> of gene expression in the brain can differ: humans have a prolonged developmental timeline. One study found that groups of genes reach peak expression later in humans than in chimps (for example, genes involved in synapse formation pe</w:t>
      </w:r>
      <w:r>
        <w:t>ak in childhood in chimps but only in adolescence in humans)</w:t>
      </w:r>
      <w:hyperlink r:id="rId88" w:anchor=":~:text=timing%20in%20the%20postnatal%20brain,cortex%20was%20shifted%20from%201">
        <w:r>
          <w:rPr>
            <w:rStyle w:val="Hyperlink"/>
          </w:rPr>
          <w:t>[49]</w:t>
        </w:r>
      </w:hyperlink>
      <w:r>
        <w:t>. This extende</w:t>
      </w:r>
      <w:r>
        <w:t>d developmental window (neoteny) in humans might allow more complex neural circuitry to form and learning to occur over a longer childhood.</w:t>
      </w:r>
    </w:p>
    <w:p w:rsidR="000D288C" w:rsidRDefault="000D6DFE">
      <w:pPr>
        <w:pStyle w:val="BodyText"/>
      </w:pPr>
      <w:r>
        <w:t>In terms of neurobiology-related genes, other intriguing differences include neurotransmitter systems and brain ener</w:t>
      </w:r>
      <w:r>
        <w:t xml:space="preserve">gy metabolism. For instance, genes in the glutamate receptor family and dopamine signaling pathways have some human-specific sequence changes or expression differences, which could influence neuronal communication. One example from biochemical genetics is </w:t>
      </w:r>
      <w:r>
        <w:t xml:space="preserve">in sialic acid biology: the gene </w:t>
      </w:r>
      <w:r>
        <w:rPr>
          <w:b/>
          <w:bCs/>
        </w:rPr>
        <w:t>SIGLEC-11</w:t>
      </w:r>
      <w:r>
        <w:t xml:space="preserve">, which encodes a sialic acid-binding receptor on microglia (brain </w:t>
      </w:r>
      <w:r>
        <w:lastRenderedPageBreak/>
        <w:t>immune cells), underwent a human-specific gene conversion that changed its binding specificity</w:t>
      </w:r>
      <w:hyperlink r:id="rId89" w:anchor=":~:text=Moreover%2C%20the%20mechanism%20of%20sialic,106">
        <w:r>
          <w:rPr>
            <w:rStyle w:val="Hyperlink"/>
          </w:rPr>
          <w:t>[50]</w:t>
        </w:r>
      </w:hyperlink>
      <w:r>
        <w:t>. In humans, Siglec-11 can still bind certain brain-prevalent sialic acids but has a reduced ability to recognize others due to a partial conversion wi</w:t>
      </w:r>
      <w:r>
        <w:t>th a pseudogene</w:t>
      </w:r>
      <w:hyperlink r:id="rId90" w:anchor=":~:text=Moreover%2C%20the%20mechanism%20of%20sialic,106">
        <w:r>
          <w:rPr>
            <w:rStyle w:val="Hyperlink"/>
          </w:rPr>
          <w:t>[50]</w:t>
        </w:r>
      </w:hyperlink>
      <w:r>
        <w:t>. This, coupled with the human loss of Neu5Gc (a form of sialic acid – see previous</w:t>
      </w:r>
      <w:r>
        <w:t xml:space="preserve"> section on CMAH), means the biochemical environment in the human brain’s extracellular matrix is unique, potentially affecting neuroinflammation or synaptic interactions</w:t>
      </w:r>
      <w:hyperlink r:id="rId91" w:anchor=":~:text=conversion%20with%20the%20pseudogene%20SIGLEC16,106">
        <w:r>
          <w:rPr>
            <w:rStyle w:val="Hyperlink"/>
          </w:rPr>
          <w:t>[51]</w:t>
        </w:r>
      </w:hyperlink>
      <w:r>
        <w:t xml:space="preserve">. Even the myelin-producing gene </w:t>
      </w:r>
      <w:r>
        <w:rPr>
          <w:i/>
          <w:iCs/>
        </w:rPr>
        <w:t>MOBP</w:t>
      </w:r>
      <w:r>
        <w:t xml:space="preserve"> has a human-specific change that creates a new isoform of myelin protein – a twist that might subtly alter neuronal insulation.</w:t>
      </w:r>
    </w:p>
    <w:p w:rsidR="000D288C" w:rsidRDefault="000D6DFE">
      <w:pPr>
        <w:pStyle w:val="BodyText"/>
      </w:pPr>
      <w:r>
        <w:t>Taken together</w:t>
      </w:r>
      <w:r>
        <w:t xml:space="preserve">, the genetic comparisons for brain-related genes paint a picture where </w:t>
      </w:r>
      <w:r>
        <w:rPr>
          <w:b/>
          <w:bCs/>
        </w:rPr>
        <w:t>many small changes</w:t>
      </w:r>
      <w:r>
        <w:t xml:space="preserve"> – a couple of critical amino acid substitutions here, a duplicated gene there, a tweaked enhancer elsewhere – collectively set the stage for the human brain’s evolut</w:t>
      </w:r>
      <w:r>
        <w:t>ion. No single “brain gene” differentiates us from chimps; instead, it appears to be an aggregate effect of regulatory and protein changes in numerous genes that influence neuronal proliferation, connectivity, and cortical organization. Evolutionary theory</w:t>
      </w:r>
      <w:r>
        <w:t xml:space="preserve"> predicts that cognitive advances would likely involve regulatory changes (since those can fine-tune complex developmental processes without disrupting existing function), and indeed we see an abundance of human-specific regulatory sequences near developme</w:t>
      </w:r>
      <w:r>
        <w:t>ntal genes</w:t>
      </w:r>
      <w:hyperlink r:id="rId92" w:anchor=":~:text=Non,48%20%2C%20%20113">
        <w:r>
          <w:rPr>
            <w:rStyle w:val="Hyperlink"/>
          </w:rPr>
          <w:t>[23]</w:t>
        </w:r>
      </w:hyperlink>
      <w:r>
        <w:t xml:space="preserve">. The </w:t>
      </w:r>
      <w:r>
        <w:rPr>
          <w:b/>
          <w:bCs/>
        </w:rPr>
        <w:t>HARs</w:t>
      </w:r>
      <w:r>
        <w:t xml:space="preserve"> near brain genes and experiments like HARE5 are prime examples. In conclusion, comparing brain developm</w:t>
      </w:r>
      <w:r>
        <w:t xml:space="preserve">ent genes between humans and chimpanzees highlights a consistent theme: preservation of most fundamental neural genes, but with a suite of human-lineage modifications – from </w:t>
      </w:r>
      <w:r>
        <w:rPr>
          <w:i/>
          <w:iCs/>
        </w:rPr>
        <w:t>FOXP2</w:t>
      </w:r>
      <w:r>
        <w:t xml:space="preserve"> to </w:t>
      </w:r>
      <w:r>
        <w:rPr>
          <w:i/>
          <w:iCs/>
        </w:rPr>
        <w:t>ARHGAP11B</w:t>
      </w:r>
      <w:r>
        <w:t xml:space="preserve"> – that may underlie our species’ unparalleled cognitive abiliti</w:t>
      </w:r>
      <w:r>
        <w:t>es.</w:t>
      </w:r>
    </w:p>
    <w:p w:rsidR="000D288C" w:rsidRDefault="000D6DFE">
      <w:pPr>
        <w:pStyle w:val="Heading2"/>
      </w:pPr>
      <w:bookmarkStart w:id="11" w:name="Xb4ea3fdd942670f7ba9a927eb25a02c7ad4ebc1"/>
      <w:bookmarkEnd w:id="10"/>
      <w:r>
        <w:t>Immune System Genes and Disease Resistance</w:t>
      </w:r>
    </w:p>
    <w:p w:rsidR="000D288C" w:rsidRDefault="000D6DFE">
      <w:pPr>
        <w:pStyle w:val="FirstParagraph"/>
      </w:pPr>
      <w:r>
        <w:t>The immune systems of humans and chimpanzees are broadly similar, reflecting their descent from a common ancestor that had a fairly advanced primate immune repertoire. Both species possess the same major classes of immune genes – for instance, the genes en</w:t>
      </w:r>
      <w:r>
        <w:t>coding Toll-like receptors, cytokines, Major Histocompatibility Complex (MHC) proteins, immunoglobulins, and so forth. However, the evolutionary arms race with pathogens has driven many immune-related genes to diverge more rapidly than average, and in some</w:t>
      </w:r>
      <w:r>
        <w:t xml:space="preserve"> cases to different outcomes in humans versus chimps. These differences can shed light on why the two species exhibit distinct susceptibilities or resistances to certain diseases.</w:t>
      </w:r>
    </w:p>
    <w:p w:rsidR="000D288C" w:rsidRDefault="000D6DFE">
      <w:pPr>
        <w:pStyle w:val="BodyText"/>
      </w:pPr>
      <w:r>
        <w:t>One category of immune genes that shows differences are those involved in pa</w:t>
      </w:r>
      <w:r>
        <w:t xml:space="preserve">thogen recognition. For example, the T-cell receptor gamma locus in humans has a noteworthy difference: a specific V gene segment called </w:t>
      </w:r>
      <w:r>
        <w:rPr>
          <w:b/>
          <w:bCs/>
        </w:rPr>
        <w:t>TCR gamma variable 10 (TCRGV10)</w:t>
      </w:r>
      <w:r>
        <w:t xml:space="preserve"> carries a point mutation in humans that destroys a splice site, rendering that segment </w:t>
      </w:r>
      <w:r>
        <w:t>non-functional</w:t>
      </w:r>
      <w:hyperlink r:id="rId93" w:anchor=":~:text=Another%20group%20of%20highly%20diverged,102">
        <w:r>
          <w:rPr>
            <w:rStyle w:val="Hyperlink"/>
          </w:rPr>
          <w:t>[52]</w:t>
        </w:r>
      </w:hyperlink>
      <w:r>
        <w:t>. In chimpanzees, the equivalent gene segment lacks this mutation and remains functiona</w:t>
      </w:r>
      <w:r>
        <w:t>l, meaning chimps can produce a T-cell receptor variant that humans essentially cannot</w:t>
      </w:r>
      <w:hyperlink r:id="rId94" w:anchor=":~:text=Another%20group%20of%20highly%20diverged,102">
        <w:r>
          <w:rPr>
            <w:rStyle w:val="Hyperlink"/>
          </w:rPr>
          <w:t>[52]</w:t>
        </w:r>
      </w:hyperlink>
      <w:r>
        <w:t>. The functiona</w:t>
      </w:r>
      <w:r>
        <w:t>l impact of this single mutation on immune response is not fully clear, but it demonstrates how even one base change can alter the immune gene repertoire between species.</w:t>
      </w:r>
    </w:p>
    <w:p w:rsidR="000D288C" w:rsidRDefault="000D6DFE">
      <w:pPr>
        <w:pStyle w:val="BodyText"/>
      </w:pPr>
      <w:r>
        <w:lastRenderedPageBreak/>
        <w:t xml:space="preserve">Another significant set of changes is in genes related to </w:t>
      </w:r>
      <w:r>
        <w:rPr>
          <w:b/>
          <w:bCs/>
        </w:rPr>
        <w:t>sialic acids</w:t>
      </w:r>
      <w:r>
        <w:t xml:space="preserve"> – sugars on ce</w:t>
      </w:r>
      <w:r>
        <w:t xml:space="preserve">ll surfaces that many pathogens target to gain entry or evade immune detection. Humans and chimps differ markedly here. As mentioned, humans lost the </w:t>
      </w:r>
      <w:r>
        <w:rPr>
          <w:i/>
          <w:iCs/>
        </w:rPr>
        <w:t>CMAH</w:t>
      </w:r>
      <w:r>
        <w:t xml:space="preserve"> enzyme and thus do not produce Neu5Gc sialic acid</w:t>
      </w:r>
      <w:hyperlink r:id="rId95" w:anchor=":~:text=Both%20species%20have%20many%20specific,corresponding%20to%20the%20sixth%20ancestral">
        <w:r>
          <w:rPr>
            <w:rStyle w:val="Hyperlink"/>
          </w:rPr>
          <w:t>[39]</w:t>
        </w:r>
      </w:hyperlink>
      <w:r>
        <w:t>. This not only affects pathogens (some microbes bind Neu5Gc, so losing it might have protected humans from those</w:t>
      </w:r>
      <w:r>
        <w:t xml:space="preserve"> pathogens), but also has caused compensatory changes in sialic-acid-binding receptors. The </w:t>
      </w:r>
      <w:r>
        <w:rPr>
          <w:b/>
          <w:bCs/>
        </w:rPr>
        <w:t>SIGLEC</w:t>
      </w:r>
      <w:r>
        <w:t xml:space="preserve"> family are such receptors on immune cells. In humans, </w:t>
      </w:r>
      <w:r>
        <w:rPr>
          <w:b/>
          <w:bCs/>
        </w:rPr>
        <w:t>SIGLEC-12</w:t>
      </w:r>
      <w:r>
        <w:t xml:space="preserve"> has a mutation (R122C) that knocks out its sialic acid binding ability; it’s effectively a ps</w:t>
      </w:r>
      <w:r>
        <w:t>eudogene in terms of function, even though it’s still expressed</w:t>
      </w:r>
      <w:hyperlink r:id="rId96" w:anchor=":~:text=conversion%20with%20the%20pseudogene%20SIGLEC16,106">
        <w:r>
          <w:rPr>
            <w:rStyle w:val="Hyperlink"/>
          </w:rPr>
          <w:t>[53]</w:t>
        </w:r>
      </w:hyperlink>
      <w:r>
        <w:t>. Chimp Siglec-12 retains its b</w:t>
      </w:r>
      <w:r>
        <w:t xml:space="preserve">inding. Similarly, </w:t>
      </w:r>
      <w:r>
        <w:rPr>
          <w:b/>
          <w:bCs/>
        </w:rPr>
        <w:t>SIGLEC-11</w:t>
      </w:r>
      <w:r>
        <w:t xml:space="preserve"> in humans underwent a gene conversion with an adjacent pseudogene (SIGLEC16) that altered its binding profile</w:t>
      </w:r>
      <w:hyperlink r:id="rId97" w:anchor=":~:text=Moreover%2C%20the%20mechanism%20of%20sialic,106">
        <w:r>
          <w:rPr>
            <w:rStyle w:val="Hyperlink"/>
          </w:rPr>
          <w:t>[50]</w:t>
        </w:r>
      </w:hyperlink>
      <w:r>
        <w:t>. Human Siglec-11 still binds certain “self” sialic acids (notably a type abundant in the brain), but its change likely adjusted how microglia respond to cells in the CNS or to invading organisms</w:t>
      </w:r>
      <w:hyperlink r:id="rId98" w:anchor=":~:text=conversion%20with%20the%20pseudogene%20SIGLEC16,106">
        <w:r>
          <w:rPr>
            <w:rStyle w:val="Hyperlink"/>
          </w:rPr>
          <w:t>[51]</w:t>
        </w:r>
      </w:hyperlink>
      <w:r>
        <w:t>. These human-specific changes in sialic biology are hypothesized to influence our inflammation pathways and vulner</w:t>
      </w:r>
      <w:r>
        <w:t>ability to diseases – for instance, humans may experience different levels of inflammation in response to tissue damage or infection compared to chimps, possibly contributing to differences in diseases like Alzheimer’s or HIV progression.</w:t>
      </w:r>
    </w:p>
    <w:p w:rsidR="000D288C" w:rsidRDefault="000D6DFE">
      <w:pPr>
        <w:pStyle w:val="BodyText"/>
      </w:pPr>
      <w:r>
        <w:t xml:space="preserve">The </w:t>
      </w:r>
      <w:r>
        <w:rPr>
          <w:b/>
          <w:bCs/>
        </w:rPr>
        <w:t>innate immune</w:t>
      </w:r>
      <w:r>
        <w:rPr>
          <w:b/>
          <w:bCs/>
        </w:rPr>
        <w:t xml:space="preserve"> system</w:t>
      </w:r>
      <w:r>
        <w:t xml:space="preserve"> – our first line of defense – also shows divergence. Genes like </w:t>
      </w:r>
      <w:r>
        <w:rPr>
          <w:i/>
          <w:iCs/>
        </w:rPr>
        <w:t>TLR4</w:t>
      </w:r>
      <w:r>
        <w:t xml:space="preserve"> (a toll-like receptor recognizing bacterial LPS) and </w:t>
      </w:r>
      <w:r>
        <w:rPr>
          <w:i/>
          <w:iCs/>
        </w:rPr>
        <w:t>PKR</w:t>
      </w:r>
      <w:r>
        <w:t xml:space="preserve"> (an antiviral response kinase) show some human-specific sequence differences or expression level changes, though these are</w:t>
      </w:r>
      <w:r>
        <w:t xml:space="preserve"> subtle. More striking are the copy number variations in immune gene families. The MHC region (also called HLA in humans) is extremely polymorphic in both species, but humans and chimps carry different sets of alleles and genes. For example, humans have a </w:t>
      </w:r>
      <w:r>
        <w:t xml:space="preserve">set of </w:t>
      </w:r>
      <w:r>
        <w:rPr>
          <w:b/>
          <w:bCs/>
        </w:rPr>
        <w:t>killer-cell immunoglobulin-like receptors (KIR)</w:t>
      </w:r>
      <w:r>
        <w:t xml:space="preserve"> on Natural Killer cells that regulate their activity; the KIR gene content can differ even between human populations, and between humans and chimps the gene content and specific variants differ signifi</w:t>
      </w:r>
      <w:r>
        <w:t xml:space="preserve">cantly, reflecting different infectious disease pressures. Chimpanzees, for instance, do not suffer from some human diseases like severe malaria caused by </w:t>
      </w:r>
      <w:r>
        <w:rPr>
          <w:i/>
          <w:iCs/>
        </w:rPr>
        <w:t>Plasmodium falciparum</w:t>
      </w:r>
      <w:r>
        <w:t>, and part of that might be due to differences in their red blood cell surface r</w:t>
      </w:r>
      <w:r>
        <w:t>eceptors or immune response genes shaped by different pathogen environments.</w:t>
      </w:r>
    </w:p>
    <w:p w:rsidR="000D288C" w:rsidRDefault="000D6DFE">
      <w:pPr>
        <w:pStyle w:val="BodyText"/>
      </w:pPr>
      <w:r>
        <w:t xml:space="preserve">Adaptive immunity genes (like those for antibodies) are generally conserved, but there is evidence for accelerated evolution in many </w:t>
      </w:r>
      <w:r>
        <w:rPr>
          <w:b/>
          <w:bCs/>
        </w:rPr>
        <w:t>antiviral restriction factors</w:t>
      </w:r>
      <w:r>
        <w:t xml:space="preserve">. One example is </w:t>
      </w:r>
      <w:r>
        <w:t xml:space="preserve">the gene </w:t>
      </w:r>
      <w:r>
        <w:rPr>
          <w:b/>
          <w:bCs/>
        </w:rPr>
        <w:t>TRIM5α</w:t>
      </w:r>
      <w:r>
        <w:t>, which in rhesus monkeys confers resistance to HIV but in humans is not effective against HIV-1. Chimps have their own version of TRIM5α; they also naturally resist progression to AIDS after SIV (the simian version of HIV) infection, hintin</w:t>
      </w:r>
      <w:r>
        <w:t xml:space="preserve">g that their immune system handles lentiviruses differently. Researchers have found that regions of the genome responsible for </w:t>
      </w:r>
      <w:r>
        <w:rPr>
          <w:b/>
          <w:bCs/>
        </w:rPr>
        <w:t>adaptive immunity evolve very rapidly</w:t>
      </w:r>
      <w:r>
        <w:t>, leading to species-specific immune genes accumulating over time</w:t>
      </w:r>
      <w:hyperlink r:id="rId99" w:anchor=":~:text=For%20example%2C%20the%20team%20analyzed,author%20on%20the%20paper">
        <w:r>
          <w:rPr>
            <w:rStyle w:val="Hyperlink"/>
          </w:rPr>
          <w:t>[54]</w:t>
        </w:r>
      </w:hyperlink>
      <w:hyperlink r:id="rId100" w:anchor=":~:text=%E2%80%9CWe%20see%20that%20these%20regions,%E2%80%9D">
        <w:r>
          <w:rPr>
            <w:rStyle w:val="Hyperlink"/>
          </w:rPr>
          <w:t>[55]</w:t>
        </w:r>
      </w:hyperlink>
      <w:r>
        <w:t>. A recent comprehensive genome comparison noted that many changes between human and ape genomes occur in immune regions and that structural variations are a driving force in these differences</w:t>
      </w:r>
      <w:hyperlink r:id="rId101" w:anchor=":~:text=%E2%80%9CWe%20see%20that%20these%20regions,%E2%80%9D">
        <w:r>
          <w:rPr>
            <w:rStyle w:val="Hyperlink"/>
          </w:rPr>
          <w:t>[55]</w:t>
        </w:r>
      </w:hyperlink>
      <w:hyperlink r:id="rId102" w:anchor=":~:text=in%20humans%20to%20regions%20in,structural%20variations%20are%20the%20driving">
        <w:r>
          <w:rPr>
            <w:rStyle w:val="Hyperlink"/>
          </w:rPr>
          <w:t>[56]</w:t>
        </w:r>
      </w:hyperlink>
      <w:r>
        <w:t xml:space="preserve">. In practice, this means certain immune gene clusters – such as those encoding immunoglobulin subunits, defensin antimicrobial peptides, or </w:t>
      </w:r>
      <w:r>
        <w:lastRenderedPageBreak/>
        <w:t>the leukocyte receptor complex – ma</w:t>
      </w:r>
      <w:r>
        <w:t>y have different gene counts or haplotypes in humans versus chimps.</w:t>
      </w:r>
    </w:p>
    <w:p w:rsidR="000D288C" w:rsidRDefault="000D6DFE">
      <w:pPr>
        <w:pStyle w:val="BodyText"/>
      </w:pPr>
      <w:r>
        <w:t xml:space="preserve">The earlier example of gene loss in chimps for </w:t>
      </w:r>
      <w:r>
        <w:rPr>
          <w:i/>
          <w:iCs/>
        </w:rPr>
        <w:t>APOL1</w:t>
      </w:r>
      <w:r>
        <w:t xml:space="preserve"> and others ties directly into immunity. Humans have </w:t>
      </w:r>
      <w:r>
        <w:rPr>
          <w:i/>
          <w:iCs/>
        </w:rPr>
        <w:t>APOL1</w:t>
      </w:r>
      <w:r>
        <w:t xml:space="preserve"> </w:t>
      </w:r>
      <w:r>
        <w:t>which can lyse the trypanosome parasite (one cause of African sleeping sickness), whereas chimps apparently lost APOL1 altogether</w:t>
      </w:r>
      <w:hyperlink r:id="rId103" w:anchor=":~:text=study.%20,be%20different%20regulations%20of%20these">
        <w:r>
          <w:rPr>
            <w:rStyle w:val="Hyperlink"/>
          </w:rPr>
          <w:t>[38]</w:t>
        </w:r>
      </w:hyperlink>
      <w:r>
        <w:t>. This suggests chimps might be more susceptible to that parasite – unless another mechanism compensates – or perhaps that trypanosomes co-evolved differently with chimps. Conversely, humans lost CASP12 which dampens certain inflamm</w:t>
      </w:r>
      <w:r>
        <w:t>atory signals; having an inactive CASP12 might make humans more prone to inflammatory diseases but also better able to survive bacterial sepsis (some studies suggest the functional Caspase-12 leads to a weaker inflammatory response and worse outcomes in se</w:t>
      </w:r>
      <w:r>
        <w:t>vere infections). The net picture is that each species’ immune toolkit has been pruned and tuned by its pathogenic encounters.</w:t>
      </w:r>
    </w:p>
    <w:p w:rsidR="000D288C" w:rsidRDefault="000D6DFE">
      <w:pPr>
        <w:pStyle w:val="BodyText"/>
      </w:pPr>
      <w:r>
        <w:t xml:space="preserve">Lastly, another dimension is </w:t>
      </w:r>
      <w:r>
        <w:rPr>
          <w:b/>
          <w:bCs/>
        </w:rPr>
        <w:t>autoimmune and inflammatory disease</w:t>
      </w:r>
      <w:r>
        <w:t xml:space="preserve"> differences. Chimpanzees are notably less prone to some diseases</w:t>
      </w:r>
      <w:r>
        <w:t xml:space="preserve"> that trouble humans, such as the progression of HIV to AIDS, severe malaria, or possibly certain autoimmune conditions; on the other hand, they can suffer from diseases like hepatitis differently. Some hypotheses point to differences in genes regulating T</w:t>
      </w:r>
      <w:r>
        <w:t>-cell activation thresholds or inflammatory cytokine production. For instance, chimpanzees produce higher levels of the anti-inflammatory cytokine TGF-β after immune stimulation, which may protect them from the kind of chronic inflammation that contributes</w:t>
      </w:r>
      <w:r>
        <w:t xml:space="preserve"> to human diseases. While such differences are physiological, they likely have genetic underpinnings in regulatory regions controlling cytokine genes or immune cell receptors.</w:t>
      </w:r>
    </w:p>
    <w:p w:rsidR="000D288C" w:rsidRDefault="000D6DFE">
      <w:pPr>
        <w:pStyle w:val="BodyText"/>
      </w:pPr>
      <w:r>
        <w:t>In conclusion, the immune system genes of humans and chimpanzees tell a story of</w:t>
      </w:r>
      <w:r>
        <w:t xml:space="preserve"> </w:t>
      </w:r>
      <w:r>
        <w:rPr>
          <w:b/>
          <w:bCs/>
        </w:rPr>
        <w:t>divergent evolution under pathogen pressure</w:t>
      </w:r>
      <w:r>
        <w:t>. Both species share a common immune architecture, but specific genes have been lost, duplicated, or modified in each lineage, resulting in discernible differences in immune responses. These genetic differences h</w:t>
      </w:r>
      <w:r>
        <w:t>elp explain each species’ unique profile of disease susceptibility and resistance. As comparative genomics continues to incorporate more great ape data, we expect to identify additional immune genes that changed under selection – for example, endogenous re</w:t>
      </w:r>
      <w:r>
        <w:t>trovirus-derived genes that have been co-opted in immunity</w:t>
      </w:r>
      <w:hyperlink r:id="rId104" w:anchor=":~:text=match%20at%20L1219%2082,2016%3B351%286277%29%3A1083%E2%80%937">
        <w:r>
          <w:rPr>
            <w:rStyle w:val="Hyperlink"/>
          </w:rPr>
          <w:t>[28]</w:t>
        </w:r>
      </w:hyperlink>
      <w:r>
        <w:t>, or novel gene fusions th</w:t>
      </w:r>
      <w:r>
        <w:t>at alter cell-surface antigens. Such findings deepen our understanding of how humans have dealt with pathogens differently from our primate cousins, an understanding that could even inform medical research (for instance, why chimps don’t get some human dis</w:t>
      </w:r>
      <w:r>
        <w:t>eases and vice versa).</w:t>
      </w:r>
    </w:p>
    <w:p w:rsidR="000D288C" w:rsidRDefault="000D6DFE">
      <w:pPr>
        <w:pStyle w:val="Heading2"/>
      </w:pPr>
      <w:bookmarkStart w:id="12" w:name="Xb812eb70d68e387f4691f6e309820c1ae140281"/>
      <w:bookmarkEnd w:id="11"/>
      <w:r>
        <w:t>Olfactory Receptor Genes and Sensory Differences</w:t>
      </w:r>
    </w:p>
    <w:p w:rsidR="000D288C" w:rsidRDefault="000D6DFE">
      <w:pPr>
        <w:pStyle w:val="FirstParagraph"/>
      </w:pPr>
      <w:r>
        <w:t>The sense of smell in primates, including humans and chimpanzees, has diminished relative to many other mammals, likely due to our increased reliance on vision. Nonetheless, both human</w:t>
      </w:r>
      <w:r>
        <w:t xml:space="preserve">s and chimps possess a large family of </w:t>
      </w:r>
      <w:r>
        <w:rPr>
          <w:b/>
          <w:bCs/>
        </w:rPr>
        <w:t>olfactory receptor (OR) genes</w:t>
      </w:r>
      <w:r>
        <w:t xml:space="preserve"> – roughly 800 genes – responsible for detecting odorant molecules. A detailed comparison of OR genes between our species provides insight into how our chemosensory abilities have changed </w:t>
      </w:r>
      <w:r>
        <w:t>and the role of genomic drift versus selection in sensory evolution.</w:t>
      </w:r>
    </w:p>
    <w:p w:rsidR="000D288C" w:rsidRDefault="000D6DFE">
      <w:pPr>
        <w:pStyle w:val="BodyText"/>
      </w:pPr>
      <w:r>
        <w:lastRenderedPageBreak/>
        <w:t xml:space="preserve">Humans and chimpanzees have a </w:t>
      </w:r>
      <w:r>
        <w:rPr>
          <w:i/>
          <w:iCs/>
        </w:rPr>
        <w:t>comparable number of olfactory receptor genes</w:t>
      </w:r>
      <w:r>
        <w:t xml:space="preserve">, on the order of 800, and about 689 of these can be paired as one-to-one orthologs (direct equivalents in each </w:t>
      </w:r>
      <w:r>
        <w:t>species)</w:t>
      </w:r>
      <w:hyperlink r:id="rId105" w:anchor=":~:text=Another%20major%20affected%20group%20of,107">
        <w:r>
          <w:rPr>
            <w:rStyle w:val="Hyperlink"/>
          </w:rPr>
          <w:t>[57]</w:t>
        </w:r>
      </w:hyperlink>
      <w:r>
        <w:t>. This implies that the common ancestor also had a similar repertoire. However, in both specie</w:t>
      </w:r>
      <w:r>
        <w:t xml:space="preserve">s roughly </w:t>
      </w:r>
      <w:r>
        <w:rPr>
          <w:b/>
          <w:bCs/>
        </w:rPr>
        <w:t>half of these OR genes have become pseudogenes</w:t>
      </w:r>
      <w:r>
        <w:t xml:space="preserve"> (rendered nonfunctional by mutations) due to lack of strong selective pressure to maintain each receptor</w:t>
      </w:r>
      <w:hyperlink r:id="rId106" w:anchor=":~:text=Another%20major%20affected%20group%20of,107">
        <w:r>
          <w:rPr>
            <w:rStyle w:val="Hyperlink"/>
          </w:rPr>
          <w:t>[57]</w:t>
        </w:r>
      </w:hyperlink>
      <w:r>
        <w:t xml:space="preserve">. This high pseudogene fraction (about 50%) is typical of apes and humans, reflecting the general downgrading of olfaction in primates. Interestingly, although the </w:t>
      </w:r>
      <w:r>
        <w:rPr>
          <w:i/>
          <w:iCs/>
        </w:rPr>
        <w:t>number</w:t>
      </w:r>
      <w:r>
        <w:t xml:space="preserve"> of potentially functional </w:t>
      </w:r>
      <w:r>
        <w:t xml:space="preserve">OR genes is similar between humans and chimps (since each lost about half), </w:t>
      </w:r>
      <w:r>
        <w:rPr>
          <w:b/>
          <w:bCs/>
        </w:rPr>
        <w:t>the specific sets of functional genes differ significantly</w:t>
      </w:r>
      <w:r>
        <w:t xml:space="preserve">. It’s estimated that about 25% of the active olfactory receptors in each species are </w:t>
      </w:r>
      <w:r>
        <w:rPr>
          <w:i/>
          <w:iCs/>
        </w:rPr>
        <w:t>species-specific</w:t>
      </w:r>
      <w:r>
        <w:t>, meaning that one-q</w:t>
      </w:r>
      <w:r>
        <w:t>uarter of the smelling genes that still work in humans are not functional in chimps and vice versa</w:t>
      </w:r>
      <w:hyperlink r:id="rId107" w:anchor=":~:text=and%20689%20of%20them%20are,107">
        <w:r>
          <w:rPr>
            <w:rStyle w:val="Hyperlink"/>
          </w:rPr>
          <w:t>[58]</w:t>
        </w:r>
      </w:hyperlink>
      <w:r>
        <w:t>. These species-</w:t>
      </w:r>
      <w:r>
        <w:t>specific olfactory genes suggest that humans and chimps have lost different receptors or perhaps gained different sensitivities after diverging. For example, one species might have retained a receptor for a certain odor that the other lost. The consequence</w:t>
      </w:r>
      <w:r>
        <w:t xml:space="preserve"> is a “different repertoire” of smelling capabilities</w:t>
      </w:r>
      <w:hyperlink r:id="rId108" w:anchor=":~:text=and%20689%20of%20them%20are,107">
        <w:r>
          <w:rPr>
            <w:rStyle w:val="Hyperlink"/>
          </w:rPr>
          <w:t>[58]</w:t>
        </w:r>
      </w:hyperlink>
      <w:r>
        <w:t>, even if sheer numbers are alike.</w:t>
      </w:r>
    </w:p>
    <w:p w:rsidR="000D288C" w:rsidRDefault="000D6DFE">
      <w:pPr>
        <w:pStyle w:val="BodyText"/>
      </w:pPr>
      <w:r>
        <w:t>What might drive these dif</w:t>
      </w:r>
      <w:r>
        <w:t xml:space="preserve">ferences? One hypothesis is that the </w:t>
      </w:r>
      <w:r>
        <w:rPr>
          <w:b/>
          <w:bCs/>
        </w:rPr>
        <w:t>most recent common ancestor</w:t>
      </w:r>
      <w:r>
        <w:t xml:space="preserve"> of humans and chimps actually had a larger set of functional OR genes, and over time both lineages have accumulated losses – but not the exact same ones</w:t>
      </w:r>
      <w:hyperlink r:id="rId109" w:anchor=":~:text=Even%20though%20the%20final%20numbers,40">
        <w:r>
          <w:rPr>
            <w:rStyle w:val="Hyperlink"/>
          </w:rPr>
          <w:t>[59]</w:t>
        </w:r>
      </w:hyperlink>
      <w:r>
        <w:t>. Random drift can account for some of this (mutations knocking out genes that were not critically needed), and possibly different ecological ni</w:t>
      </w:r>
      <w:r>
        <w:t xml:space="preserve">ches fine-tuned each species’ olfactory needs. For instance, if early hominins started relying more on long-distance vision in open savannahs, certain smell receptors might have become superfluous and eventually lost. Chimpanzees, living in dense forests, </w:t>
      </w:r>
      <w:r>
        <w:t>might have retained some receptors for fruity or leafy scents that humans did not, but conversely may have lost some that humans (with broad diets and habitats) kept.</w:t>
      </w:r>
    </w:p>
    <w:p w:rsidR="000D288C" w:rsidRDefault="000D6DFE">
      <w:pPr>
        <w:pStyle w:val="BodyText"/>
      </w:pPr>
      <w:r>
        <w:t>Apart from receptors, other genes related to smell such as those involved in pheromone de</w:t>
      </w:r>
      <w:r>
        <w:t xml:space="preserve">tection (vomeronasal receptors) have largely become pseudogenes in both humans and chimps. The vomeronasal organ is vestigial in humans and likely non-functional in chimps as well, so genes like V1Rs and V2Rs (vomeronasal receptors) are mostly inactivated </w:t>
      </w:r>
      <w:r>
        <w:t>in both species – a shared trait of catarrhine primates.</w:t>
      </w:r>
    </w:p>
    <w:p w:rsidR="000D288C" w:rsidRDefault="000D6DFE">
      <w:pPr>
        <w:pStyle w:val="BodyText"/>
      </w:pPr>
      <w:r>
        <w:t>Even though many OR genes have been lost, it’s worth noting that some olfactory receptors may have been preserved or even adapted if they carried importance for survival. There is evidence of positiv</w:t>
      </w:r>
      <w:r>
        <w:t>e selection on a subset of olfactory genes in each lineage – for example, receptors that detect bitter toxins in food or smoke from fire (for humans) might be beneficial. Indeed, one comparative study found that while the majority of OR gene differences ar</w:t>
      </w:r>
      <w:r>
        <w:t>e losses, a few OR genes show a high rate of amino acid change, hinting they were tuned differently in response to diet or environmental odorants. The specifics of which smells differ between humans and chimps are still being elucidated, but it is clear th</w:t>
      </w:r>
      <w:r>
        <w:t>e genetic bases for smelling have diverged enough that each species likely has a somewhat unique “smell world.”</w:t>
      </w:r>
    </w:p>
    <w:p w:rsidR="000D288C" w:rsidRDefault="000D6DFE">
      <w:pPr>
        <w:pStyle w:val="BodyText"/>
      </w:pPr>
      <w:r>
        <w:t xml:space="preserve">In summary, the olfactory gene comparison reflects a </w:t>
      </w:r>
      <w:r>
        <w:rPr>
          <w:b/>
          <w:bCs/>
        </w:rPr>
        <w:t>shared decline but individualized retention</w:t>
      </w:r>
      <w:r>
        <w:t xml:space="preserve"> of smell capabilities. Both species have shed m</w:t>
      </w:r>
      <w:r>
        <w:t xml:space="preserve">any olfactory </w:t>
      </w:r>
      <w:r>
        <w:lastRenderedPageBreak/>
        <w:t>receptors since our split – consistent with the reduced reliance on smell – yet they haven’t shed the exact same ones</w:t>
      </w:r>
      <w:hyperlink r:id="rId110" w:anchor=":~:text=and%20689%20of%20them%20are,107">
        <w:r>
          <w:rPr>
            <w:rStyle w:val="Hyperlink"/>
          </w:rPr>
          <w:t>[58]</w:t>
        </w:r>
      </w:hyperlink>
      <w:r>
        <w:t>. The result is that chimps might be able to smell things humans can’t and vice versa, based on which 75% of OR genes overlap and which 25% are species-specific</w:t>
      </w:r>
      <w:hyperlink r:id="rId111" w:anchor=":~:text=and%20689%20of%20them%20are,107">
        <w:r>
          <w:rPr>
            <w:rStyle w:val="Hyperlink"/>
          </w:rPr>
          <w:t>[58]</w:t>
        </w:r>
      </w:hyperlink>
      <w:r>
        <w:t>. From an evolutionary perspective, this differential loss pattern supports the idea that our ancestral apes had a richer smell repertoire that was pruned in different ways by chance and adapti</w:t>
      </w:r>
      <w:r>
        <w:t>ve necessity. It also illustrates how even “less important” senses under ongoing relaxation of selection can still provide material for divergence. The study of OR genes thus adds another layer to understanding human-chimp differences: even in areas of red</w:t>
      </w:r>
      <w:r>
        <w:t>uced capability like olfaction, our genomes tell a story of both common inheritance and separate evolutionary paths.</w:t>
      </w:r>
    </w:p>
    <w:p w:rsidR="000D288C" w:rsidRDefault="000D6DFE">
      <w:pPr>
        <w:pStyle w:val="Heading2"/>
      </w:pPr>
      <w:bookmarkStart w:id="13" w:name="X14c6039a85d34354477cd65f1b1c8cd0704a6f4"/>
      <w:bookmarkEnd w:id="12"/>
      <w:r>
        <w:t>Epilogue: Reflections on Human Uniqueness and Common Ancestry</w:t>
      </w:r>
    </w:p>
    <w:p w:rsidR="000D288C" w:rsidRDefault="000D6DFE">
      <w:pPr>
        <w:pStyle w:val="FirstParagraph"/>
      </w:pPr>
      <w:r>
        <w:t>Comparing the genomes of humans and chimpanzees is a humbling reminder of our</w:t>
      </w:r>
      <w:r>
        <w:t xml:space="preserve"> place in the natural world. On the one hand, the genetic evidence resoundingly confirms our </w:t>
      </w:r>
      <w:r>
        <w:rPr>
          <w:b/>
          <w:bCs/>
        </w:rPr>
        <w:t>common ancestry</w:t>
      </w:r>
      <w:r>
        <w:t xml:space="preserve"> – the fundamental DNA blueprint is nearly identical, and every human gene finds its counterpart in the chimpanzee genome</w:t>
      </w:r>
      <w:hyperlink r:id="rId112" w:anchor=":~:text=1,about%206%20million%20years%20ago">
        <w:r>
          <w:rPr>
            <w:rStyle w:val="Hyperlink"/>
          </w:rPr>
          <w:t>[2]</w:t>
        </w:r>
      </w:hyperlink>
      <w:r>
        <w:t>. This genomic kinship underlies the many biological similarities we share, from blood chemistry and immune cell types to the architecture of our brains. It validates Darwin’s insight from 150 years ago that we and the African apes descend from a recent co</w:t>
      </w:r>
      <w:r>
        <w:t>mmon precursor</w:t>
      </w:r>
      <w:hyperlink r:id="rId113" w:anchor=":~:text=,by%20Charles%20Darwin%20in%201871">
        <w:r>
          <w:rPr>
            <w:rStyle w:val="Hyperlink"/>
          </w:rPr>
          <w:t>[60]</w:t>
        </w:r>
      </w:hyperlink>
      <w:r>
        <w:t>. In an evolutionary sense, humans are but one tw</w:t>
      </w:r>
      <w:r>
        <w:t>ig on the great tree of primate life, and the genome data beautifully illustrates this continuity.</w:t>
      </w:r>
    </w:p>
    <w:p w:rsidR="000D288C" w:rsidRDefault="000D6DFE">
      <w:pPr>
        <w:pStyle w:val="BodyText"/>
      </w:pPr>
      <w:r>
        <w:t xml:space="preserve">On the other hand, within the small fraction of genetic difference lies the code for our </w:t>
      </w:r>
      <w:r>
        <w:rPr>
          <w:b/>
          <w:bCs/>
        </w:rPr>
        <w:t>uniqueness</w:t>
      </w:r>
      <w:r>
        <w:t xml:space="preserve"> – the subtle DNA variations that, collectively, set human</w:t>
      </w:r>
      <w:r>
        <w:t>ity apart. The chromosome fusion that every human carries (chromosome 2) is like a scar marking a fork in evolutionary road, distinguishing our lineage from all others</w:t>
      </w:r>
      <w:hyperlink r:id="rId114" w:anchor=":~:text=Human%20karyotype%20is%20represented%20by,in%20the%20chromosomal%20organization%20of">
        <w:r>
          <w:rPr>
            <w:rStyle w:val="Hyperlink"/>
          </w:rPr>
          <w:t>[4]</w:t>
        </w:r>
      </w:hyperlink>
      <w:r>
        <w:t>. The handful of gene duplications found only in our genome hints at genetic amplifications that might have boosted our brain’s capabilities</w:t>
      </w:r>
      <w:hyperlink r:id="rId115" w:anchor=":~:text=ARHGAP11B%20is%20a%20human,and%20evolutionary%20expansion%20of%20the">
        <w:r>
          <w:rPr>
            <w:rStyle w:val="Hyperlink"/>
          </w:rPr>
          <w:t>[32]</w:t>
        </w:r>
      </w:hyperlink>
      <w:hyperlink r:id="rId116" w:anchor=":~:text=SRGAP2C%20forms%20a%20dimeric%20complex,18">
        <w:r>
          <w:rPr>
            <w:rStyle w:val="Hyperlink"/>
          </w:rPr>
          <w:t>[36]</w:t>
        </w:r>
      </w:hyperlink>
      <w:r>
        <w:t xml:space="preserve">. Likewise, human-specific mutations in genes like </w:t>
      </w:r>
      <w:r>
        <w:rPr>
          <w:i/>
          <w:iCs/>
        </w:rPr>
        <w:t>FOXP2</w:t>
      </w:r>
      <w:r>
        <w:t xml:space="preserve"> or regulatory regions like HARs are molecular signatures that something changed in our developmental program</w:t>
      </w:r>
      <w:hyperlink r:id="rId117" w:anchor=":~:text=There%20is%20a%20connection%20identified,learning%20when%20both%20declarative%20and">
        <w:r>
          <w:rPr>
            <w:rStyle w:val="Hyperlink"/>
          </w:rPr>
          <w:t>[41]</w:t>
        </w:r>
      </w:hyperlink>
      <w:hyperlink r:id="rId118" w:anchor=":~:text=Rapidly%20evolving%20human%20genome%20region,After%20human%20and">
        <w:r>
          <w:rPr>
            <w:rStyle w:val="Hyperlink"/>
          </w:rPr>
          <w:t>[25]</w:t>
        </w:r>
      </w:hyperlink>
      <w:r>
        <w:t xml:space="preserve"> – perhaps facilitating language, abstract thought, or prolonged childhood learning. These differences, though minute in the genome’s three-billion-letter text, had outsized consequences for our species’</w:t>
      </w:r>
      <w:r>
        <w:t xml:space="preserve"> trajectory. They did not make us “better” in any absolute sense – indeed, chimpanzees excel in certain sensory and physical domains that we do not – but they made us </w:t>
      </w:r>
      <w:r>
        <w:rPr>
          <w:b/>
          <w:bCs/>
        </w:rPr>
        <w:t>different</w:t>
      </w:r>
      <w:r>
        <w:t xml:space="preserve"> in ways that gave rise to culture, technology, and complex societies.</w:t>
      </w:r>
    </w:p>
    <w:p w:rsidR="000D288C" w:rsidRDefault="000D6DFE">
      <w:pPr>
        <w:pStyle w:val="BodyText"/>
      </w:pPr>
      <w:r>
        <w:t>The genom</w:t>
      </w:r>
      <w:r>
        <w:t xml:space="preserve">e comparison also teaches us that human uniqueness is </w:t>
      </w:r>
      <w:r>
        <w:rPr>
          <w:b/>
          <w:bCs/>
        </w:rPr>
        <w:t>multifaceted and nuanced</w:t>
      </w:r>
      <w:r>
        <w:t xml:space="preserve">. There is no single genetic switch that turned a chimpanzee brain into a human brain, no single “smell gene” or “immune gene” that alone defines our species. Instead, it was an </w:t>
      </w:r>
      <w:r>
        <w:t>accumulation of many small changes – a tuning of gene expression here, a slight protein alteration there, a lost gene that changed a metabolic pathway, an extra gene that added a new neural circuit. Evolution worked with the tools at hand, repurposing “jun</w:t>
      </w:r>
      <w:r>
        <w:t xml:space="preserve">k” DNA into new regulators, tweaking existing genes, and sometimes accepting less-than-perfect trade-offs (such as tolerating more deleterious mutations in </w:t>
      </w:r>
      <w:r>
        <w:lastRenderedPageBreak/>
        <w:t>primates, which may have opened doors to rapid innovation</w:t>
      </w:r>
      <w:hyperlink r:id="rId119" w:anchor=":~:text=,high%20incidence%20of%20genetic%20diseases">
        <w:r>
          <w:rPr>
            <w:rStyle w:val="Hyperlink"/>
          </w:rPr>
          <w:t>[61]</w:t>
        </w:r>
      </w:hyperlink>
      <w:hyperlink r:id="rId120" w:anchor=":~:text=deleterious%20mutations%20than%20other%20mammals%2C,high%20incidence%20of%20genetic%20diseases">
        <w:r>
          <w:rPr>
            <w:rStyle w:val="Hyperlink"/>
          </w:rPr>
          <w:t>[62]</w:t>
        </w:r>
      </w:hyperlink>
      <w:r>
        <w:t>). The result was a mosaic of genetic adjustments that, in sum, produced the Homo sapiens we recogni</w:t>
      </w:r>
      <w:r>
        <w:t>ze.</w:t>
      </w:r>
    </w:p>
    <w:p w:rsidR="000D288C" w:rsidRDefault="000D6DFE">
      <w:pPr>
        <w:pStyle w:val="BodyText"/>
      </w:pPr>
      <w:r>
        <w:t xml:space="preserve">Importantly, the lens of comparative genomics highlights that </w:t>
      </w:r>
      <w:r>
        <w:rPr>
          <w:b/>
          <w:bCs/>
        </w:rPr>
        <w:t>uniqueness and commonality co-exist</w:t>
      </w:r>
      <w:r>
        <w:t>. We are unique, but so are chimpanzees in their own ways – each lineage has novel genes and adaptations (chimpanzees, for example, evolved their own suite</w:t>
      </w:r>
      <w:r>
        <w:t xml:space="preserve"> of immune changes and sensory tweaks). Our uniqueness does not elevate us outside the realm of nature; rather, it is a natural outcome of the evolutionary process that also yielded the uniqueness of every other species. In practical terms, recognizing our</w:t>
      </w:r>
      <w:r>
        <w:t xml:space="preserve"> genomic common ground with chimps should foster a sense of kinship and respect. It underscores why biomedical research on human disease can gain valuable insights from studying great apes (and why we must approach such research ethically). It also provide</w:t>
      </w:r>
      <w:r>
        <w:t>s a sobering perspective on how recently these differences arose – in a geological blink, small genetic shifts led to big changes in cognition and lifestyle. This emphasizes the fragility and rapidity of evolutionary change.</w:t>
      </w:r>
    </w:p>
    <w:p w:rsidR="000D288C" w:rsidRDefault="000D6DFE">
      <w:pPr>
        <w:pStyle w:val="BodyText"/>
      </w:pPr>
      <w:r>
        <w:t>In reflecting on the journey fr</w:t>
      </w:r>
      <w:r>
        <w:t xml:space="preserve">om our common ancestor to modern humans and chimps, one theme emerges: </w:t>
      </w:r>
      <w:r>
        <w:rPr>
          <w:b/>
          <w:bCs/>
        </w:rPr>
        <w:t>complex outcomes from simple beginnings</w:t>
      </w:r>
      <w:r>
        <w:t>. A few million years ago, some apes in Africa started walking a bit differently, using tools a bit more, and their genomes started accumulating v</w:t>
      </w:r>
      <w:r>
        <w:t>ariant signatures of these new lifestyles. Today, reading those signatures in our DNA is like reading a history of becoming human. Yet, that history is written in the same genetic language that binds us to chimpanzees and indeed to all life. Thus, the geno</w:t>
      </w:r>
      <w:r>
        <w:t xml:space="preserve">mic comparisons reveal both the </w:t>
      </w:r>
      <w:r>
        <w:rPr>
          <w:b/>
          <w:bCs/>
        </w:rPr>
        <w:t>intimate brotherhood of life</w:t>
      </w:r>
      <w:r>
        <w:t xml:space="preserve"> – the literal 99% shared DNA – and the delicate genetic etchings that make us who we are. Understanding both aspects enriches our appreciation of evolution: it tells us that humans are not an exc</w:t>
      </w:r>
      <w:r>
        <w:t>eption to evolutionary rules, but a product of them, and that our defining traits – be it language, art, or science itself – have roots in the silent variation of nucleotide bases over eons.</w:t>
      </w:r>
    </w:p>
    <w:p w:rsidR="000D288C" w:rsidRDefault="000D6DFE">
      <w:pPr>
        <w:pStyle w:val="BodyText"/>
      </w:pPr>
      <w:r>
        <w:t xml:space="preserve">In the end, the tale told by human and chimpanzee genomes is one of </w:t>
      </w:r>
      <w:r>
        <w:rPr>
          <w:b/>
          <w:bCs/>
        </w:rPr>
        <w:t>shared origins and divergent paths</w:t>
      </w:r>
      <w:r>
        <w:t>. It reminds us that human uniqueness was achieved without breaking the basic mold of our ape heritage. Our genomes whisper that unity – the deep commonal</w:t>
      </w:r>
      <w:r>
        <w:t>ity of an African ape ancestor – and diversity – the splintering into distinct species with their own destinies – are both true. This dual revelation is both scientifically illuminating and philosophically profound: it means that in exploring what makes us</w:t>
      </w:r>
      <w:r>
        <w:t xml:space="preserve"> human, we are also discovering how connected we remain to the broader web of life. Such knowledge invites both wonder at our own special capabilities and humility in the face of our genetic bonds with the animal kingdom. The genomic mirror thus shows us a</w:t>
      </w:r>
      <w:r>
        <w:t xml:space="preserve"> family portrait – one that celebrates the narrow but significant genetic gulf that defines </w:t>
      </w:r>
      <w:r>
        <w:rPr>
          <w:i/>
          <w:iCs/>
        </w:rPr>
        <w:t>Homo sapiens</w:t>
      </w:r>
      <w:r>
        <w:t>, even as it firmly anchors us within the great ape family, our closest cousins just across that narrowing sea of DNA.</w:t>
      </w:r>
    </w:p>
    <w:p w:rsidR="000D288C" w:rsidRDefault="000D6DFE">
      <w:pPr>
        <w:pStyle w:val="BodyText"/>
      </w:pPr>
      <w:r>
        <w:rPr>
          <w:b/>
          <w:bCs/>
        </w:rPr>
        <w:t>Sources:</w:t>
      </w:r>
      <w:r>
        <w:t xml:space="preserve"> Genetic divergence and s</w:t>
      </w:r>
      <w:r>
        <w:t>tructural variations from initial human vs. chimpanzee genome analysis</w:t>
      </w:r>
      <w:hyperlink r:id="rId121" w:anchor=":~:text=,to%20review%20the%20major%20known">
        <w:r>
          <w:rPr>
            <w:rStyle w:val="Hyperlink"/>
          </w:rPr>
          <w:t>[3]</w:t>
        </w:r>
      </w:hyperlink>
      <w:hyperlink r:id="rId122" w:anchor=":~:text=Human%20karyotype%20is%20represented%20by,in%20the%20chromosomal%20organization%20of">
        <w:r>
          <w:rPr>
            <w:rStyle w:val="Hyperlink"/>
          </w:rPr>
          <w:t>[4]</w:t>
        </w:r>
      </w:hyperlink>
      <w:r>
        <w:t>; percentage identity and protein differences</w:t>
      </w:r>
      <w:hyperlink r:id="rId123" w:anchor=":~:text=1,about%206%20million%20years%20ago">
        <w:r>
          <w:rPr>
            <w:rStyle w:val="Hyperlink"/>
          </w:rPr>
          <w:t>[2]</w:t>
        </w:r>
      </w:hyperlink>
      <w:hyperlink r:id="rId124" w:anchor=":~:text=identity,about%206%20million%20years%20ago">
        <w:r>
          <w:rPr>
            <w:rStyle w:val="Hyperlink"/>
          </w:rPr>
          <w:t>[16]</w:t>
        </w:r>
      </w:hyperlink>
      <w:r>
        <w:t>; human chromosome 2 fusion and karyotypic differences</w:t>
      </w:r>
      <w:hyperlink r:id="rId125" w:anchor=":~:text=Human%20karyotype%20is%20represented%20by,in%20the%20chromosomal%20organization%20of">
        <w:r>
          <w:rPr>
            <w:rStyle w:val="Hyperlink"/>
          </w:rPr>
          <w:t>[4]</w:t>
        </w:r>
      </w:hyperlink>
      <w:hyperlink r:id="rId126" w:anchor=":~:text=originated%20due%20to%20a%20fusion,the%20majority%20of%20chimpanzee%E2%80%99s%20chromosomes">
        <w:r>
          <w:rPr>
            <w:rStyle w:val="Hyperlink"/>
          </w:rPr>
          <w:t>[7]</w:t>
        </w:r>
      </w:hyperlink>
      <w:r>
        <w:t>; examples of gene differences in brain (FOXP2, MCPH1, AS</w:t>
      </w:r>
      <w:r>
        <w:t>PM)</w:t>
      </w:r>
      <w:hyperlink r:id="rId127" w:anchor=":~:text=There%20is%20a%20connection%20identified,learning%20when%20both%20declarative%20and">
        <w:r>
          <w:rPr>
            <w:rStyle w:val="Hyperlink"/>
          </w:rPr>
          <w:t>[41]</w:t>
        </w:r>
      </w:hyperlink>
      <w:hyperlink r:id="rId128" w:anchor=":~:text=The%20microcephalin%20gene%20MCPH1%20is,100">
        <w:r>
          <w:rPr>
            <w:rStyle w:val="Hyperlink"/>
          </w:rPr>
          <w:t>[44]</w:t>
        </w:r>
      </w:hyperlink>
      <w:r>
        <w:t>, immune system (TCR gamma, CMAH, SIGLECs)</w:t>
      </w:r>
      <w:hyperlink r:id="rId129" w:anchor=":~:text=Another%20group%20of%20highly%20diverged,102">
        <w:r>
          <w:rPr>
            <w:rStyle w:val="Hyperlink"/>
          </w:rPr>
          <w:t>[52]</w:t>
        </w:r>
      </w:hyperlink>
      <w:hyperlink r:id="rId130" w:anchor=":~:text=Humans%20are%20exceptional%20because%20they,55%2C%2091">
        <w:r>
          <w:rPr>
            <w:rStyle w:val="Hyperlink"/>
          </w:rPr>
          <w:t>[22]</w:t>
        </w:r>
      </w:hyperlink>
      <w:r>
        <w:t>, and olfactory receptors</w:t>
      </w:r>
      <w:hyperlink r:id="rId131" w:anchor=":~:text=Another%20major%20affected%20group%20of,107">
        <w:r>
          <w:rPr>
            <w:rStyle w:val="Hyperlink"/>
          </w:rPr>
          <w:t>[57]</w:t>
        </w:r>
      </w:hyperlink>
      <w:r>
        <w:t>; species-specific gene gains and losses including ARHGAP11B, SRGAP2C, NOTCH2NL</w:t>
      </w:r>
      <w:hyperlink r:id="rId132" w:anchor=":~:text=ARHGAP11B%20is%20a%20human,and%20evolutionary%20expansion%20of%20the">
        <w:r>
          <w:rPr>
            <w:rStyle w:val="Hyperlink"/>
          </w:rPr>
          <w:t>[32]</w:t>
        </w:r>
      </w:hyperlink>
      <w:hyperlink r:id="rId133" w:anchor=":~:text=protein%20SRGAP2%20gene%20in%20human,Truncated%20protein">
        <w:r>
          <w:rPr>
            <w:rStyle w:val="Hyperlink"/>
          </w:rPr>
          <w:t>[</w:t>
        </w:r>
        <w:r>
          <w:rPr>
            <w:rStyle w:val="Hyperlink"/>
          </w:rPr>
          <w:t>35]</w:t>
        </w:r>
      </w:hyperlink>
      <w:r>
        <w:t xml:space="preserve">, and deletion of immune </w:t>
      </w:r>
      <w:r>
        <w:lastRenderedPageBreak/>
        <w:t>genes in chimpanzees</w:t>
      </w:r>
      <w:hyperlink r:id="rId134" w:anchor=":~:text=study.%20,be%20different%20regulations%20of%20these">
        <w:r>
          <w:rPr>
            <w:rStyle w:val="Hyperlink"/>
          </w:rPr>
          <w:t>[38]</w:t>
        </w:r>
      </w:hyperlink>
      <w:r>
        <w:t xml:space="preserve">; accelerated non-coding regions (HARs, HACNs) and their </w:t>
      </w:r>
      <w:r>
        <w:t>regulatory impact</w:t>
      </w:r>
      <w:hyperlink r:id="rId135" w:anchor=":~:text=Non,48%20%2C%20%20113">
        <w:r>
          <w:rPr>
            <w:rStyle w:val="Hyperlink"/>
          </w:rPr>
          <w:t>[23]</w:t>
        </w:r>
      </w:hyperlink>
      <w:hyperlink r:id="rId136" w:anchor=":~:text=%28HAR%20enhancer%205%29%20is%20,Embryos%20with%20the%20human">
        <w:r>
          <w:rPr>
            <w:rStyle w:val="Hyperlink"/>
          </w:rPr>
          <w:t>[26]</w:t>
        </w:r>
      </w:hyperlink>
      <w:r>
        <w:t>; recent comprehensive ape genome findings highlighting greater-than-expected differences and species-specific adaptations</w:t>
      </w:r>
      <w:hyperlink r:id="rId137" w:anchor=":~:text=UNIVERSITY%20PARK%2C%20Pa,to%20the%20other%20was%20previously">
        <w:r>
          <w:rPr>
            <w:rStyle w:val="Hyperlink"/>
          </w:rPr>
          <w:t>[14]</w:t>
        </w:r>
      </w:hyperlink>
      <w:hyperlink r:id="rId138" w:anchor=":~:text=,author%20of%20the%20study">
        <w:r>
          <w:rPr>
            <w:rStyle w:val="Hyperlink"/>
          </w:rPr>
          <w:t>[63]</w:t>
        </w:r>
      </w:hyperlink>
      <w:r>
        <w:t>. These sources coll</w:t>
      </w:r>
      <w:r>
        <w:t>ectively underpin the genomic comparison and evolutionary insights discussed above.</w:t>
      </w:r>
    </w:p>
    <w:bookmarkEnd w:id="1"/>
    <w:bookmarkEnd w:id="2"/>
    <w:bookmarkEnd w:id="13"/>
    <w:p w:rsidR="000D288C" w:rsidRDefault="000D6DFE">
      <w:r>
        <w:pict>
          <v:rect id="_x0000_i1025" style="width:0;height:1.5pt" o:hralign="center" o:hrstd="t" o:hr="t"/>
        </w:pict>
      </w:r>
    </w:p>
    <w:bookmarkStart w:id="14" w:name="citations"/>
    <w:p w:rsidR="000D288C" w:rsidRDefault="000D6DFE">
      <w:pPr>
        <w:pStyle w:val="FirstParagraph"/>
      </w:pPr>
      <w:r>
        <w:fldChar w:fldCharType="begin"/>
      </w:r>
      <w:r>
        <w:instrText xml:space="preserve"> HYPERLINK "https://bmcgenomics.biomedcentral.com/articles/10.1186/s12864-020-06962-8" \l ":~:text=Chimpanzees%20are%20the%20closest%20living,Moreover%2C%20much" \h </w:instrText>
      </w:r>
      <w:r>
        <w:fldChar w:fldCharType="separate"/>
      </w:r>
      <w:r>
        <w:rPr>
          <w:rStyle w:val="Hyperlink"/>
        </w:rPr>
        <w:t>[1</w:t>
      </w:r>
      <w:r>
        <w:rPr>
          <w:rStyle w:val="Hyperlink"/>
        </w:rPr>
        <w:t>]</w:t>
      </w:r>
      <w:r>
        <w:rPr>
          <w:rStyle w:val="Hyperlink"/>
        </w:rPr>
        <w:fldChar w:fldCharType="end"/>
      </w:r>
      <w:r>
        <w:t xml:space="preserve"> </w:t>
      </w:r>
      <w:hyperlink r:id="rId139" w:anchor=":~:text=,to%20review%20the%20major%20known">
        <w:r>
          <w:rPr>
            <w:rStyle w:val="Hyperlink"/>
          </w:rPr>
          <w:t>[3]</w:t>
        </w:r>
      </w:hyperlink>
      <w:r>
        <w:t xml:space="preserve"> </w:t>
      </w:r>
      <w:hyperlink r:id="rId140" w:anchor=":~:text=Human%20karyotype%20is%20represented%20by,in%20the%20chromosomal%20organization%20of">
        <w:r>
          <w:rPr>
            <w:rStyle w:val="Hyperlink"/>
          </w:rPr>
          <w:t>[4]</w:t>
        </w:r>
      </w:hyperlink>
      <w:r>
        <w:t xml:space="preserve"> </w:t>
      </w:r>
      <w:hyperlink r:id="rId141" w:anchor=":~:text=and%20chimpanzee%20genomes%20underwent%20multiple,extensive%20knowledge%20of%20structural%20genomic">
        <w:r>
          <w:rPr>
            <w:rStyle w:val="Hyperlink"/>
          </w:rPr>
          <w:t>[5]</w:t>
        </w:r>
      </w:hyperlink>
      <w:r>
        <w:t xml:space="preserve"> </w:t>
      </w:r>
      <w:hyperlink r:id="rId142" w:anchor=":~:text=,of%20human%20DNA%2C%20whereas">
        <w:r>
          <w:rPr>
            <w:rStyle w:val="Hyperlink"/>
          </w:rPr>
          <w:t>[6]</w:t>
        </w:r>
      </w:hyperlink>
      <w:r>
        <w:t xml:space="preserve"> </w:t>
      </w:r>
      <w:hyperlink r:id="rId143" w:anchor=":~:text=originated%20due%20to%20a%20fusion,the%20majority%20of%20chimpanzee%E2%80%99s%20chromosomes">
        <w:r>
          <w:rPr>
            <w:rStyle w:val="Hyperlink"/>
          </w:rPr>
          <w:t>[7]</w:t>
        </w:r>
      </w:hyperlink>
      <w:r>
        <w:t xml:space="preserve"> </w:t>
      </w:r>
      <w:hyperlink r:id="rId144" w:anchor=":~:text=pericentric%2C%20paracentric%2C%20intercalary%20and%20Y,result%20of%20homologous%20and%20ectopic">
        <w:r>
          <w:rPr>
            <w:rStyle w:val="Hyperlink"/>
          </w:rPr>
          <w:t>[8]</w:t>
        </w:r>
      </w:hyperlink>
      <w:r>
        <w:t xml:space="preserve"> </w:t>
      </w:r>
      <w:hyperlink r:id="rId145" w:anchor=":~:text=absent%20in%20human%20chromosomes,34">
        <w:r>
          <w:rPr>
            <w:rStyle w:val="Hyperlink"/>
          </w:rPr>
          <w:t>[9]</w:t>
        </w:r>
      </w:hyperlink>
      <w:r>
        <w:t xml:space="preserve"> </w:t>
      </w:r>
      <w:hyperlink r:id="rId146" w:anchor=":~:text=humans%20,34">
        <w:r>
          <w:rPr>
            <w:rStyle w:val="Hyperlink"/>
          </w:rPr>
          <w:t>[10]</w:t>
        </w:r>
      </w:hyperlink>
      <w:r>
        <w:t xml:space="preserve"> </w:t>
      </w:r>
      <w:hyperlink r:id="rId147" w:anchor=":~:text=act%20as%20autosomes%20being%20involved,37%2C%2056">
        <w:r>
          <w:rPr>
            <w:rStyle w:val="Hyperlink"/>
          </w:rPr>
          <w:t>[11]</w:t>
        </w:r>
      </w:hyperlink>
      <w:r>
        <w:t xml:space="preserve"> </w:t>
      </w:r>
      <w:hyperlink r:id="rId148" w:anchor=":~:text=IL9R%20and%20CXYorf1%20are%20active,It%20should">
        <w:r>
          <w:rPr>
            <w:rStyle w:val="Hyperlink"/>
          </w:rPr>
          <w:t>[12]</w:t>
        </w:r>
      </w:hyperlink>
      <w:r>
        <w:t xml:space="preserve"> </w:t>
      </w:r>
      <w:hyperlink r:id="rId149" w:anchor=":~:text=Several%20sexual%20reproduction%20genes%20were,89">
        <w:r>
          <w:rPr>
            <w:rStyle w:val="Hyperlink"/>
          </w:rPr>
          <w:t>[18]</w:t>
        </w:r>
      </w:hyperlink>
      <w:r>
        <w:t xml:space="preserve"> </w:t>
      </w:r>
      <w:hyperlink r:id="rId150" w:anchor=":~:text=substitutions%2C%20deletions%20and%20duplications%20of,influential%20changes">
        <w:r>
          <w:rPr>
            <w:rStyle w:val="Hyperlink"/>
          </w:rPr>
          <w:t>[19]</w:t>
        </w:r>
      </w:hyperlink>
      <w:r>
        <w:t xml:space="preserve"> </w:t>
      </w:r>
      <w:hyperlink r:id="rId151" w:anchor=":~:text=Moreover%2C%20even%20higher%20proportion%20was,to%20review%20the%20major%20known">
        <w:r>
          <w:rPr>
            <w:rStyle w:val="Hyperlink"/>
          </w:rPr>
          <w:t>[20]</w:t>
        </w:r>
      </w:hyperlink>
      <w:r>
        <w:t xml:space="preserve"> </w:t>
      </w:r>
      <w:hyperlink r:id="rId152" w:anchor=":~:text=estimated%20that%20humans%20have%20approximately,most%20numerous%20group%20was%20Alu">
        <w:r>
          <w:rPr>
            <w:rStyle w:val="Hyperlink"/>
          </w:rPr>
          <w:t>[21]</w:t>
        </w:r>
      </w:hyperlink>
      <w:r>
        <w:t xml:space="preserve"> </w:t>
      </w:r>
      <w:hyperlink r:id="rId153" w:anchor=":~:text=Humans%20are%20exceptional%20because%20they,55%2C%2091">
        <w:r>
          <w:rPr>
            <w:rStyle w:val="Hyperlink"/>
          </w:rPr>
          <w:t>[22]</w:t>
        </w:r>
      </w:hyperlink>
      <w:r>
        <w:t xml:space="preserve"> </w:t>
      </w:r>
      <w:hyperlink r:id="rId154" w:anchor=":~:text=Non,48%20%2C%20%20113">
        <w:r>
          <w:rPr>
            <w:rStyle w:val="Hyperlink"/>
          </w:rPr>
          <w:t>[23]</w:t>
        </w:r>
      </w:hyperlink>
      <w:r>
        <w:t xml:space="preserve"> </w:t>
      </w:r>
      <w:hyperlink r:id="rId155" w:anchor=":~:text=The%20biggest%20number%20of%20HARs,98">
        <w:r>
          <w:rPr>
            <w:rStyle w:val="Hyperlink"/>
          </w:rPr>
          <w:t>[24]</w:t>
        </w:r>
      </w:hyperlink>
      <w:r>
        <w:t xml:space="preserve"> </w:t>
      </w:r>
      <w:hyperlink r:id="rId156" w:anchor=":~:text=Rapidly%20evolving%20human%20genome%20region,After%20human%20and">
        <w:r>
          <w:rPr>
            <w:rStyle w:val="Hyperlink"/>
          </w:rPr>
          <w:t>[25]</w:t>
        </w:r>
      </w:hyperlink>
      <w:r>
        <w:t xml:space="preserve"> </w:t>
      </w:r>
      <w:hyperlink r:id="rId157" w:anchor=":~:text=%28HAR%20enhancer%205%29%20is%20,Embryos%20with%20the%20human">
        <w:r>
          <w:rPr>
            <w:rStyle w:val="Hyperlink"/>
          </w:rPr>
          <w:t>[26]</w:t>
        </w:r>
      </w:hyperlink>
      <w:r>
        <w:t xml:space="preserve"> </w:t>
      </w:r>
      <w:hyperlink r:id="rId158" w:anchor=":~:text=human%20or%20chimpanzee%20enhancer%2C%20both,51">
        <w:r>
          <w:rPr>
            <w:rStyle w:val="Hyperlink"/>
          </w:rPr>
          <w:t>[27]</w:t>
        </w:r>
      </w:hyperlink>
      <w:r>
        <w:t xml:space="preserve"> </w:t>
      </w:r>
      <w:hyperlink r:id="rId159" w:anchor=":~:text=match%20at%20L1219%2082,2016%3B351%286277%29%3A1083%E2%80%937">
        <w:r>
          <w:rPr>
            <w:rStyle w:val="Hyperlink"/>
          </w:rPr>
          <w:t>[28]</w:t>
        </w:r>
      </w:hyperlink>
      <w:r>
        <w:t xml:space="preserve"> </w:t>
      </w:r>
      <w:hyperlink r:id="rId160" w:anchor=":~:text=82,2016%3B351%286277%29%3A1083%E2%80%937">
        <w:r>
          <w:rPr>
            <w:rStyle w:val="Hyperlink"/>
          </w:rPr>
          <w:t>[29]</w:t>
        </w:r>
      </w:hyperlink>
      <w:r>
        <w:t xml:space="preserve"> </w:t>
      </w:r>
      <w:hyperlink r:id="rId161" w:anchor=":~:text=protein%20SRGAP2%20gene%20in%20human,Truncated%20protein">
        <w:r>
          <w:rPr>
            <w:rStyle w:val="Hyperlink"/>
          </w:rPr>
          <w:t>[35]</w:t>
        </w:r>
      </w:hyperlink>
      <w:r>
        <w:t xml:space="preserve"> </w:t>
      </w:r>
      <w:hyperlink r:id="rId162" w:anchor=":~:text=SRGAP2C%20forms%20a%20dimeric%20complex,18">
        <w:r>
          <w:rPr>
            <w:rStyle w:val="Hyperlink"/>
          </w:rPr>
          <w:t>[36]</w:t>
        </w:r>
      </w:hyperlink>
      <w:r>
        <w:t xml:space="preserve"> </w:t>
      </w:r>
      <w:hyperlink r:id="rId163" w:anchor=":~:text=Both%20species%20have%20many%20specific,corresponding%20to%20the%20sixth%20ancestral">
        <w:r>
          <w:rPr>
            <w:rStyle w:val="Hyperlink"/>
          </w:rPr>
          <w:t>[39]</w:t>
        </w:r>
      </w:hyperlink>
      <w:r>
        <w:t xml:space="preserve"> </w:t>
      </w:r>
      <w:hyperlink r:id="rId164" w:anchor=":~:text=Other%20examples%20include%20caspase%2012%2C,8%20%2C%20%20108%2C%2094">
        <w:r>
          <w:rPr>
            <w:rStyle w:val="Hyperlink"/>
          </w:rPr>
          <w:t>[40]</w:t>
        </w:r>
      </w:hyperlink>
      <w:r>
        <w:t xml:space="preserve"> </w:t>
      </w:r>
      <w:hyperlink r:id="rId165" w:anchor=":~:text=There%20is%20a%20connection%20identified,learning%20when%20both%20declarative%20and">
        <w:r>
          <w:rPr>
            <w:rStyle w:val="Hyperlink"/>
          </w:rPr>
          <w:t>[41]</w:t>
        </w:r>
      </w:hyperlink>
      <w:r>
        <w:t xml:space="preserve"> </w:t>
      </w:r>
      <w:hyperlink r:id="rId166" w:anchor=":~:text=responsible%20for%20speech%20and%20language,45">
        <w:r>
          <w:rPr>
            <w:rStyle w:val="Hyperlink"/>
          </w:rPr>
          <w:t>[42]</w:t>
        </w:r>
      </w:hyperlink>
      <w:r>
        <w:t xml:space="preserve"> </w:t>
      </w:r>
      <w:hyperlink r:id="rId167" w:anchor=":~:text=evolution%20,45">
        <w:r>
          <w:rPr>
            <w:rStyle w:val="Hyperlink"/>
          </w:rPr>
          <w:t>[43]</w:t>
        </w:r>
      </w:hyperlink>
      <w:r>
        <w:t xml:space="preserve"> </w:t>
      </w:r>
      <w:hyperlink r:id="rId168" w:anchor=":~:text=The%20microcephalin%20gene%20MCPH1%20is,100">
        <w:r>
          <w:rPr>
            <w:rStyle w:val="Hyperlink"/>
          </w:rPr>
          <w:t>[44]</w:t>
        </w:r>
      </w:hyperlink>
      <w:r>
        <w:t xml:space="preserve"> </w:t>
      </w:r>
      <w:hyperlink r:id="rId169" w:anchor=":~:text=During%20human%20speciation%2C%20this%20gene,100">
        <w:r>
          <w:rPr>
            <w:rStyle w:val="Hyperlink"/>
          </w:rPr>
          <w:t>[45]</w:t>
        </w:r>
      </w:hyperlink>
      <w:r>
        <w:t xml:space="preserve"> </w:t>
      </w:r>
      <w:hyperlink r:id="rId170" w:anchor=":~:text=match%20at%20L528%20predominantly%20monogamous,109">
        <w:r>
          <w:rPr>
            <w:rStyle w:val="Hyperlink"/>
          </w:rPr>
          <w:t>[47]</w:t>
        </w:r>
      </w:hyperlink>
      <w:r>
        <w:t xml:space="preserve"> </w:t>
      </w:r>
      <w:hyperlink r:id="rId171" w:anchor=":~:text=predominantly%20monogamous%20behavior%20in%20humans,109">
        <w:r>
          <w:rPr>
            <w:rStyle w:val="Hyperlink"/>
          </w:rPr>
          <w:t>[48]</w:t>
        </w:r>
      </w:hyperlink>
      <w:r>
        <w:t xml:space="preserve"> </w:t>
      </w:r>
      <w:hyperlink r:id="rId172" w:anchor=":~:text=timing%20in%20the%20postnatal%20brain,cortex%20was%20shifted%20from%201">
        <w:r>
          <w:rPr>
            <w:rStyle w:val="Hyperlink"/>
          </w:rPr>
          <w:t>[49]</w:t>
        </w:r>
      </w:hyperlink>
      <w:r>
        <w:t xml:space="preserve"> </w:t>
      </w:r>
      <w:hyperlink r:id="rId173" w:anchor=":~:text=Moreover%2C%20the%20mechanism%20of%20sialic,106">
        <w:r>
          <w:rPr>
            <w:rStyle w:val="Hyperlink"/>
          </w:rPr>
          <w:t>[50]</w:t>
        </w:r>
      </w:hyperlink>
      <w:r>
        <w:t xml:space="preserve"> </w:t>
      </w:r>
      <w:hyperlink r:id="rId174" w:anchor=":~:text=conversion%20with%20the%20pseudogene%20SIGLEC16,106">
        <w:r>
          <w:rPr>
            <w:rStyle w:val="Hyperlink"/>
          </w:rPr>
          <w:t>[51]</w:t>
        </w:r>
      </w:hyperlink>
      <w:r>
        <w:t xml:space="preserve"> </w:t>
      </w:r>
      <w:hyperlink r:id="rId175" w:anchor=":~:text=Another%20group%20of%20highly%20diverged,102">
        <w:r>
          <w:rPr>
            <w:rStyle w:val="Hyperlink"/>
          </w:rPr>
          <w:t>[52]</w:t>
        </w:r>
      </w:hyperlink>
      <w:r>
        <w:t xml:space="preserve"> </w:t>
      </w:r>
      <w:hyperlink r:id="rId176" w:anchor=":~:text=conversion%20with%20the%20pseudogene%20SIGLEC16,106">
        <w:r>
          <w:rPr>
            <w:rStyle w:val="Hyperlink"/>
          </w:rPr>
          <w:t>[53]</w:t>
        </w:r>
      </w:hyperlink>
      <w:r>
        <w:t xml:space="preserve"> </w:t>
      </w:r>
      <w:hyperlink r:id="rId177" w:anchor=":~:text=Another%20major%20affected%20group%20of,107">
        <w:r>
          <w:rPr>
            <w:rStyle w:val="Hyperlink"/>
          </w:rPr>
          <w:t>[57]</w:t>
        </w:r>
      </w:hyperlink>
      <w:r>
        <w:t xml:space="preserve"> </w:t>
      </w:r>
      <w:hyperlink r:id="rId178" w:anchor=":~:text=and%20689%20of%20them%20are,107">
        <w:r>
          <w:rPr>
            <w:rStyle w:val="Hyperlink"/>
          </w:rPr>
          <w:t>[58]</w:t>
        </w:r>
      </w:hyperlink>
      <w:r>
        <w:t xml:space="preserve"> </w:t>
      </w:r>
      <w:hyperlink r:id="rId179" w:anchor=":~:text=Even%20though%20the%20final%20numbers,40">
        <w:r>
          <w:rPr>
            <w:rStyle w:val="Hyperlink"/>
          </w:rPr>
          <w:t>[59]</w:t>
        </w:r>
      </w:hyperlink>
      <w:r>
        <w:t xml:space="preserve"> Differences between human and chimpanzee genomes and their implications in gene expression, protein functions and biochemical properties of the two species | BMC Genomics | Full Text</w:t>
      </w:r>
    </w:p>
    <w:p w:rsidR="000D288C" w:rsidRDefault="000D6DFE">
      <w:pPr>
        <w:pStyle w:val="BodyText"/>
      </w:pPr>
      <w:hyperlink r:id="rId180">
        <w:r>
          <w:rPr>
            <w:rStyle w:val="Hyperlink"/>
          </w:rPr>
          <w:t>https://bmcgenomics.biomedcentral.com/articles/10.1186/s12864-020-06962-8</w:t>
        </w:r>
      </w:hyperlink>
    </w:p>
    <w:p w:rsidR="000D288C" w:rsidRDefault="000D6DFE">
      <w:pPr>
        <w:pStyle w:val="BodyText"/>
      </w:pPr>
      <w:hyperlink r:id="rId181" w:anchor=":~:text=1,about%206%20million%20years%20ago">
        <w:r>
          <w:rPr>
            <w:rStyle w:val="Hyperlink"/>
          </w:rPr>
          <w:t>[2]</w:t>
        </w:r>
      </w:hyperlink>
      <w:r>
        <w:t xml:space="preserve"> </w:t>
      </w:r>
      <w:hyperlink r:id="rId182" w:anchor=":~:text=The%20first%20comprehensive%20comparison%20of,issue%20of%20the%20journal%20Nature">
        <w:r>
          <w:rPr>
            <w:rStyle w:val="Hyperlink"/>
          </w:rPr>
          <w:t>[13]</w:t>
        </w:r>
      </w:hyperlink>
      <w:r>
        <w:t xml:space="preserve"> </w:t>
      </w:r>
      <w:hyperlink r:id="rId183" w:anchor=":~:text=identity,about%206%20million%20years%20ago">
        <w:r>
          <w:rPr>
            <w:rStyle w:val="Hyperlink"/>
          </w:rPr>
          <w:t>[16]</w:t>
        </w:r>
      </w:hyperlink>
      <w:r>
        <w:t xml:space="preserve"> </w:t>
      </w:r>
      <w:hyperlink r:id="rId184" w:anchor=":~:text=2,the%20special%20characteristics%20of%20primates">
        <w:r>
          <w:rPr>
            <w:rStyle w:val="Hyperlink"/>
          </w:rPr>
          <w:t>[17]</w:t>
        </w:r>
      </w:hyperlink>
      <w:r>
        <w:t xml:space="preserve"> </w:t>
      </w:r>
      <w:hyperlink r:id="rId185" w:anchor=":~:text=,by%20Charles%20Darwin%20in%201871">
        <w:r>
          <w:rPr>
            <w:rStyle w:val="Hyperlink"/>
          </w:rPr>
          <w:t>[60]</w:t>
        </w:r>
      </w:hyperlink>
      <w:r>
        <w:t xml:space="preserve"> </w:t>
      </w:r>
      <w:hyperlink r:id="rId186" w:anchor=":~:text=,high%20incidence%20of%20genetic%20diseases">
        <w:r>
          <w:rPr>
            <w:rStyle w:val="Hyperlink"/>
          </w:rPr>
          <w:t>[61]</w:t>
        </w:r>
      </w:hyperlink>
      <w:r>
        <w:t xml:space="preserve"> </w:t>
      </w:r>
      <w:hyperlink r:id="rId187" w:anchor=":~:text=deleterious%20mutations%20than%20other%20mammals%2C,high%20incidence%20of%20genetic%20diseases">
        <w:r>
          <w:rPr>
            <w:rStyle w:val="Hyperlink"/>
          </w:rPr>
          <w:t>[62]</w:t>
        </w:r>
      </w:hyperlink>
      <w:r>
        <w:t xml:space="preserve"> Comparison of human and chimpanzee genomes reveals striking similarities and differences | Broad Institute</w:t>
      </w:r>
    </w:p>
    <w:p w:rsidR="000D288C" w:rsidRDefault="000D6DFE">
      <w:pPr>
        <w:pStyle w:val="BodyText"/>
      </w:pPr>
      <w:hyperlink r:id="rId188">
        <w:r>
          <w:rPr>
            <w:rStyle w:val="Hyperlink"/>
          </w:rPr>
          <w:t>https://www.broadinstitute.org/news/comparison-human-and-chimpanzee-genomes-reveals-striking-similarities-and-differences</w:t>
        </w:r>
      </w:hyperlink>
    </w:p>
    <w:p w:rsidR="000D288C" w:rsidRDefault="000D6DFE">
      <w:pPr>
        <w:pStyle w:val="BodyText"/>
      </w:pPr>
      <w:hyperlink r:id="rId189" w:anchor=":~:text=UNIVERSITY%20PARK%2C%20Pa,to%20the%20other%20was%20previously">
        <w:r>
          <w:rPr>
            <w:rStyle w:val="Hyperlink"/>
          </w:rPr>
          <w:t>[14]</w:t>
        </w:r>
      </w:hyperlink>
      <w:r>
        <w:t xml:space="preserve"> </w:t>
      </w:r>
      <w:hyperlink r:id="rId190" w:anchor=":~:text=The%20findings%2C%20published%20today%20,and%20genes%20with%20multiple%20copies">
        <w:r>
          <w:rPr>
            <w:rStyle w:val="Hyperlink"/>
          </w:rPr>
          <w:t>[15]</w:t>
        </w:r>
      </w:hyperlink>
      <w:r>
        <w:t xml:space="preserve"> </w:t>
      </w:r>
      <w:hyperlink r:id="rId191" w:anchor=":~:text=When%20the%20researchers%20compared%20genomic,evolution%20of%20these%20genomic%20regions">
        <w:r>
          <w:rPr>
            <w:rStyle w:val="Hyperlink"/>
          </w:rPr>
          <w:t>[30]</w:t>
        </w:r>
      </w:hyperlink>
      <w:r>
        <w:t xml:space="preserve"> </w:t>
      </w:r>
      <w:hyperlink r:id="rId192" w:anchor=":~:text=The%20team%20also%20identified%20evolutionary,how%20they%20give%20rise%20to">
        <w:r>
          <w:rPr>
            <w:rStyle w:val="Hyperlink"/>
          </w:rPr>
          <w:t>[31]</w:t>
        </w:r>
      </w:hyperlink>
      <w:r>
        <w:t xml:space="preserve"> </w:t>
      </w:r>
      <w:hyperlink r:id="rId193" w:anchor=":~:text=For%20example%2C%20the%20team%20analyzed,author%20on%20the%20paper">
        <w:r>
          <w:rPr>
            <w:rStyle w:val="Hyperlink"/>
          </w:rPr>
          <w:t>[54]</w:t>
        </w:r>
      </w:hyperlink>
      <w:r>
        <w:t xml:space="preserve"> </w:t>
      </w:r>
      <w:hyperlink r:id="rId194" w:anchor=":~:text=%E2%80%9CWe%20see%20that%20these%20regions,%E2%80%9D">
        <w:r>
          <w:rPr>
            <w:rStyle w:val="Hyperlink"/>
          </w:rPr>
          <w:t>[55]</w:t>
        </w:r>
      </w:hyperlink>
      <w:r>
        <w:t xml:space="preserve"> </w:t>
      </w:r>
      <w:hyperlink r:id="rId195" w:anchor=":~:text=in%20humans%20to%20regions%20in,structural%20variations%20are%20the%20driving">
        <w:r>
          <w:rPr>
            <w:rStyle w:val="Hyperlink"/>
          </w:rPr>
          <w:t>[56]</w:t>
        </w:r>
      </w:hyperlink>
      <w:r>
        <w:t xml:space="preserve"> </w:t>
      </w:r>
      <w:hyperlink r:id="rId196" w:anchor=":~:text=,author%20of%20the%20study">
        <w:r>
          <w:rPr>
            <w:rStyle w:val="Hyperlink"/>
          </w:rPr>
          <w:t>[63]</w:t>
        </w:r>
      </w:hyperlink>
      <w:r>
        <w:t xml:space="preserve">  Complete genome sequences of six ape species unveiled | Penn State Engineering </w:t>
      </w:r>
    </w:p>
    <w:p w:rsidR="000D288C" w:rsidRDefault="000D6DFE">
      <w:pPr>
        <w:pStyle w:val="BodyText"/>
      </w:pPr>
      <w:hyperlink r:id="rId197">
        <w:r>
          <w:rPr>
            <w:rStyle w:val="Hyperlink"/>
          </w:rPr>
          <w:t>https://news</w:t>
        </w:r>
        <w:r>
          <w:rPr>
            <w:rStyle w:val="Hyperlink"/>
          </w:rPr>
          <w:t>.engr.psu.edu/2025/safanova-yana-ape-genome-sequencing.aspx</w:t>
        </w:r>
      </w:hyperlink>
    </w:p>
    <w:p w:rsidR="000D288C" w:rsidRDefault="000D6DFE">
      <w:pPr>
        <w:pStyle w:val="BodyText"/>
      </w:pPr>
      <w:hyperlink r:id="rId198" w:anchor=":~:text=ARHGAP11B%20is%20a%20human,and%20evolutionary%20expansion%20of%20the">
        <w:r>
          <w:rPr>
            <w:rStyle w:val="Hyperlink"/>
          </w:rPr>
          <w:t>[32]</w:t>
        </w:r>
      </w:hyperlink>
      <w:r>
        <w:t xml:space="preserve"> ARHGAP11B - Wikipedia</w:t>
      </w:r>
    </w:p>
    <w:p w:rsidR="000D288C" w:rsidRDefault="000D6DFE">
      <w:pPr>
        <w:pStyle w:val="BodyText"/>
      </w:pPr>
      <w:hyperlink r:id="rId199">
        <w:r>
          <w:rPr>
            <w:rStyle w:val="Hyperlink"/>
          </w:rPr>
          <w:t>https://en.wikipedia.org/wiki/ARHGAP11B</w:t>
        </w:r>
      </w:hyperlink>
    </w:p>
    <w:p w:rsidR="000D288C" w:rsidRDefault="000D6DFE">
      <w:pPr>
        <w:pStyle w:val="BodyText"/>
      </w:pPr>
      <w:hyperlink r:id="rId200" w:anchor=":~:text=Overall%2C%20our%20analysis%20suggests%20chimpanzees,Figure%202">
        <w:r>
          <w:rPr>
            <w:rStyle w:val="Hyperlink"/>
          </w:rPr>
          <w:t>[33]</w:t>
        </w:r>
      </w:hyperlink>
      <w:r>
        <w:t xml:space="preserve"> Human-Specific NOTCH2NL Genes Af</w:t>
      </w:r>
      <w:r>
        <w:t>fect Notch Signaling and ...</w:t>
      </w:r>
    </w:p>
    <w:p w:rsidR="000D288C" w:rsidRDefault="000D6DFE">
      <w:pPr>
        <w:pStyle w:val="BodyText"/>
      </w:pPr>
      <w:hyperlink r:id="rId201">
        <w:r>
          <w:rPr>
            <w:rStyle w:val="Hyperlink"/>
          </w:rPr>
          <w:t>https://www.cell.com/fulltext/S0092-8674(18)30383-0</w:t>
        </w:r>
      </w:hyperlink>
    </w:p>
    <w:p w:rsidR="000D288C" w:rsidRDefault="000D6DFE">
      <w:pPr>
        <w:pStyle w:val="BodyText"/>
      </w:pPr>
      <w:hyperlink r:id="rId202" w:anchor=":~:text=Four%20paralogs%20of%20the%20NOTCH2,Three%20of%20the">
        <w:r>
          <w:rPr>
            <w:rStyle w:val="Hyperlink"/>
          </w:rPr>
          <w:t>[34]</w:t>
        </w:r>
      </w:hyperlink>
      <w:r>
        <w:t xml:space="preserve"> Making a Notch in the Evolution of the Human Cortex - ScienceDirect</w:t>
      </w:r>
    </w:p>
    <w:p w:rsidR="000D288C" w:rsidRDefault="000D6DFE">
      <w:pPr>
        <w:pStyle w:val="BodyText"/>
      </w:pPr>
      <w:hyperlink r:id="rId203">
        <w:r>
          <w:rPr>
            <w:rStyle w:val="Hyperlink"/>
          </w:rPr>
          <w:t>https://www.sciencedirect.com/science/article/pii/S1534580718304076</w:t>
        </w:r>
      </w:hyperlink>
    </w:p>
    <w:p w:rsidR="000D288C" w:rsidRDefault="000D6DFE">
      <w:pPr>
        <w:pStyle w:val="BodyText"/>
      </w:pPr>
      <w:hyperlink r:id="rId204" w:anchor=":~:text=Remarkably%2C%20the%20study%20of%2060,only%20one%20in%20all%20chimpanzees">
        <w:r>
          <w:rPr>
            <w:rStyle w:val="Hyperlink"/>
          </w:rPr>
          <w:t>[37]</w:t>
        </w:r>
      </w:hyperlink>
      <w:r>
        <w:t xml:space="preserve"> </w:t>
      </w:r>
      <w:hyperlink r:id="rId205" w:anchor=":~:text=study.%20,be%20different%20regulations%20of%20these">
        <w:r>
          <w:rPr>
            <w:rStyle w:val="Hyperlink"/>
          </w:rPr>
          <w:t>[38]</w:t>
        </w:r>
      </w:hyperlink>
      <w:r>
        <w:t xml:space="preserve"> DNA Chunks, Chimps And Humans: Marks Of Differences Between Hum</w:t>
      </w:r>
      <w:r>
        <w:t>an And Chimp Genomes | ScienceDaily</w:t>
      </w:r>
    </w:p>
    <w:p w:rsidR="000D288C" w:rsidRDefault="000D6DFE">
      <w:pPr>
        <w:pStyle w:val="BodyText"/>
      </w:pPr>
      <w:hyperlink r:id="rId206">
        <w:r>
          <w:rPr>
            <w:rStyle w:val="Hyperlink"/>
          </w:rPr>
          <w:t>https://www.sciencedaily.com/releases/2008/11/081105191731.htm</w:t>
        </w:r>
      </w:hyperlink>
    </w:p>
    <w:p w:rsidR="000D288C" w:rsidRDefault="000D6DFE">
      <w:pPr>
        <w:pStyle w:val="BodyText"/>
      </w:pPr>
      <w:hyperlink r:id="rId207" w:anchor=":~:text=Human%E2%80%90specific%20ARHGAP11B%20ensures%20human%E2%80%90like%20basal,key%20role%20in%20neocortex%20expansion">
        <w:r>
          <w:rPr>
            <w:rStyle w:val="Hyperlink"/>
          </w:rPr>
          <w:t>[46]</w:t>
        </w:r>
      </w:hyperlink>
      <w:r>
        <w:t xml:space="preserve"> Human‐specific ARHGAP11B ensures human‐like basal progenitor ...</w:t>
      </w:r>
    </w:p>
    <w:p w:rsidR="000D288C" w:rsidRDefault="000D6DFE">
      <w:pPr>
        <w:pStyle w:val="BodyText"/>
      </w:pPr>
      <w:hyperlink r:id="rId208">
        <w:r>
          <w:rPr>
            <w:rStyle w:val="Hyperlink"/>
          </w:rPr>
          <w:t>https://www.embopress.org/doi/10.15252/embr.202254728</w:t>
        </w:r>
      </w:hyperlink>
      <w:bookmarkEnd w:id="14"/>
    </w:p>
    <w:sectPr w:rsidR="000D288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altName w:val="Times"/>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6FE8AF7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0D288C"/>
    <w:rsid w:val="000D288C"/>
    <w:rsid w:val="000D6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bmcgenomics.biomedcentral.com/articles/10.1186/s12864-020-06962-8" TargetMode="External"/><Relationship Id="rId21" Type="http://schemas.openxmlformats.org/officeDocument/2006/relationships/hyperlink" Target="https://bmcgenomics.biomedcentral.com/articles/10.1186/s12864-020-06962-8" TargetMode="External"/><Relationship Id="rId42" Type="http://schemas.openxmlformats.org/officeDocument/2006/relationships/hyperlink" Target="https://bmcgenomics.biomedcentral.com/articles/10.1186/s12864-020-06962-8" TargetMode="External"/><Relationship Id="rId63" Type="http://schemas.openxmlformats.org/officeDocument/2006/relationships/hyperlink" Target="https://bmcgenomics.biomedcentral.com/articles/10.1186/s12864-020-06962-8" TargetMode="External"/><Relationship Id="rId84" Type="http://schemas.openxmlformats.org/officeDocument/2006/relationships/hyperlink" Target="https://www.embopress.org/doi/10.15252/embr.202254728" TargetMode="External"/><Relationship Id="rId138" Type="http://schemas.openxmlformats.org/officeDocument/2006/relationships/hyperlink" Target="https://news.engr.psu.edu/2025/safanova-yana-ape-genome-sequencing.aspx" TargetMode="External"/><Relationship Id="rId159" Type="http://schemas.openxmlformats.org/officeDocument/2006/relationships/hyperlink" Target="https://bmcgenomics.biomedcentral.com/articles/10.1186/s12864-020-06962-8" TargetMode="External"/><Relationship Id="rId170" Type="http://schemas.openxmlformats.org/officeDocument/2006/relationships/hyperlink" Target="https://bmcgenomics.biomedcentral.com/articles/10.1186/s12864-020-06962-8" TargetMode="External"/><Relationship Id="rId191" Type="http://schemas.openxmlformats.org/officeDocument/2006/relationships/hyperlink" Target="https://news.engr.psu.edu/2025/safanova-yana-ape-genome-sequencing.aspx" TargetMode="External"/><Relationship Id="rId205" Type="http://schemas.openxmlformats.org/officeDocument/2006/relationships/hyperlink" Target="https://www.sciencedaily.com/releases/2008/11/081105191731.htm" TargetMode="External"/><Relationship Id="rId107" Type="http://schemas.openxmlformats.org/officeDocument/2006/relationships/hyperlink" Target="https://bmcgenomics.biomedcentral.com/articles/10.1186/s12864-020-06962-8" TargetMode="External"/><Relationship Id="rId11" Type="http://schemas.openxmlformats.org/officeDocument/2006/relationships/hyperlink" Target="https://bmcgenomics.biomedcentral.com/articles/10.1186/s12864-020-06962-8" TargetMode="External"/><Relationship Id="rId32" Type="http://schemas.openxmlformats.org/officeDocument/2006/relationships/hyperlink" Target="https://news.engr.psu.edu/2025/safanova-yana-ape-genome-sequencing.aspx" TargetMode="External"/><Relationship Id="rId53" Type="http://schemas.openxmlformats.org/officeDocument/2006/relationships/hyperlink" Target="https://bmcgenomics.biomedcentral.com/articles/10.1186/s12864-020-06962-8" TargetMode="External"/><Relationship Id="rId74" Type="http://schemas.openxmlformats.org/officeDocument/2006/relationships/hyperlink" Target="https://en.wikipedia.org/wiki/ARHGAP11B" TargetMode="External"/><Relationship Id="rId128" Type="http://schemas.openxmlformats.org/officeDocument/2006/relationships/hyperlink" Target="https://bmcgenomics.biomedcentral.com/articles/10.1186/s12864-020-06962-8" TargetMode="External"/><Relationship Id="rId149" Type="http://schemas.openxmlformats.org/officeDocument/2006/relationships/hyperlink" Target="https://bmcgenomics.biomedcentral.com/articles/10.1186/s12864-020-06962-8" TargetMode="External"/><Relationship Id="rId5" Type="http://schemas.openxmlformats.org/officeDocument/2006/relationships/webSettings" Target="webSettings.xml"/><Relationship Id="rId95" Type="http://schemas.openxmlformats.org/officeDocument/2006/relationships/hyperlink" Target="https://bmcgenomics.biomedcentral.com/articles/10.1186/s12864-020-06962-8" TargetMode="External"/><Relationship Id="rId160" Type="http://schemas.openxmlformats.org/officeDocument/2006/relationships/hyperlink" Target="https://bmcgenomics.biomedcentral.com/articles/10.1186/s12864-020-06962-8" TargetMode="External"/><Relationship Id="rId181" Type="http://schemas.openxmlformats.org/officeDocument/2006/relationships/hyperlink" Target="https://www.broadinstitute.org/news/comparison-human-and-chimpanzee-genomes-reveals-striking-similarities-and-differences" TargetMode="External"/><Relationship Id="rId22" Type="http://schemas.openxmlformats.org/officeDocument/2006/relationships/hyperlink" Target="https://bmcgenomics.biomedcentral.com/articles/10.1186/s12864-020-06962-8" TargetMode="External"/><Relationship Id="rId43" Type="http://schemas.openxmlformats.org/officeDocument/2006/relationships/hyperlink" Target="https://bmcgenomics.biomedcentral.com/articles/10.1186/s12864-020-06962-8" TargetMode="External"/><Relationship Id="rId64" Type="http://schemas.openxmlformats.org/officeDocument/2006/relationships/hyperlink" Target="https://www.sciencedaily.com/releases/2008/11/081105191731.htm" TargetMode="External"/><Relationship Id="rId118" Type="http://schemas.openxmlformats.org/officeDocument/2006/relationships/hyperlink" Target="https://bmcgenomics.biomedcentral.com/articles/10.1186/s12864-020-06962-8" TargetMode="External"/><Relationship Id="rId139" Type="http://schemas.openxmlformats.org/officeDocument/2006/relationships/hyperlink" Target="https://bmcgenomics.biomedcentral.com/articles/10.1186/s12864-020-06962-8" TargetMode="External"/><Relationship Id="rId85" Type="http://schemas.openxmlformats.org/officeDocument/2006/relationships/hyperlink" Target="https://www.sciencedirect.com/science/article/pii/S1534580718304076" TargetMode="External"/><Relationship Id="rId150" Type="http://schemas.openxmlformats.org/officeDocument/2006/relationships/hyperlink" Target="https://bmcgenomics.biomedcentral.com/articles/10.1186/s12864-020-06962-8" TargetMode="External"/><Relationship Id="rId171" Type="http://schemas.openxmlformats.org/officeDocument/2006/relationships/hyperlink" Target="https://bmcgenomics.biomedcentral.com/articles/10.1186/s12864-020-06962-8" TargetMode="External"/><Relationship Id="rId192" Type="http://schemas.openxmlformats.org/officeDocument/2006/relationships/hyperlink" Target="https://news.engr.psu.edu/2025/safanova-yana-ape-genome-sequencing.aspx" TargetMode="External"/><Relationship Id="rId206" Type="http://schemas.openxmlformats.org/officeDocument/2006/relationships/hyperlink" Target="https://www.sciencedaily.com/releases/2008/11/081105191731.htm" TargetMode="External"/><Relationship Id="rId12" Type="http://schemas.openxmlformats.org/officeDocument/2006/relationships/hyperlink" Target="https://bmcgenomics.biomedcentral.com/articles/10.1186/s12864-020-06962-8" TargetMode="External"/><Relationship Id="rId33" Type="http://schemas.openxmlformats.org/officeDocument/2006/relationships/hyperlink" Target="https://news.engr.psu.edu/2025/safanova-yana-ape-genome-sequencing.aspx" TargetMode="External"/><Relationship Id="rId108" Type="http://schemas.openxmlformats.org/officeDocument/2006/relationships/hyperlink" Target="https://bmcgenomics.biomedcentral.com/articles/10.1186/s12864-020-06962-8" TargetMode="External"/><Relationship Id="rId129" Type="http://schemas.openxmlformats.org/officeDocument/2006/relationships/hyperlink" Target="https://bmcgenomics.biomedcentral.com/articles/10.1186/s12864-020-06962-8" TargetMode="External"/><Relationship Id="rId54" Type="http://schemas.openxmlformats.org/officeDocument/2006/relationships/hyperlink" Target="https://bmcgenomics.biomedcentral.com/articles/10.1186/s12864-020-06962-8" TargetMode="External"/><Relationship Id="rId75" Type="http://schemas.openxmlformats.org/officeDocument/2006/relationships/hyperlink" Target="https://bmcgenomics.biomedcentral.com/articles/10.1186/s12864-020-06962-8" TargetMode="External"/><Relationship Id="rId96" Type="http://schemas.openxmlformats.org/officeDocument/2006/relationships/hyperlink" Target="https://bmcgenomics.biomedcentral.com/articles/10.1186/s12864-020-06962-8" TargetMode="External"/><Relationship Id="rId140" Type="http://schemas.openxmlformats.org/officeDocument/2006/relationships/hyperlink" Target="https://bmcgenomics.biomedcentral.com/articles/10.1186/s12864-020-06962-8" TargetMode="External"/><Relationship Id="rId161" Type="http://schemas.openxmlformats.org/officeDocument/2006/relationships/hyperlink" Target="https://bmcgenomics.biomedcentral.com/articles/10.1186/s12864-020-06962-8" TargetMode="External"/><Relationship Id="rId182" Type="http://schemas.openxmlformats.org/officeDocument/2006/relationships/hyperlink" Target="https://www.broadinstitute.org/news/comparison-human-and-chimpanzee-genomes-reveals-striking-similarities-and-differences" TargetMode="External"/><Relationship Id="rId6" Type="http://schemas.openxmlformats.org/officeDocument/2006/relationships/hyperlink" Target="https://bmcgenomics.biomedcentral.com/articles/10.1186/s12864-020-06962-8" TargetMode="External"/><Relationship Id="rId23" Type="http://schemas.openxmlformats.org/officeDocument/2006/relationships/hyperlink" Target="https://bmcgenomics.biomedcentral.com/articles/10.1186/s12864-020-06962-8" TargetMode="External"/><Relationship Id="rId119" Type="http://schemas.openxmlformats.org/officeDocument/2006/relationships/hyperlink" Target="https://www.broadinstitute.org/news/comparison-human-and-chimpanzee-genomes-reveals-striking-similarities-and-differences" TargetMode="External"/><Relationship Id="rId44" Type="http://schemas.openxmlformats.org/officeDocument/2006/relationships/hyperlink" Target="https://bmcgenomics.biomedcentral.com/articles/10.1186/s12864-020-06962-8" TargetMode="External"/><Relationship Id="rId65" Type="http://schemas.openxmlformats.org/officeDocument/2006/relationships/hyperlink" Target="https://www.sciencedaily.com/releases/2008/11/081105191731.htm" TargetMode="External"/><Relationship Id="rId86" Type="http://schemas.openxmlformats.org/officeDocument/2006/relationships/hyperlink" Target="https://bmcgenomics.biomedcentral.com/articles/10.1186/s12864-020-06962-8" TargetMode="External"/><Relationship Id="rId130" Type="http://schemas.openxmlformats.org/officeDocument/2006/relationships/hyperlink" Target="https://bmcgenomics.biomedcentral.com/articles/10.1186/s12864-020-06962-8" TargetMode="External"/><Relationship Id="rId151" Type="http://schemas.openxmlformats.org/officeDocument/2006/relationships/hyperlink" Target="https://bmcgenomics.biomedcentral.com/articles/10.1186/s12864-020-06962-8" TargetMode="External"/><Relationship Id="rId172" Type="http://schemas.openxmlformats.org/officeDocument/2006/relationships/hyperlink" Target="https://bmcgenomics.biomedcentral.com/articles/10.1186/s12864-020-06962-8" TargetMode="External"/><Relationship Id="rId193" Type="http://schemas.openxmlformats.org/officeDocument/2006/relationships/hyperlink" Target="https://news.engr.psu.edu/2025/safanova-yana-ape-genome-sequencing.aspx" TargetMode="External"/><Relationship Id="rId207" Type="http://schemas.openxmlformats.org/officeDocument/2006/relationships/hyperlink" Target="https://www.embopress.org/doi/10.15252/embr.202254728" TargetMode="External"/><Relationship Id="rId13" Type="http://schemas.openxmlformats.org/officeDocument/2006/relationships/hyperlink" Target="https://www.broadinstitute.org/news/comparison-human-and-chimpanzee-genomes-reveals-striking-similarities-and-differences" TargetMode="External"/><Relationship Id="rId109" Type="http://schemas.openxmlformats.org/officeDocument/2006/relationships/hyperlink" Target="https://bmcgenomics.biomedcentral.com/articles/10.1186/s12864-020-06962-8" TargetMode="External"/><Relationship Id="rId34" Type="http://schemas.openxmlformats.org/officeDocument/2006/relationships/hyperlink" Target="https://news.engr.psu.edu/2025/safanova-yana-ape-genome-sequencing.aspx" TargetMode="External"/><Relationship Id="rId55" Type="http://schemas.openxmlformats.org/officeDocument/2006/relationships/hyperlink" Target="https://news.engr.psu.edu/2025/safanova-yana-ape-genome-sequencing.aspx" TargetMode="External"/><Relationship Id="rId76" Type="http://schemas.openxmlformats.org/officeDocument/2006/relationships/hyperlink" Target="https://bmcgenomics.biomedcentral.com/articles/10.1186/s12864-020-06962-8" TargetMode="External"/><Relationship Id="rId97" Type="http://schemas.openxmlformats.org/officeDocument/2006/relationships/hyperlink" Target="https://bmcgenomics.biomedcentral.com/articles/10.1186/s12864-020-06962-8" TargetMode="External"/><Relationship Id="rId120" Type="http://schemas.openxmlformats.org/officeDocument/2006/relationships/hyperlink" Target="https://www.broadinstitute.org/news/comparison-human-and-chimpanzee-genomes-reveals-striking-similarities-and-differences" TargetMode="External"/><Relationship Id="rId141" Type="http://schemas.openxmlformats.org/officeDocument/2006/relationships/hyperlink" Target="https://bmcgenomics.biomedcentral.com/articles/10.1186/s12864-020-06962-8" TargetMode="External"/><Relationship Id="rId7" Type="http://schemas.openxmlformats.org/officeDocument/2006/relationships/hyperlink" Target="https://www.broadinstitute.org/news/comparison-human-and-chimpanzee-genomes-reveals-striking-similarities-and-differences" TargetMode="External"/><Relationship Id="rId162" Type="http://schemas.openxmlformats.org/officeDocument/2006/relationships/hyperlink" Target="https://bmcgenomics.biomedcentral.com/articles/10.1186/s12864-020-06962-8" TargetMode="External"/><Relationship Id="rId183" Type="http://schemas.openxmlformats.org/officeDocument/2006/relationships/hyperlink" Target="https://www.broadinstitute.org/news/comparison-human-and-chimpanzee-genomes-reveals-striking-similarities-and-differences" TargetMode="External"/><Relationship Id="rId24" Type="http://schemas.openxmlformats.org/officeDocument/2006/relationships/hyperlink" Target="https://bmcgenomics.biomedcentral.com/articles/10.1186/s12864-020-06962-8" TargetMode="External"/><Relationship Id="rId45" Type="http://schemas.openxmlformats.org/officeDocument/2006/relationships/hyperlink" Target="https://bmcgenomics.biomedcentral.com/articles/10.1186/s12864-020-06962-8" TargetMode="External"/><Relationship Id="rId66" Type="http://schemas.openxmlformats.org/officeDocument/2006/relationships/hyperlink" Target="https://www.sciencedaily.com/releases/2008/11/081105191731.htm" TargetMode="External"/><Relationship Id="rId87" Type="http://schemas.openxmlformats.org/officeDocument/2006/relationships/hyperlink" Target="https://bmcgenomics.biomedcentral.com/articles/10.1186/s12864-020-06962-8" TargetMode="External"/><Relationship Id="rId110" Type="http://schemas.openxmlformats.org/officeDocument/2006/relationships/hyperlink" Target="https://bmcgenomics.biomedcentral.com/articles/10.1186/s12864-020-06962-8" TargetMode="External"/><Relationship Id="rId131" Type="http://schemas.openxmlformats.org/officeDocument/2006/relationships/hyperlink" Target="https://bmcgenomics.biomedcentral.com/articles/10.1186/s12864-020-06962-8" TargetMode="External"/><Relationship Id="rId61" Type="http://schemas.openxmlformats.org/officeDocument/2006/relationships/hyperlink" Target="https://bmcgenomics.biomedcentral.com/articles/10.1186/s12864-020-06962-8" TargetMode="External"/><Relationship Id="rId82" Type="http://schemas.openxmlformats.org/officeDocument/2006/relationships/hyperlink" Target="https://en.wikipedia.org/wiki/ARHGAP11B" TargetMode="External"/><Relationship Id="rId152" Type="http://schemas.openxmlformats.org/officeDocument/2006/relationships/hyperlink" Target="https://bmcgenomics.biomedcentral.com/articles/10.1186/s12864-020-06962-8" TargetMode="External"/><Relationship Id="rId173" Type="http://schemas.openxmlformats.org/officeDocument/2006/relationships/hyperlink" Target="https://bmcgenomics.biomedcentral.com/articles/10.1186/s12864-020-06962-8" TargetMode="External"/><Relationship Id="rId194" Type="http://schemas.openxmlformats.org/officeDocument/2006/relationships/hyperlink" Target="https://news.engr.psu.edu/2025/safanova-yana-ape-genome-sequencing.aspx" TargetMode="External"/><Relationship Id="rId199" Type="http://schemas.openxmlformats.org/officeDocument/2006/relationships/hyperlink" Target="https://en.wikipedia.org/wiki/ARHGAP11B" TargetMode="External"/><Relationship Id="rId203" Type="http://schemas.openxmlformats.org/officeDocument/2006/relationships/hyperlink" Target="https://www.sciencedirect.com/science/article/pii/S1534580718304076" TargetMode="External"/><Relationship Id="rId208" Type="http://schemas.openxmlformats.org/officeDocument/2006/relationships/hyperlink" Target="https://www.embopress.org/doi/10.15252/embr.202254728" TargetMode="External"/><Relationship Id="rId19" Type="http://schemas.openxmlformats.org/officeDocument/2006/relationships/hyperlink" Target="https://bmcgenomics.biomedcentral.com/articles/10.1186/s12864-020-06962-8" TargetMode="External"/><Relationship Id="rId14" Type="http://schemas.openxmlformats.org/officeDocument/2006/relationships/hyperlink" Target="https://bmcgenomics.biomedcentral.com/articles/10.1186/s12864-020-06962-8" TargetMode="External"/><Relationship Id="rId30" Type="http://schemas.openxmlformats.org/officeDocument/2006/relationships/hyperlink" Target="https://bmcgenomics.biomedcentral.com/articles/10.1186/s12864-020-06962-8" TargetMode="External"/><Relationship Id="rId35" Type="http://schemas.openxmlformats.org/officeDocument/2006/relationships/hyperlink" Target="https://www.broadinstitute.org/news/comparison-human-and-chimpanzee-genomes-reveals-striking-similarities-and-differences" TargetMode="External"/><Relationship Id="rId56" Type="http://schemas.openxmlformats.org/officeDocument/2006/relationships/hyperlink" Target="https://news.engr.psu.edu/2025/safanova-yana-ape-genome-sequencing.aspx" TargetMode="External"/><Relationship Id="rId77" Type="http://schemas.openxmlformats.org/officeDocument/2006/relationships/hyperlink" Target="https://bmcgenomics.biomedcentral.com/articles/10.1186/s12864-020-06962-8" TargetMode="External"/><Relationship Id="rId100" Type="http://schemas.openxmlformats.org/officeDocument/2006/relationships/hyperlink" Target="https://news.engr.psu.edu/2025/safanova-yana-ape-genome-sequencing.aspx" TargetMode="External"/><Relationship Id="rId105" Type="http://schemas.openxmlformats.org/officeDocument/2006/relationships/hyperlink" Target="https://bmcgenomics.biomedcentral.com/articles/10.1186/s12864-020-06962-8" TargetMode="External"/><Relationship Id="rId126" Type="http://schemas.openxmlformats.org/officeDocument/2006/relationships/hyperlink" Target="https://bmcgenomics.biomedcentral.com/articles/10.1186/s12864-020-06962-8" TargetMode="External"/><Relationship Id="rId147" Type="http://schemas.openxmlformats.org/officeDocument/2006/relationships/hyperlink" Target="https://bmcgenomics.biomedcentral.com/articles/10.1186/s12864-020-06962-8" TargetMode="External"/><Relationship Id="rId168" Type="http://schemas.openxmlformats.org/officeDocument/2006/relationships/hyperlink" Target="https://bmcgenomics.biomedcentral.com/articles/10.1186/s12864-020-06962-8" TargetMode="External"/><Relationship Id="rId8" Type="http://schemas.openxmlformats.org/officeDocument/2006/relationships/hyperlink" Target="https://bmcgenomics.biomedcentral.com/articles/10.1186/s12864-020-06962-8" TargetMode="External"/><Relationship Id="rId51" Type="http://schemas.openxmlformats.org/officeDocument/2006/relationships/hyperlink" Target="https://bmcgenomics.biomedcentral.com/articles/10.1186/s12864-020-06962-8" TargetMode="External"/><Relationship Id="rId72" Type="http://schemas.openxmlformats.org/officeDocument/2006/relationships/hyperlink" Target="https://bmcgenomics.biomedcentral.com/articles/10.1186/s12864-020-06962-8" TargetMode="External"/><Relationship Id="rId93" Type="http://schemas.openxmlformats.org/officeDocument/2006/relationships/hyperlink" Target="https://bmcgenomics.biomedcentral.com/articles/10.1186/s12864-020-06962-8" TargetMode="External"/><Relationship Id="rId98" Type="http://schemas.openxmlformats.org/officeDocument/2006/relationships/hyperlink" Target="https://bmcgenomics.biomedcentral.com/articles/10.1186/s12864-020-06962-8" TargetMode="External"/><Relationship Id="rId121" Type="http://schemas.openxmlformats.org/officeDocument/2006/relationships/hyperlink" Target="https://bmcgenomics.biomedcentral.com/articles/10.1186/s12864-020-06962-8" TargetMode="External"/><Relationship Id="rId142" Type="http://schemas.openxmlformats.org/officeDocument/2006/relationships/hyperlink" Target="https://bmcgenomics.biomedcentral.com/articles/10.1186/s12864-020-06962-8" TargetMode="External"/><Relationship Id="rId163" Type="http://schemas.openxmlformats.org/officeDocument/2006/relationships/hyperlink" Target="https://bmcgenomics.biomedcentral.com/articles/10.1186/s12864-020-06962-8" TargetMode="External"/><Relationship Id="rId184" Type="http://schemas.openxmlformats.org/officeDocument/2006/relationships/hyperlink" Target="https://www.broadinstitute.org/news/comparison-human-and-chimpanzee-genomes-reveals-striking-similarities-and-differences" TargetMode="External"/><Relationship Id="rId189" Type="http://schemas.openxmlformats.org/officeDocument/2006/relationships/hyperlink" Target="https://news.engr.psu.edu/2025/safanova-yana-ape-genome-sequencing.aspx" TargetMode="External"/><Relationship Id="rId3" Type="http://schemas.microsoft.com/office/2007/relationships/stylesWithEffects" Target="stylesWithEffects.xml"/><Relationship Id="rId25" Type="http://schemas.openxmlformats.org/officeDocument/2006/relationships/hyperlink" Target="https://www.broadinstitute.org/news/comparison-human-and-chimpanzee-genomes-reveals-striking-similarities-and-differences" TargetMode="External"/><Relationship Id="rId46" Type="http://schemas.openxmlformats.org/officeDocument/2006/relationships/hyperlink" Target="https://bmcgenomics.biomedcentral.com/articles/10.1186/s12864-020-06962-8" TargetMode="External"/><Relationship Id="rId67" Type="http://schemas.openxmlformats.org/officeDocument/2006/relationships/hyperlink" Target="https://www.sciencedaily.com/releases/2008/11/081105191731.htm" TargetMode="External"/><Relationship Id="rId116" Type="http://schemas.openxmlformats.org/officeDocument/2006/relationships/hyperlink" Target="https://bmcgenomics.biomedcentral.com/articles/10.1186/s12864-020-06962-8" TargetMode="External"/><Relationship Id="rId137" Type="http://schemas.openxmlformats.org/officeDocument/2006/relationships/hyperlink" Target="https://news.engr.psu.edu/2025/safanova-yana-ape-genome-sequencing.aspx" TargetMode="External"/><Relationship Id="rId158" Type="http://schemas.openxmlformats.org/officeDocument/2006/relationships/hyperlink" Target="https://bmcgenomics.biomedcentral.com/articles/10.1186/s12864-020-06962-8" TargetMode="External"/><Relationship Id="rId20" Type="http://schemas.openxmlformats.org/officeDocument/2006/relationships/hyperlink" Target="https://bmcgenomics.biomedcentral.com/articles/10.1186/s12864-020-06962-8" TargetMode="External"/><Relationship Id="rId41" Type="http://schemas.openxmlformats.org/officeDocument/2006/relationships/hyperlink" Target="https://bmcgenomics.biomedcentral.com/articles/10.1186/s12864-020-06962-8" TargetMode="External"/><Relationship Id="rId62" Type="http://schemas.openxmlformats.org/officeDocument/2006/relationships/hyperlink" Target="https://bmcgenomics.biomedcentral.com/articles/10.1186/s12864-020-06962-8" TargetMode="External"/><Relationship Id="rId83" Type="http://schemas.openxmlformats.org/officeDocument/2006/relationships/hyperlink" Target="https://bmcgenomics.biomedcentral.com/articles/10.1186/s12864-020-06962-8" TargetMode="External"/><Relationship Id="rId88" Type="http://schemas.openxmlformats.org/officeDocument/2006/relationships/hyperlink" Target="https://bmcgenomics.biomedcentral.com/articles/10.1186/s12864-020-06962-8" TargetMode="External"/><Relationship Id="rId111" Type="http://schemas.openxmlformats.org/officeDocument/2006/relationships/hyperlink" Target="https://bmcgenomics.biomedcentral.com/articles/10.1186/s12864-020-06962-8" TargetMode="External"/><Relationship Id="rId132" Type="http://schemas.openxmlformats.org/officeDocument/2006/relationships/hyperlink" Target="https://en.wikipedia.org/wiki/ARHGAP11B" TargetMode="External"/><Relationship Id="rId153" Type="http://schemas.openxmlformats.org/officeDocument/2006/relationships/hyperlink" Target="https://bmcgenomics.biomedcentral.com/articles/10.1186/s12864-020-06962-8" TargetMode="External"/><Relationship Id="rId174" Type="http://schemas.openxmlformats.org/officeDocument/2006/relationships/hyperlink" Target="https://bmcgenomics.biomedcentral.com/articles/10.1186/s12864-020-06962-8" TargetMode="External"/><Relationship Id="rId179" Type="http://schemas.openxmlformats.org/officeDocument/2006/relationships/hyperlink" Target="https://bmcgenomics.biomedcentral.com/articles/10.1186/s12864-020-06962-8" TargetMode="External"/><Relationship Id="rId195" Type="http://schemas.openxmlformats.org/officeDocument/2006/relationships/hyperlink" Target="https://news.engr.psu.edu/2025/safanova-yana-ape-genome-sequencing.aspx" TargetMode="External"/><Relationship Id="rId209" Type="http://schemas.openxmlformats.org/officeDocument/2006/relationships/fontTable" Target="fontTable.xml"/><Relationship Id="rId190" Type="http://schemas.openxmlformats.org/officeDocument/2006/relationships/hyperlink" Target="https://news.engr.psu.edu/2025/safanova-yana-ape-genome-sequencing.aspx" TargetMode="External"/><Relationship Id="rId204" Type="http://schemas.openxmlformats.org/officeDocument/2006/relationships/hyperlink" Target="https://www.sciencedaily.com/releases/2008/11/081105191731.htm" TargetMode="External"/><Relationship Id="rId15" Type="http://schemas.openxmlformats.org/officeDocument/2006/relationships/hyperlink" Target="https://bmcgenomics.biomedcentral.com/articles/10.1186/s12864-020-06962-8" TargetMode="External"/><Relationship Id="rId36" Type="http://schemas.openxmlformats.org/officeDocument/2006/relationships/hyperlink" Target="https://www.broadinstitute.org/news/comparison-human-and-chimpanzee-genomes-reveals-striking-similarities-and-differences" TargetMode="External"/><Relationship Id="rId57" Type="http://schemas.openxmlformats.org/officeDocument/2006/relationships/hyperlink" Target="https://en.wikipedia.org/wiki/ARHGAP11B" TargetMode="External"/><Relationship Id="rId106" Type="http://schemas.openxmlformats.org/officeDocument/2006/relationships/hyperlink" Target="https://bmcgenomics.biomedcentral.com/articles/10.1186/s12864-020-06962-8" TargetMode="External"/><Relationship Id="rId127" Type="http://schemas.openxmlformats.org/officeDocument/2006/relationships/hyperlink" Target="https://bmcgenomics.biomedcentral.com/articles/10.1186/s12864-020-06962-8" TargetMode="External"/><Relationship Id="rId10" Type="http://schemas.openxmlformats.org/officeDocument/2006/relationships/hyperlink" Target="https://bmcgenomics.biomedcentral.com/articles/10.1186/s12864-020-06962-8" TargetMode="External"/><Relationship Id="rId31" Type="http://schemas.openxmlformats.org/officeDocument/2006/relationships/hyperlink" Target="https://www.broadinstitute.org/news/comparison-human-and-chimpanzee-genomes-reveals-striking-similarities-and-differences" TargetMode="External"/><Relationship Id="rId52" Type="http://schemas.openxmlformats.org/officeDocument/2006/relationships/hyperlink" Target="https://bmcgenomics.biomedcentral.com/articles/10.1186/s12864-020-06962-8" TargetMode="External"/><Relationship Id="rId73" Type="http://schemas.openxmlformats.org/officeDocument/2006/relationships/hyperlink" Target="https://bmcgenomics.biomedcentral.com/articles/10.1186/s12864-020-06962-8" TargetMode="External"/><Relationship Id="rId78" Type="http://schemas.openxmlformats.org/officeDocument/2006/relationships/hyperlink" Target="https://bmcgenomics.biomedcentral.com/articles/10.1186/s12864-020-06962-8" TargetMode="External"/><Relationship Id="rId94" Type="http://schemas.openxmlformats.org/officeDocument/2006/relationships/hyperlink" Target="https://bmcgenomics.biomedcentral.com/articles/10.1186/s12864-020-06962-8" TargetMode="External"/><Relationship Id="rId99" Type="http://schemas.openxmlformats.org/officeDocument/2006/relationships/hyperlink" Target="https://news.engr.psu.edu/2025/safanova-yana-ape-genome-sequencing.aspx" TargetMode="External"/><Relationship Id="rId101" Type="http://schemas.openxmlformats.org/officeDocument/2006/relationships/hyperlink" Target="https://news.engr.psu.edu/2025/safanova-yana-ape-genome-sequencing.aspx" TargetMode="External"/><Relationship Id="rId122" Type="http://schemas.openxmlformats.org/officeDocument/2006/relationships/hyperlink" Target="https://bmcgenomics.biomedcentral.com/articles/10.1186/s12864-020-06962-8" TargetMode="External"/><Relationship Id="rId143" Type="http://schemas.openxmlformats.org/officeDocument/2006/relationships/hyperlink" Target="https://bmcgenomics.biomedcentral.com/articles/10.1186/s12864-020-06962-8" TargetMode="External"/><Relationship Id="rId148" Type="http://schemas.openxmlformats.org/officeDocument/2006/relationships/hyperlink" Target="https://bmcgenomics.biomedcentral.com/articles/10.1186/s12864-020-06962-8" TargetMode="External"/><Relationship Id="rId164" Type="http://schemas.openxmlformats.org/officeDocument/2006/relationships/hyperlink" Target="https://bmcgenomics.biomedcentral.com/articles/10.1186/s12864-020-06962-8" TargetMode="External"/><Relationship Id="rId169" Type="http://schemas.openxmlformats.org/officeDocument/2006/relationships/hyperlink" Target="https://bmcgenomics.biomedcentral.com/articles/10.1186/s12864-020-06962-8" TargetMode="External"/><Relationship Id="rId185" Type="http://schemas.openxmlformats.org/officeDocument/2006/relationships/hyperlink" Target="https://www.broadinstitute.org/news/comparison-human-and-chimpanzee-genomes-reveals-striking-similarities-and-differences" TargetMode="External"/><Relationship Id="rId4" Type="http://schemas.openxmlformats.org/officeDocument/2006/relationships/settings" Target="settings.xml"/><Relationship Id="rId9" Type="http://schemas.openxmlformats.org/officeDocument/2006/relationships/hyperlink" Target="https://bmcgenomics.biomedcentral.com/articles/10.1186/s12864-020-06962-8" TargetMode="External"/><Relationship Id="rId180" Type="http://schemas.openxmlformats.org/officeDocument/2006/relationships/hyperlink" Target="https://bmcgenomics.biomedcentral.com/articles/10.1186/s12864-020-06962-8" TargetMode="External"/><Relationship Id="rId210" Type="http://schemas.openxmlformats.org/officeDocument/2006/relationships/theme" Target="theme/theme1.xml"/><Relationship Id="rId26" Type="http://schemas.openxmlformats.org/officeDocument/2006/relationships/hyperlink" Target="https://www.broadinstitute.org/news/comparison-human-and-chimpanzee-genomes-reveals-striking-similarities-and-differences" TargetMode="External"/><Relationship Id="rId47" Type="http://schemas.openxmlformats.org/officeDocument/2006/relationships/hyperlink" Target="https://bmcgenomics.biomedcentral.com/articles/10.1186/s12864-020-06962-8" TargetMode="External"/><Relationship Id="rId68" Type="http://schemas.openxmlformats.org/officeDocument/2006/relationships/hyperlink" Target="https://www.sciencedaily.com/releases/2008/11/081105191731.htm" TargetMode="External"/><Relationship Id="rId89" Type="http://schemas.openxmlformats.org/officeDocument/2006/relationships/hyperlink" Target="https://bmcgenomics.biomedcentral.com/articles/10.1186/s12864-020-06962-8" TargetMode="External"/><Relationship Id="rId112" Type="http://schemas.openxmlformats.org/officeDocument/2006/relationships/hyperlink" Target="https://www.broadinstitute.org/news/comparison-human-and-chimpanzee-genomes-reveals-striking-similarities-and-differences" TargetMode="External"/><Relationship Id="rId133" Type="http://schemas.openxmlformats.org/officeDocument/2006/relationships/hyperlink" Target="https://bmcgenomics.biomedcentral.com/articles/10.1186/s12864-020-06962-8" TargetMode="External"/><Relationship Id="rId154" Type="http://schemas.openxmlformats.org/officeDocument/2006/relationships/hyperlink" Target="https://bmcgenomics.biomedcentral.com/articles/10.1186/s12864-020-06962-8" TargetMode="External"/><Relationship Id="rId175" Type="http://schemas.openxmlformats.org/officeDocument/2006/relationships/hyperlink" Target="https://bmcgenomics.biomedcentral.com/articles/10.1186/s12864-020-06962-8" TargetMode="External"/><Relationship Id="rId196" Type="http://schemas.openxmlformats.org/officeDocument/2006/relationships/hyperlink" Target="https://news.engr.psu.edu/2025/safanova-yana-ape-genome-sequencing.aspx" TargetMode="External"/><Relationship Id="rId200" Type="http://schemas.openxmlformats.org/officeDocument/2006/relationships/hyperlink" Target="https://www.cell.com/fulltext/S0092-8674(18)30383-0" TargetMode="External"/><Relationship Id="rId16" Type="http://schemas.openxmlformats.org/officeDocument/2006/relationships/hyperlink" Target="https://bmcgenomics.biomedcentral.com/articles/10.1186/s12864-020-06962-8" TargetMode="External"/><Relationship Id="rId37" Type="http://schemas.openxmlformats.org/officeDocument/2006/relationships/hyperlink" Target="https://www.broadinstitute.org/news/comparison-human-and-chimpanzee-genomes-reveals-striking-similarities-and-differences" TargetMode="External"/><Relationship Id="rId58" Type="http://schemas.openxmlformats.org/officeDocument/2006/relationships/hyperlink" Target="https://en.wikipedia.org/wiki/ARHGAP11B" TargetMode="External"/><Relationship Id="rId79" Type="http://schemas.openxmlformats.org/officeDocument/2006/relationships/hyperlink" Target="https://bmcgenomics.biomedcentral.com/articles/10.1186/s12864-020-06962-8" TargetMode="External"/><Relationship Id="rId102" Type="http://schemas.openxmlformats.org/officeDocument/2006/relationships/hyperlink" Target="https://news.engr.psu.edu/2025/safanova-yana-ape-genome-sequencing.aspx" TargetMode="External"/><Relationship Id="rId123" Type="http://schemas.openxmlformats.org/officeDocument/2006/relationships/hyperlink" Target="https://www.broadinstitute.org/news/comparison-human-and-chimpanzee-genomes-reveals-striking-similarities-and-differences" TargetMode="External"/><Relationship Id="rId144" Type="http://schemas.openxmlformats.org/officeDocument/2006/relationships/hyperlink" Target="https://bmcgenomics.biomedcentral.com/articles/10.1186/s12864-020-06962-8" TargetMode="External"/><Relationship Id="rId90" Type="http://schemas.openxmlformats.org/officeDocument/2006/relationships/hyperlink" Target="https://bmcgenomics.biomedcentral.com/articles/10.1186/s12864-020-06962-8" TargetMode="External"/><Relationship Id="rId165" Type="http://schemas.openxmlformats.org/officeDocument/2006/relationships/hyperlink" Target="https://bmcgenomics.biomedcentral.com/articles/10.1186/s12864-020-06962-8" TargetMode="External"/><Relationship Id="rId186" Type="http://schemas.openxmlformats.org/officeDocument/2006/relationships/hyperlink" Target="https://www.broadinstitute.org/news/comparison-human-and-chimpanzee-genomes-reveals-striking-similarities-and-differences" TargetMode="External"/><Relationship Id="rId27" Type="http://schemas.openxmlformats.org/officeDocument/2006/relationships/hyperlink" Target="https://www.broadinstitute.org/news/comparison-human-and-chimpanzee-genomes-reveals-striking-similarities-and-differences" TargetMode="External"/><Relationship Id="rId48" Type="http://schemas.openxmlformats.org/officeDocument/2006/relationships/hyperlink" Target="https://bmcgenomics.biomedcentral.com/articles/10.1186/s12864-020-06962-8" TargetMode="External"/><Relationship Id="rId69" Type="http://schemas.openxmlformats.org/officeDocument/2006/relationships/hyperlink" Target="https://bmcgenomics.biomedcentral.com/articles/10.1186/s12864-020-06962-8" TargetMode="External"/><Relationship Id="rId113" Type="http://schemas.openxmlformats.org/officeDocument/2006/relationships/hyperlink" Target="https://www.broadinstitute.org/news/comparison-human-and-chimpanzee-genomes-reveals-striking-similarities-and-differences" TargetMode="External"/><Relationship Id="rId134" Type="http://schemas.openxmlformats.org/officeDocument/2006/relationships/hyperlink" Target="https://www.sciencedaily.com/releases/2008/11/081105191731.htm" TargetMode="External"/><Relationship Id="rId80" Type="http://schemas.openxmlformats.org/officeDocument/2006/relationships/hyperlink" Target="https://bmcgenomics.biomedcentral.com/articles/10.1186/s12864-020-06962-8" TargetMode="External"/><Relationship Id="rId155" Type="http://schemas.openxmlformats.org/officeDocument/2006/relationships/hyperlink" Target="https://bmcgenomics.biomedcentral.com/articles/10.1186/s12864-020-06962-8" TargetMode="External"/><Relationship Id="rId176" Type="http://schemas.openxmlformats.org/officeDocument/2006/relationships/hyperlink" Target="https://bmcgenomics.biomedcentral.com/articles/10.1186/s12864-020-06962-8" TargetMode="External"/><Relationship Id="rId197" Type="http://schemas.openxmlformats.org/officeDocument/2006/relationships/hyperlink" Target="https://news.engr.psu.edu/2025/safanova-yana-ape-genome-sequencing.aspx" TargetMode="External"/><Relationship Id="rId201" Type="http://schemas.openxmlformats.org/officeDocument/2006/relationships/hyperlink" Target="https://www.cell.com/fulltext/S0092-8674(18)30383-0" TargetMode="External"/><Relationship Id="rId17" Type="http://schemas.openxmlformats.org/officeDocument/2006/relationships/hyperlink" Target="https://bmcgenomics.biomedcentral.com/articles/10.1186/s12864-020-06962-8" TargetMode="External"/><Relationship Id="rId38" Type="http://schemas.openxmlformats.org/officeDocument/2006/relationships/hyperlink" Target="https://www.broadinstitute.org/news/comparison-human-and-chimpanzee-genomes-reveals-striking-similarities-and-differences" TargetMode="External"/><Relationship Id="rId59" Type="http://schemas.openxmlformats.org/officeDocument/2006/relationships/hyperlink" Target="https://www.cell.com/fulltext/S0092-8674(18)30383-0" TargetMode="External"/><Relationship Id="rId103" Type="http://schemas.openxmlformats.org/officeDocument/2006/relationships/hyperlink" Target="https://www.sciencedaily.com/releases/2008/11/081105191731.htm" TargetMode="External"/><Relationship Id="rId124" Type="http://schemas.openxmlformats.org/officeDocument/2006/relationships/hyperlink" Target="https://www.broadinstitute.org/news/comparison-human-and-chimpanzee-genomes-reveals-striking-similarities-and-differences" TargetMode="External"/><Relationship Id="rId70" Type="http://schemas.openxmlformats.org/officeDocument/2006/relationships/hyperlink" Target="https://bmcgenomics.biomedcentral.com/articles/10.1186/s12864-020-06962-8" TargetMode="External"/><Relationship Id="rId91" Type="http://schemas.openxmlformats.org/officeDocument/2006/relationships/hyperlink" Target="https://bmcgenomics.biomedcentral.com/articles/10.1186/s12864-020-06962-8" TargetMode="External"/><Relationship Id="rId145" Type="http://schemas.openxmlformats.org/officeDocument/2006/relationships/hyperlink" Target="https://bmcgenomics.biomedcentral.com/articles/10.1186/s12864-020-06962-8" TargetMode="External"/><Relationship Id="rId166" Type="http://schemas.openxmlformats.org/officeDocument/2006/relationships/hyperlink" Target="https://bmcgenomics.biomedcentral.com/articles/10.1186/s12864-020-06962-8" TargetMode="External"/><Relationship Id="rId187" Type="http://schemas.openxmlformats.org/officeDocument/2006/relationships/hyperlink" Target="https://www.broadinstitute.org/news/comparison-human-and-chimpanzee-genomes-reveals-striking-similarities-and-differences" TargetMode="External"/><Relationship Id="rId1" Type="http://schemas.openxmlformats.org/officeDocument/2006/relationships/numbering" Target="numbering.xml"/><Relationship Id="rId28" Type="http://schemas.openxmlformats.org/officeDocument/2006/relationships/hyperlink" Target="https://bmcgenomics.biomedcentral.com/articles/10.1186/s12864-020-06962-8" TargetMode="External"/><Relationship Id="rId49" Type="http://schemas.openxmlformats.org/officeDocument/2006/relationships/hyperlink" Target="https://bmcgenomics.biomedcentral.com/articles/10.1186/s12864-020-06962-8" TargetMode="External"/><Relationship Id="rId114" Type="http://schemas.openxmlformats.org/officeDocument/2006/relationships/hyperlink" Target="https://bmcgenomics.biomedcentral.com/articles/10.1186/s12864-020-06962-8" TargetMode="External"/><Relationship Id="rId60" Type="http://schemas.openxmlformats.org/officeDocument/2006/relationships/hyperlink" Target="https://www.sciencedirect.com/science/article/pii/S1534580718304076" TargetMode="External"/><Relationship Id="rId81" Type="http://schemas.openxmlformats.org/officeDocument/2006/relationships/hyperlink" Target="https://bmcgenomics.biomedcentral.com/articles/10.1186/s12864-020-06962-8" TargetMode="External"/><Relationship Id="rId135" Type="http://schemas.openxmlformats.org/officeDocument/2006/relationships/hyperlink" Target="https://bmcgenomics.biomedcentral.com/articles/10.1186/s12864-020-06962-8" TargetMode="External"/><Relationship Id="rId156" Type="http://schemas.openxmlformats.org/officeDocument/2006/relationships/hyperlink" Target="https://bmcgenomics.biomedcentral.com/articles/10.1186/s12864-020-06962-8" TargetMode="External"/><Relationship Id="rId177" Type="http://schemas.openxmlformats.org/officeDocument/2006/relationships/hyperlink" Target="https://bmcgenomics.biomedcentral.com/articles/10.1186/s12864-020-06962-8" TargetMode="External"/><Relationship Id="rId198" Type="http://schemas.openxmlformats.org/officeDocument/2006/relationships/hyperlink" Target="https://en.wikipedia.org/wiki/ARHGAP11B" TargetMode="External"/><Relationship Id="rId202" Type="http://schemas.openxmlformats.org/officeDocument/2006/relationships/hyperlink" Target="https://www.sciencedirect.com/science/article/pii/S1534580718304076" TargetMode="External"/><Relationship Id="rId18" Type="http://schemas.openxmlformats.org/officeDocument/2006/relationships/hyperlink" Target="https://bmcgenomics.biomedcentral.com/articles/10.1186/s12864-020-06962-8" TargetMode="External"/><Relationship Id="rId39" Type="http://schemas.openxmlformats.org/officeDocument/2006/relationships/hyperlink" Target="https://www.broadinstitute.org/news/comparison-human-and-chimpanzee-genomes-reveals-striking-similarities-and-differences" TargetMode="External"/><Relationship Id="rId50" Type="http://schemas.openxmlformats.org/officeDocument/2006/relationships/hyperlink" Target="https://bmcgenomics.biomedcentral.com/articles/10.1186/s12864-020-06962-8" TargetMode="External"/><Relationship Id="rId104" Type="http://schemas.openxmlformats.org/officeDocument/2006/relationships/hyperlink" Target="https://bmcgenomics.biomedcentral.com/articles/10.1186/s12864-020-06962-8" TargetMode="External"/><Relationship Id="rId125" Type="http://schemas.openxmlformats.org/officeDocument/2006/relationships/hyperlink" Target="https://bmcgenomics.biomedcentral.com/articles/10.1186/s12864-020-06962-8" TargetMode="External"/><Relationship Id="rId146" Type="http://schemas.openxmlformats.org/officeDocument/2006/relationships/hyperlink" Target="https://bmcgenomics.biomedcentral.com/articles/10.1186/s12864-020-06962-8" TargetMode="External"/><Relationship Id="rId167" Type="http://schemas.openxmlformats.org/officeDocument/2006/relationships/hyperlink" Target="https://bmcgenomics.biomedcentral.com/articles/10.1186/s12864-020-06962-8" TargetMode="External"/><Relationship Id="rId188" Type="http://schemas.openxmlformats.org/officeDocument/2006/relationships/hyperlink" Target="https://www.broadinstitute.org/news/comparison-human-and-chimpanzee-genomes-reveals-striking-similarities-and-differences" TargetMode="External"/><Relationship Id="rId71" Type="http://schemas.openxmlformats.org/officeDocument/2006/relationships/hyperlink" Target="https://bmcgenomics.biomedcentral.com/articles/10.1186/s12864-020-06962-8" TargetMode="External"/><Relationship Id="rId92" Type="http://schemas.openxmlformats.org/officeDocument/2006/relationships/hyperlink" Target="https://bmcgenomics.biomedcentral.com/articles/10.1186/s12864-020-06962-8" TargetMode="External"/><Relationship Id="rId2" Type="http://schemas.openxmlformats.org/officeDocument/2006/relationships/styles" Target="styles.xml"/><Relationship Id="rId29" Type="http://schemas.openxmlformats.org/officeDocument/2006/relationships/hyperlink" Target="https://bmcgenomics.biomedcentral.com/articles/10.1186/s12864-020-06962-8" TargetMode="External"/><Relationship Id="rId40" Type="http://schemas.openxmlformats.org/officeDocument/2006/relationships/hyperlink" Target="https://bmcgenomics.biomedcentral.com/articles/10.1186/s12864-020-06962-8" TargetMode="External"/><Relationship Id="rId115" Type="http://schemas.openxmlformats.org/officeDocument/2006/relationships/hyperlink" Target="https://en.wikipedia.org/wiki/ARHGAP11B" TargetMode="External"/><Relationship Id="rId136" Type="http://schemas.openxmlformats.org/officeDocument/2006/relationships/hyperlink" Target="https://bmcgenomics.biomedcentral.com/articles/10.1186/s12864-020-06962-8" TargetMode="External"/><Relationship Id="rId157" Type="http://schemas.openxmlformats.org/officeDocument/2006/relationships/hyperlink" Target="https://bmcgenomics.biomedcentral.com/articles/10.1186/s12864-020-06962-8" TargetMode="External"/><Relationship Id="rId178" Type="http://schemas.openxmlformats.org/officeDocument/2006/relationships/hyperlink" Target="https://bmcgenomics.biomedcentral.com/articles/10.1186/s12864-020-0696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16</Pages>
  <Words>13005</Words>
  <Characters>74132</Characters>
  <Application>Microsoft Office Word</Application>
  <DocSecurity>0</DocSecurity>
  <Lines>617</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2025-07-31T10:31:00Z</dcterms:created>
  <dcterms:modified xsi:type="dcterms:W3CDTF">2025-07-31T10:34:00Z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